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60" w:rsidRPr="00A20760" w:rsidRDefault="00A20760" w:rsidP="00A20760">
      <w:pPr>
        <w:jc w:val="center"/>
        <w:rPr>
          <w:rFonts w:ascii="Open Sans" w:eastAsia="Arial" w:hAnsi="Open Sans" w:cs="Open Sans"/>
        </w:rPr>
      </w:pPr>
      <w:bookmarkStart w:id="0" w:name="_GoBack"/>
      <w:r w:rsidRPr="00A20760">
        <w:rPr>
          <w:rFonts w:ascii="Open Sans" w:eastAsia="Arial" w:hAnsi="Open Sans" w:cs="Open Sans"/>
          <w:b/>
          <w:bCs/>
        </w:rPr>
        <w:t>3D Effects Rubric</w:t>
      </w:r>
    </w:p>
    <w:bookmarkEnd w:id="0"/>
    <w:p w:rsidR="00A20760" w:rsidRDefault="00A20760" w:rsidP="00A20760">
      <w:pPr>
        <w:ind w:left="140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87"/>
        <w:gridCol w:w="1845"/>
        <w:gridCol w:w="1846"/>
        <w:gridCol w:w="1846"/>
        <w:gridCol w:w="1846"/>
      </w:tblGrid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0760" w:rsidRDefault="00A2076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Description of Task</w:t>
            </w:r>
          </w:p>
          <w:p w:rsidR="00A20760" w:rsidRDefault="00A2076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Expert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Novice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Beginner</w:t>
            </w:r>
          </w:p>
        </w:tc>
      </w:tr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Use of software: 10 points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10-8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Subject knowledge is evident throughout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7-5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Subject knowledge is evident in much of the product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4-3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Subject knowledge is somewhat evident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Subject knowledge is not evident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Presentation/Alignment*: 10 points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10-8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Font easy to read, fits on printed page, alignment and/or tabs are set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7-5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 font is difficult to read, doesn’t all fit in text boxes, some alignment used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4-3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majority of the font is difficult to read, doesn’t all fit in text boxes, the majority of work is not aligned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of the font is difficult to read, doesn’t all fit in text boxes, the work is not aligned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Content/Requirements: 20 points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20-15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Appropriate details included no spelling/grammatical errors and no hyphenation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15-10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 details included 1-2 spelling/grammatical errors.  1-2 hyphenations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 details included, 3-4 spelling/grammatical errors.  3-4 hyphenations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5-0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Many details left out, more than 4 spelling/grammatical errors.  More than 4 hyphenations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Design*: 20 points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• Balance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• Proximity/Unity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•Repetition/Consistency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• Contrast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20-15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Application of principles enhances work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15-10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or 3 design principles used to enhance work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 design principles used to enhance work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5-0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design principles are used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Use of Enhancements: 20 points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20-15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Excellent use of graphics, fonts, font colors to enhance graphic design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15-10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Makes good use of graphics, fonts, font colors to enhance graphic design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Makes use of graphics, fonts, font colors to enhance graphic design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5-0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use of graphics, fonts, font colors to enhance graphic design. Solid background used</w:t>
            </w:r>
          </w:p>
        </w:tc>
      </w:tr>
      <w:tr w:rsidR="00A20760" w:rsidTr="00A20760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Overall Creativity: 20 points</w:t>
            </w:r>
          </w:p>
          <w:p w:rsidR="00A20760" w:rsidRDefault="00A2076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20-15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Product shows significant evidence of originality and inventiveness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15-10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Product shows evidence of originality and inventiveness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10-5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Little evidence of originality and inventiveness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5-0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Little evidence of originality and inventiveness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0760" w:rsidTr="00A20760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60" w:rsidRDefault="00A207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Comments:</w:t>
            </w: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20760" w:rsidRDefault="00A207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133BD" w:rsidRDefault="002133BD" w:rsidP="002133BD">
      <w:pPr>
        <w:rPr>
          <w:rFonts w:ascii="Open Sans" w:hAnsi="Open Sans" w:cs="Open Sans"/>
        </w:rPr>
      </w:pPr>
    </w:p>
    <w:p w:rsidR="00A20760" w:rsidRDefault="00A20760" w:rsidP="002133BD">
      <w:pPr>
        <w:rPr>
          <w:rFonts w:ascii="Open Sans" w:hAnsi="Open Sans" w:cs="Open Sans"/>
        </w:rPr>
      </w:pPr>
    </w:p>
    <w:p w:rsidR="00A20760" w:rsidRDefault="00A20760" w:rsidP="002133BD">
      <w:pPr>
        <w:rPr>
          <w:rFonts w:ascii="Open Sans" w:hAnsi="Open Sans" w:cs="Open Sans"/>
        </w:rPr>
      </w:pPr>
    </w:p>
    <w:p w:rsidR="00A20760" w:rsidRPr="00A20760" w:rsidRDefault="00A20760" w:rsidP="00A20760">
      <w:pPr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lastRenderedPageBreak/>
        <w:t>*Design Principle hints</w:t>
      </w:r>
    </w:p>
    <w:p w:rsidR="00A20760" w:rsidRPr="00A20760" w:rsidRDefault="00A20760" w:rsidP="00A20760">
      <w:pPr>
        <w:ind w:left="576"/>
        <w:rPr>
          <w:rFonts w:ascii="Open Sans" w:hAnsi="Open Sans" w:cs="Open Sans"/>
        </w:rPr>
      </w:pP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>Visual BALANCE is created by arranging elements on the page so that no one section is heavier than the other</w:t>
      </w: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 xml:space="preserve">PROXIMITY creates a bond or connection between elements on a page. How close together elements appear together suggests a relationship </w:t>
      </w:r>
      <w:r w:rsidRPr="00A20760">
        <w:rPr>
          <w:rFonts w:ascii="Open Sans" w:hAnsi="Open Sans" w:cs="Open Sans"/>
          <w:i/>
          <w:iCs/>
        </w:rPr>
        <w:t>(or lack of).</w:t>
      </w: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>UNITY can be achieved by using a third element to connect unrelated parts.</w:t>
      </w: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>How you ALIGN type and graphics on a page can make your layout easier or more difficult to read.</w:t>
      </w: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>ALIGNMENT brings order to chaos.</w:t>
      </w: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>REPETITION unifies all parts of the design and creates consistency as well as visual unity. Avoid repeating the element so much that it becomes annoying or over-whelming.</w:t>
      </w:r>
    </w:p>
    <w:p w:rsidR="00A20760" w:rsidRPr="00A20760" w:rsidRDefault="00A20760" w:rsidP="00A20760">
      <w:pPr>
        <w:numPr>
          <w:ilvl w:val="0"/>
          <w:numId w:val="5"/>
        </w:numPr>
        <w:ind w:left="576"/>
        <w:rPr>
          <w:rFonts w:ascii="Open Sans" w:hAnsi="Open Sans" w:cs="Open Sans"/>
        </w:rPr>
      </w:pPr>
      <w:r w:rsidRPr="00A20760">
        <w:rPr>
          <w:rFonts w:ascii="Open Sans" w:hAnsi="Open Sans" w:cs="Open Sans"/>
        </w:rPr>
        <w:t>Strong CONTRAST adds visual interest to a page, attracting the reader’s eye.  It can create a focal point.</w:t>
      </w:r>
    </w:p>
    <w:p w:rsidR="00A20760" w:rsidRPr="002133BD" w:rsidRDefault="00A20760" w:rsidP="002133BD">
      <w:pPr>
        <w:rPr>
          <w:rFonts w:ascii="Open Sans" w:hAnsi="Open Sans" w:cs="Open Sans"/>
        </w:rPr>
      </w:pPr>
    </w:p>
    <w:sectPr w:rsidR="00A2076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670" w:rsidRDefault="00295670" w:rsidP="00E7721B">
      <w:r>
        <w:separator/>
      </w:r>
    </w:p>
  </w:endnote>
  <w:endnote w:type="continuationSeparator" w:id="0">
    <w:p w:rsidR="00295670" w:rsidRDefault="002956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2076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2076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670" w:rsidRDefault="00295670" w:rsidP="00E7721B">
      <w:r>
        <w:separator/>
      </w:r>
    </w:p>
  </w:footnote>
  <w:footnote w:type="continuationSeparator" w:id="0">
    <w:p w:rsidR="00295670" w:rsidRDefault="002956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E"/>
    <w:multiLevelType w:val="hybridMultilevel"/>
    <w:tmpl w:val="2410CDF4"/>
    <w:lvl w:ilvl="0" w:tplc="C8DC4EF2">
      <w:start w:val="1"/>
      <w:numFmt w:val="bullet"/>
      <w:lvlText w:val=""/>
      <w:lvlJc w:val="left"/>
      <w:pPr>
        <w:ind w:left="0" w:firstLine="0"/>
      </w:pPr>
    </w:lvl>
    <w:lvl w:ilvl="1" w:tplc="2264DD4C">
      <w:numFmt w:val="decimal"/>
      <w:lvlText w:val=""/>
      <w:lvlJc w:val="left"/>
      <w:pPr>
        <w:ind w:left="0" w:firstLine="0"/>
      </w:pPr>
    </w:lvl>
    <w:lvl w:ilvl="2" w:tplc="6ACED24C">
      <w:numFmt w:val="decimal"/>
      <w:lvlText w:val=""/>
      <w:lvlJc w:val="left"/>
      <w:pPr>
        <w:ind w:left="0" w:firstLine="0"/>
      </w:pPr>
    </w:lvl>
    <w:lvl w:ilvl="3" w:tplc="35627FEE">
      <w:numFmt w:val="decimal"/>
      <w:lvlText w:val=""/>
      <w:lvlJc w:val="left"/>
      <w:pPr>
        <w:ind w:left="0" w:firstLine="0"/>
      </w:pPr>
    </w:lvl>
    <w:lvl w:ilvl="4" w:tplc="5DBED760">
      <w:numFmt w:val="decimal"/>
      <w:lvlText w:val=""/>
      <w:lvlJc w:val="left"/>
      <w:pPr>
        <w:ind w:left="0" w:firstLine="0"/>
      </w:pPr>
    </w:lvl>
    <w:lvl w:ilvl="5" w:tplc="0E9825B0">
      <w:numFmt w:val="decimal"/>
      <w:lvlText w:val=""/>
      <w:lvlJc w:val="left"/>
      <w:pPr>
        <w:ind w:left="0" w:firstLine="0"/>
      </w:pPr>
    </w:lvl>
    <w:lvl w:ilvl="6" w:tplc="542EC9F6">
      <w:numFmt w:val="decimal"/>
      <w:lvlText w:val=""/>
      <w:lvlJc w:val="left"/>
      <w:pPr>
        <w:ind w:left="0" w:firstLine="0"/>
      </w:pPr>
    </w:lvl>
    <w:lvl w:ilvl="7" w:tplc="7B62DEC6">
      <w:numFmt w:val="decimal"/>
      <w:lvlText w:val=""/>
      <w:lvlJc w:val="left"/>
      <w:pPr>
        <w:ind w:left="0" w:firstLine="0"/>
      </w:pPr>
    </w:lvl>
    <w:lvl w:ilvl="8" w:tplc="D458EF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6D7"/>
    <w:multiLevelType w:val="hybridMultilevel"/>
    <w:tmpl w:val="CD36208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64DD4C">
      <w:numFmt w:val="decimal"/>
      <w:lvlText w:val=""/>
      <w:lvlJc w:val="left"/>
      <w:pPr>
        <w:ind w:left="0" w:firstLine="0"/>
      </w:pPr>
    </w:lvl>
    <w:lvl w:ilvl="2" w:tplc="6ACED24C">
      <w:numFmt w:val="decimal"/>
      <w:lvlText w:val=""/>
      <w:lvlJc w:val="left"/>
      <w:pPr>
        <w:ind w:left="0" w:firstLine="0"/>
      </w:pPr>
    </w:lvl>
    <w:lvl w:ilvl="3" w:tplc="35627FEE">
      <w:numFmt w:val="decimal"/>
      <w:lvlText w:val=""/>
      <w:lvlJc w:val="left"/>
      <w:pPr>
        <w:ind w:left="0" w:firstLine="0"/>
      </w:pPr>
    </w:lvl>
    <w:lvl w:ilvl="4" w:tplc="5DBED760">
      <w:numFmt w:val="decimal"/>
      <w:lvlText w:val=""/>
      <w:lvlJc w:val="left"/>
      <w:pPr>
        <w:ind w:left="0" w:firstLine="0"/>
      </w:pPr>
    </w:lvl>
    <w:lvl w:ilvl="5" w:tplc="0E9825B0">
      <w:numFmt w:val="decimal"/>
      <w:lvlText w:val=""/>
      <w:lvlJc w:val="left"/>
      <w:pPr>
        <w:ind w:left="0" w:firstLine="0"/>
      </w:pPr>
    </w:lvl>
    <w:lvl w:ilvl="6" w:tplc="542EC9F6">
      <w:numFmt w:val="decimal"/>
      <w:lvlText w:val=""/>
      <w:lvlJc w:val="left"/>
      <w:pPr>
        <w:ind w:left="0" w:firstLine="0"/>
      </w:pPr>
    </w:lvl>
    <w:lvl w:ilvl="7" w:tplc="7B62DEC6">
      <w:numFmt w:val="decimal"/>
      <w:lvlText w:val=""/>
      <w:lvlJc w:val="left"/>
      <w:pPr>
        <w:ind w:left="0" w:firstLine="0"/>
      </w:pPr>
    </w:lvl>
    <w:lvl w:ilvl="8" w:tplc="D458EF2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5670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20760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417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07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2017-10-16T20:05:00Z</dcterms:created>
  <dcterms:modified xsi:type="dcterms:W3CDTF">2017-10-16T20:05:00Z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