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42486" w14:textId="77777777" w:rsidR="003A2B6F" w:rsidRPr="003A2B6F" w:rsidRDefault="003A2B6F" w:rsidP="009A4B25">
      <w:pPr>
        <w:spacing w:after="0" w:line="240" w:lineRule="auto"/>
        <w:jc w:val="center"/>
        <w:rPr>
          <w:rFonts w:ascii="Open Sans" w:eastAsia="Times New Roman" w:hAnsi="Open Sans" w:cs="Open Sans"/>
          <w:sz w:val="24"/>
          <w:szCs w:val="24"/>
        </w:rPr>
      </w:pPr>
      <w:r w:rsidRPr="003A2B6F">
        <w:rPr>
          <w:rFonts w:ascii="Open Sans" w:eastAsia="Arial" w:hAnsi="Open Sans" w:cs="Open Sans"/>
          <w:b/>
          <w:bCs/>
          <w:sz w:val="24"/>
          <w:szCs w:val="24"/>
        </w:rPr>
        <w:t>Introduction to Hazardous Materials</w:t>
      </w:r>
    </w:p>
    <w:p w14:paraId="2F59FA0E" w14:textId="77777777" w:rsidR="003A2B6F" w:rsidRPr="003A2B6F" w:rsidRDefault="003A2B6F" w:rsidP="003A2B6F">
      <w:pPr>
        <w:spacing w:after="0" w:line="4" w:lineRule="exact"/>
        <w:rPr>
          <w:rFonts w:ascii="Open Sans" w:eastAsia="Times New Roman" w:hAnsi="Open Sans" w:cs="Open Sans"/>
          <w:sz w:val="24"/>
          <w:szCs w:val="24"/>
        </w:rPr>
      </w:pPr>
    </w:p>
    <w:p w14:paraId="29DAA89B" w14:textId="3110A5E0" w:rsidR="003A2B6F" w:rsidRPr="003A2B6F" w:rsidRDefault="003A2B6F" w:rsidP="003A2B6F">
      <w:pPr>
        <w:spacing w:after="0" w:line="240" w:lineRule="auto"/>
        <w:ind w:right="-19"/>
        <w:jc w:val="center"/>
        <w:rPr>
          <w:rFonts w:ascii="Open Sans" w:eastAsia="Arial" w:hAnsi="Open Sans" w:cs="Open Sans"/>
          <w:b/>
          <w:bCs/>
          <w:sz w:val="24"/>
          <w:szCs w:val="24"/>
        </w:rPr>
      </w:pPr>
      <w:r w:rsidRPr="003A2B6F">
        <w:rPr>
          <w:rFonts w:ascii="Open Sans" w:eastAsia="Arial" w:hAnsi="Open Sans" w:cs="Open Sans"/>
          <w:b/>
          <w:bCs/>
          <w:sz w:val="24"/>
          <w:szCs w:val="24"/>
        </w:rPr>
        <w:t>Short Answers and Scenarios Activity</w:t>
      </w:r>
      <w:r w:rsidR="009A4B25">
        <w:rPr>
          <w:rFonts w:ascii="Open Sans" w:eastAsia="Arial" w:hAnsi="Open Sans" w:cs="Open Sans"/>
          <w:b/>
          <w:bCs/>
          <w:sz w:val="24"/>
          <w:szCs w:val="24"/>
        </w:rPr>
        <w:t xml:space="preserve"> Sample Answers</w:t>
      </w:r>
    </w:p>
    <w:p w14:paraId="5AC51E76" w14:textId="77777777" w:rsidR="009A4B25" w:rsidRDefault="009A4B25" w:rsidP="009A4B25">
      <w:pPr>
        <w:spacing w:after="0" w:line="240" w:lineRule="auto"/>
        <w:rPr>
          <w:rFonts w:ascii="Open Sans" w:eastAsia="Arial" w:hAnsi="Open Sans" w:cs="Open Sans"/>
          <w:b/>
          <w:bCs/>
          <w:sz w:val="24"/>
          <w:szCs w:val="24"/>
          <w:u w:val="single"/>
        </w:rPr>
      </w:pPr>
    </w:p>
    <w:p w14:paraId="227E9EBC" w14:textId="572E7BBE" w:rsidR="009A4B25" w:rsidRPr="009A4B25" w:rsidRDefault="009A4B25" w:rsidP="009A4B25">
      <w:pPr>
        <w:spacing w:after="0" w:line="240" w:lineRule="auto"/>
        <w:rPr>
          <w:rFonts w:ascii="Open Sans" w:eastAsia="Times New Roman" w:hAnsi="Open Sans" w:cs="Open Sans"/>
          <w:sz w:val="24"/>
          <w:szCs w:val="24"/>
        </w:rPr>
      </w:pPr>
      <w:r w:rsidRPr="009A4B25">
        <w:rPr>
          <w:rFonts w:ascii="Open Sans" w:eastAsia="Arial" w:hAnsi="Open Sans" w:cs="Open Sans"/>
          <w:b/>
          <w:bCs/>
          <w:sz w:val="24"/>
          <w:szCs w:val="24"/>
          <w:u w:val="single"/>
        </w:rPr>
        <w:t>Part 1: Short Answers</w:t>
      </w:r>
    </w:p>
    <w:p w14:paraId="6E9C4459" w14:textId="77777777" w:rsidR="009A4B25" w:rsidRPr="009A4B25" w:rsidRDefault="009A4B25" w:rsidP="009A4B25">
      <w:pPr>
        <w:spacing w:after="0" w:line="124" w:lineRule="exact"/>
        <w:rPr>
          <w:rFonts w:ascii="Open Sans" w:eastAsia="Times New Roman" w:hAnsi="Open Sans" w:cs="Open Sans"/>
          <w:sz w:val="24"/>
          <w:szCs w:val="24"/>
        </w:rPr>
      </w:pPr>
    </w:p>
    <w:p w14:paraId="7BF6F10E" w14:textId="77777777" w:rsidR="009A4B25" w:rsidRPr="009A4B25" w:rsidRDefault="009A4B25" w:rsidP="009A4B25">
      <w:pPr>
        <w:numPr>
          <w:ilvl w:val="0"/>
          <w:numId w:val="16"/>
        </w:numPr>
        <w:tabs>
          <w:tab w:val="left" w:pos="720"/>
        </w:tabs>
        <w:spacing w:after="0" w:line="247" w:lineRule="auto"/>
        <w:ind w:left="720" w:right="60" w:hanging="352"/>
        <w:rPr>
          <w:rFonts w:ascii="Open Sans" w:eastAsia="Arial" w:hAnsi="Open Sans" w:cs="Open Sans"/>
          <w:i/>
          <w:iCs/>
          <w:sz w:val="24"/>
          <w:szCs w:val="24"/>
        </w:rPr>
      </w:pPr>
      <w:r w:rsidRPr="009A4B25">
        <w:rPr>
          <w:rFonts w:ascii="Open Sans" w:eastAsia="Arial" w:hAnsi="Open Sans" w:cs="Open Sans"/>
          <w:i/>
          <w:iCs/>
          <w:sz w:val="24"/>
          <w:szCs w:val="24"/>
        </w:rPr>
        <w:t>Personal protective equipment (PPE) can range from latex gloves to a full “Level A” hazardous materials suit. Firefighting turnout gear and a self-contained breathing apparatus (</w:t>
      </w:r>
      <w:proofErr w:type="spellStart"/>
      <w:r w:rsidRPr="009A4B25">
        <w:rPr>
          <w:rFonts w:ascii="Open Sans" w:eastAsia="Arial" w:hAnsi="Open Sans" w:cs="Open Sans"/>
          <w:i/>
          <w:iCs/>
          <w:sz w:val="24"/>
          <w:szCs w:val="24"/>
        </w:rPr>
        <w:t>SCBA</w:t>
      </w:r>
      <w:proofErr w:type="spellEnd"/>
      <w:r w:rsidRPr="009A4B25">
        <w:rPr>
          <w:rFonts w:ascii="Open Sans" w:eastAsia="Arial" w:hAnsi="Open Sans" w:cs="Open Sans"/>
          <w:i/>
          <w:iCs/>
          <w:sz w:val="24"/>
          <w:szCs w:val="24"/>
        </w:rPr>
        <w:t xml:space="preserve">) protect against toxic gases. Face masks, protective gowns, and safety glasses are also PPE commonly used by firefighters. Firefighters must analyze the incident to </w:t>
      </w:r>
      <w:proofErr w:type="gramStart"/>
      <w:r w:rsidRPr="009A4B25">
        <w:rPr>
          <w:rFonts w:ascii="Open Sans" w:eastAsia="Arial" w:hAnsi="Open Sans" w:cs="Open Sans"/>
          <w:i/>
          <w:iCs/>
          <w:sz w:val="24"/>
          <w:szCs w:val="24"/>
        </w:rPr>
        <w:t>identify</w:t>
      </w:r>
      <w:proofErr w:type="gramEnd"/>
      <w:r w:rsidRPr="009A4B25">
        <w:rPr>
          <w:rFonts w:ascii="Open Sans" w:eastAsia="Arial" w:hAnsi="Open Sans" w:cs="Open Sans"/>
          <w:i/>
          <w:iCs/>
          <w:sz w:val="24"/>
          <w:szCs w:val="24"/>
        </w:rPr>
        <w:t xml:space="preserve"> the risks and then choose the level of PPE that provides MORE security than they need. It is better to have too much protection than not enough.</w:t>
      </w:r>
    </w:p>
    <w:p w14:paraId="4B8AA77D" w14:textId="77777777" w:rsidR="009A4B25" w:rsidRPr="009A4B25" w:rsidRDefault="009A4B25" w:rsidP="009A4B25">
      <w:pPr>
        <w:spacing w:after="0" w:line="71" w:lineRule="exact"/>
        <w:rPr>
          <w:rFonts w:ascii="Open Sans" w:eastAsia="Arial" w:hAnsi="Open Sans" w:cs="Open Sans"/>
          <w:i/>
          <w:iCs/>
          <w:sz w:val="24"/>
          <w:szCs w:val="24"/>
        </w:rPr>
      </w:pPr>
    </w:p>
    <w:p w14:paraId="21483490" w14:textId="77777777" w:rsidR="009A4B25" w:rsidRPr="009A4B25" w:rsidRDefault="009A4B25" w:rsidP="009A4B25">
      <w:pPr>
        <w:spacing w:after="0" w:line="246" w:lineRule="auto"/>
        <w:ind w:left="720" w:right="60"/>
        <w:rPr>
          <w:rFonts w:ascii="Open Sans" w:eastAsia="Arial" w:hAnsi="Open Sans" w:cs="Open Sans"/>
          <w:i/>
          <w:iCs/>
          <w:sz w:val="24"/>
          <w:szCs w:val="24"/>
        </w:rPr>
      </w:pPr>
      <w:r w:rsidRPr="009A4B25">
        <w:rPr>
          <w:rFonts w:ascii="Open Sans" w:eastAsia="Arial" w:hAnsi="Open Sans" w:cs="Open Sans"/>
          <w:i/>
          <w:iCs/>
          <w:sz w:val="24"/>
          <w:szCs w:val="24"/>
        </w:rPr>
        <w:t>Every article of protective equipment has limits: fire-rated gear allows firefighters to be in high-temperature environments for only a few minutes before it loses effectiveness; latex gloves and body suits cannot withstand high temperatures; acids eat through almost all types of materials if given enough time. Every type of PPE has its limitations and those wearing it must be cautious to avoid exposing themselves to environments for which their gear is not rated.</w:t>
      </w:r>
    </w:p>
    <w:p w14:paraId="6A153D18" w14:textId="77777777" w:rsidR="009A4B25" w:rsidRPr="009A4B25" w:rsidRDefault="009A4B25" w:rsidP="009A4B25">
      <w:pPr>
        <w:spacing w:after="0" w:line="78" w:lineRule="exact"/>
        <w:rPr>
          <w:rFonts w:ascii="Open Sans" w:eastAsia="Arial" w:hAnsi="Open Sans" w:cs="Open Sans"/>
          <w:i/>
          <w:iCs/>
          <w:sz w:val="24"/>
          <w:szCs w:val="24"/>
        </w:rPr>
      </w:pPr>
    </w:p>
    <w:p w14:paraId="4BD5B82E" w14:textId="77777777" w:rsidR="009A4B25" w:rsidRPr="009A4B25" w:rsidRDefault="009A4B25" w:rsidP="009A4B25">
      <w:pPr>
        <w:numPr>
          <w:ilvl w:val="0"/>
          <w:numId w:val="16"/>
        </w:numPr>
        <w:tabs>
          <w:tab w:val="left" w:pos="720"/>
        </w:tabs>
        <w:spacing w:after="0" w:line="252" w:lineRule="auto"/>
        <w:ind w:left="720" w:right="20" w:hanging="352"/>
        <w:rPr>
          <w:rFonts w:ascii="Open Sans" w:eastAsia="Arial" w:hAnsi="Open Sans" w:cs="Open Sans"/>
          <w:i/>
          <w:iCs/>
          <w:sz w:val="24"/>
          <w:szCs w:val="24"/>
        </w:rPr>
      </w:pPr>
      <w:r w:rsidRPr="009A4B25">
        <w:rPr>
          <w:rFonts w:ascii="Open Sans" w:eastAsia="Arial" w:hAnsi="Open Sans" w:cs="Open Sans"/>
          <w:i/>
          <w:iCs/>
          <w:sz w:val="24"/>
          <w:szCs w:val="24"/>
        </w:rPr>
        <w:t>Every article of protective equipment has its limits. Fire-rated gear only allows firefighters to be in high-temperature environments for a few minutes before it lose effectiveness. It is also bulky and difficult to move around in. It causes the wearer to get very hot and can only be worn for short periods of time.</w:t>
      </w:r>
    </w:p>
    <w:p w14:paraId="61079D38" w14:textId="77777777" w:rsidR="009A4B25" w:rsidRPr="009A4B25" w:rsidRDefault="009A4B25" w:rsidP="009A4B25">
      <w:pPr>
        <w:spacing w:after="0" w:line="64" w:lineRule="exact"/>
        <w:rPr>
          <w:rFonts w:ascii="Open Sans" w:eastAsia="Arial" w:hAnsi="Open Sans" w:cs="Open Sans"/>
          <w:i/>
          <w:iCs/>
          <w:sz w:val="24"/>
          <w:szCs w:val="24"/>
        </w:rPr>
      </w:pPr>
    </w:p>
    <w:p w14:paraId="7C274562" w14:textId="77777777" w:rsidR="009A4B25" w:rsidRPr="009A4B25" w:rsidRDefault="009A4B25" w:rsidP="009A4B25">
      <w:pPr>
        <w:spacing w:after="0" w:line="249" w:lineRule="auto"/>
        <w:ind w:left="720" w:right="40"/>
        <w:rPr>
          <w:rFonts w:ascii="Open Sans" w:eastAsia="Arial" w:hAnsi="Open Sans" w:cs="Open Sans"/>
          <w:i/>
          <w:iCs/>
          <w:sz w:val="24"/>
          <w:szCs w:val="24"/>
        </w:rPr>
      </w:pPr>
      <w:r w:rsidRPr="009A4B25">
        <w:rPr>
          <w:rFonts w:ascii="Open Sans" w:eastAsia="Arial" w:hAnsi="Open Sans" w:cs="Open Sans"/>
          <w:i/>
          <w:iCs/>
          <w:sz w:val="24"/>
          <w:szCs w:val="24"/>
        </w:rPr>
        <w:t xml:space="preserve">Latex gloves and body suits cannot withstand high temperatures and cause the wearer to sweat due to their inability to let moisture in or out. Acids eat through almost all types of materials if given enough time, and every car </w:t>
      </w:r>
      <w:proofErr w:type="gramStart"/>
      <w:r w:rsidRPr="009A4B25">
        <w:rPr>
          <w:rFonts w:ascii="Open Sans" w:eastAsia="Arial" w:hAnsi="Open Sans" w:cs="Open Sans"/>
          <w:i/>
          <w:iCs/>
          <w:sz w:val="24"/>
          <w:szCs w:val="24"/>
        </w:rPr>
        <w:t>contains</w:t>
      </w:r>
      <w:proofErr w:type="gramEnd"/>
      <w:r w:rsidRPr="009A4B25">
        <w:rPr>
          <w:rFonts w:ascii="Open Sans" w:eastAsia="Arial" w:hAnsi="Open Sans" w:cs="Open Sans"/>
          <w:i/>
          <w:iCs/>
          <w:sz w:val="24"/>
          <w:szCs w:val="24"/>
        </w:rPr>
        <w:t xml:space="preserve"> acid within its battery. Every type of PPE has its limitations and those wearing it must be cautious to avoid exposing themselves to environments for which their gear is not rated.</w:t>
      </w:r>
    </w:p>
    <w:p w14:paraId="099DAADB" w14:textId="77777777" w:rsidR="009A4B25" w:rsidRPr="009A4B25" w:rsidRDefault="009A4B25" w:rsidP="009A4B25">
      <w:pPr>
        <w:spacing w:after="0" w:line="68" w:lineRule="exact"/>
        <w:rPr>
          <w:rFonts w:ascii="Open Sans" w:eastAsia="Arial" w:hAnsi="Open Sans" w:cs="Open Sans"/>
          <w:i/>
          <w:iCs/>
          <w:sz w:val="24"/>
          <w:szCs w:val="24"/>
        </w:rPr>
      </w:pPr>
    </w:p>
    <w:p w14:paraId="00B0368E" w14:textId="77777777" w:rsidR="009A4B25" w:rsidRPr="009A4B25" w:rsidRDefault="009A4B25" w:rsidP="009A4B25">
      <w:pPr>
        <w:numPr>
          <w:ilvl w:val="0"/>
          <w:numId w:val="16"/>
        </w:numPr>
        <w:tabs>
          <w:tab w:val="left" w:pos="720"/>
        </w:tabs>
        <w:spacing w:after="0" w:line="245" w:lineRule="auto"/>
        <w:ind w:left="720" w:right="20" w:hanging="352"/>
        <w:rPr>
          <w:rFonts w:ascii="Open Sans" w:eastAsia="Arial" w:hAnsi="Open Sans" w:cs="Open Sans"/>
          <w:i/>
          <w:iCs/>
          <w:sz w:val="24"/>
          <w:szCs w:val="24"/>
        </w:rPr>
      </w:pPr>
      <w:r w:rsidRPr="009A4B25">
        <w:rPr>
          <w:rFonts w:ascii="Open Sans" w:eastAsia="Arial" w:hAnsi="Open Sans" w:cs="Open Sans"/>
          <w:i/>
          <w:iCs/>
          <w:sz w:val="24"/>
          <w:szCs w:val="24"/>
        </w:rPr>
        <w:t xml:space="preserve">First, effectively size up the scene. What is involved? Can you see injured people? How many? What are the injuries? If fire is involved, how bad is the fire and are an </w:t>
      </w:r>
      <w:proofErr w:type="gramStart"/>
      <w:r w:rsidRPr="009A4B25">
        <w:rPr>
          <w:rFonts w:ascii="Open Sans" w:eastAsia="Arial" w:hAnsi="Open Sans" w:cs="Open Sans"/>
          <w:i/>
          <w:iCs/>
          <w:sz w:val="24"/>
          <w:szCs w:val="24"/>
        </w:rPr>
        <w:t>appropriate number</w:t>
      </w:r>
      <w:proofErr w:type="gramEnd"/>
      <w:r w:rsidRPr="009A4B25">
        <w:rPr>
          <w:rFonts w:ascii="Open Sans" w:eastAsia="Arial" w:hAnsi="Open Sans" w:cs="Open Sans"/>
          <w:i/>
          <w:iCs/>
          <w:sz w:val="24"/>
          <w:szCs w:val="24"/>
        </w:rPr>
        <w:t xml:space="preserve"> of firefighters currently responding to the incident? Can you tell what materials are involved by placards or Department of Transportation (DOT) numbers? If so, do you have access to the ne</w:t>
      </w:r>
      <w:bookmarkStart w:id="0" w:name="_GoBack"/>
      <w:bookmarkEnd w:id="0"/>
      <w:r w:rsidRPr="009A4B25">
        <w:rPr>
          <w:rFonts w:ascii="Open Sans" w:eastAsia="Arial" w:hAnsi="Open Sans" w:cs="Open Sans"/>
          <w:i/>
          <w:iCs/>
          <w:sz w:val="24"/>
          <w:szCs w:val="24"/>
        </w:rPr>
        <w:t>cessary material safety data sheets (MSDS)? If it is a gas, what way is the wind blowing? If it is a liquid, what direction is the leak flowing? How many people are downwind/downhill from the incident?</w:t>
      </w:r>
    </w:p>
    <w:p w14:paraId="03299266" w14:textId="77777777" w:rsidR="009A4B25" w:rsidRPr="009A4B25" w:rsidRDefault="009A4B25" w:rsidP="009A4B25">
      <w:pPr>
        <w:spacing w:after="0" w:line="78" w:lineRule="exact"/>
        <w:rPr>
          <w:rFonts w:ascii="Open Sans" w:eastAsia="Arial" w:hAnsi="Open Sans" w:cs="Open Sans"/>
          <w:i/>
          <w:iCs/>
          <w:sz w:val="24"/>
          <w:szCs w:val="24"/>
        </w:rPr>
      </w:pPr>
    </w:p>
    <w:p w14:paraId="6CE1F7FE" w14:textId="77777777" w:rsidR="009A4B25" w:rsidRPr="009A4B25" w:rsidRDefault="009A4B25" w:rsidP="009A4B25">
      <w:pPr>
        <w:spacing w:after="0" w:line="252" w:lineRule="auto"/>
        <w:ind w:left="720" w:right="180"/>
        <w:rPr>
          <w:rFonts w:ascii="Open Sans" w:eastAsia="Arial" w:hAnsi="Open Sans" w:cs="Open Sans"/>
          <w:i/>
          <w:iCs/>
          <w:sz w:val="24"/>
          <w:szCs w:val="24"/>
        </w:rPr>
      </w:pPr>
      <w:r w:rsidRPr="009A4B25">
        <w:rPr>
          <w:rFonts w:ascii="Open Sans" w:eastAsia="Arial" w:hAnsi="Open Sans" w:cs="Open Sans"/>
          <w:i/>
          <w:iCs/>
          <w:sz w:val="24"/>
          <w:szCs w:val="24"/>
        </w:rPr>
        <w:t>Once you ask yourself these questions you can get the proper resources ordered to handle the event. Keep in mind that hazmat incidents are always changing, and it is important to constantly change your size-up as it progresses. What may have started as one type of incident can easily change to another.</w:t>
      </w:r>
    </w:p>
    <w:p w14:paraId="33F3C5AB" w14:textId="77777777" w:rsidR="009A4B25" w:rsidRPr="009A4B25" w:rsidRDefault="009A4B25" w:rsidP="009A4B25">
      <w:pPr>
        <w:spacing w:after="0" w:line="64" w:lineRule="exact"/>
        <w:rPr>
          <w:rFonts w:ascii="Open Sans" w:eastAsia="Arial" w:hAnsi="Open Sans" w:cs="Open Sans"/>
          <w:i/>
          <w:iCs/>
          <w:sz w:val="24"/>
          <w:szCs w:val="24"/>
        </w:rPr>
      </w:pPr>
    </w:p>
    <w:p w14:paraId="29F2FC20" w14:textId="77777777" w:rsidR="009A4B25" w:rsidRPr="009A4B25" w:rsidRDefault="009A4B25" w:rsidP="009A4B25">
      <w:pPr>
        <w:numPr>
          <w:ilvl w:val="0"/>
          <w:numId w:val="16"/>
        </w:numPr>
        <w:tabs>
          <w:tab w:val="left" w:pos="720"/>
        </w:tabs>
        <w:spacing w:after="0" w:line="274" w:lineRule="auto"/>
        <w:ind w:left="720" w:right="940" w:hanging="352"/>
        <w:rPr>
          <w:rFonts w:ascii="Open Sans" w:eastAsia="Arial" w:hAnsi="Open Sans" w:cs="Open Sans"/>
          <w:i/>
          <w:iCs/>
          <w:sz w:val="24"/>
          <w:szCs w:val="24"/>
        </w:rPr>
      </w:pPr>
      <w:r w:rsidRPr="009A4B25">
        <w:rPr>
          <w:rFonts w:ascii="Open Sans" w:eastAsia="Arial" w:hAnsi="Open Sans" w:cs="Open Sans"/>
          <w:i/>
          <w:iCs/>
          <w:sz w:val="24"/>
          <w:szCs w:val="24"/>
        </w:rPr>
        <w:lastRenderedPageBreak/>
        <w:t>a) Control – having an effective plan in place to deal with a hazmat incident while protecting citizens from injury and reducing damage to property</w:t>
      </w:r>
    </w:p>
    <w:p w14:paraId="69BF2AA5" w14:textId="77777777" w:rsidR="009A4B25" w:rsidRPr="009A4B25" w:rsidRDefault="009A4B25" w:rsidP="009A4B25">
      <w:pPr>
        <w:spacing w:after="0" w:line="41" w:lineRule="exact"/>
        <w:rPr>
          <w:rFonts w:ascii="Open Sans" w:eastAsia="Arial" w:hAnsi="Open Sans" w:cs="Open Sans"/>
          <w:i/>
          <w:iCs/>
          <w:sz w:val="24"/>
          <w:szCs w:val="24"/>
        </w:rPr>
      </w:pPr>
    </w:p>
    <w:p w14:paraId="65D3DFAB" w14:textId="77777777" w:rsidR="009A4B25" w:rsidRPr="009A4B25" w:rsidRDefault="009A4B25" w:rsidP="009A4B25">
      <w:pPr>
        <w:numPr>
          <w:ilvl w:val="1"/>
          <w:numId w:val="16"/>
        </w:numPr>
        <w:tabs>
          <w:tab w:val="left" w:pos="1000"/>
        </w:tabs>
        <w:spacing w:after="0" w:line="240" w:lineRule="auto"/>
        <w:ind w:left="1000" w:hanging="272"/>
        <w:rPr>
          <w:rFonts w:ascii="Open Sans" w:eastAsia="Arial" w:hAnsi="Open Sans" w:cs="Open Sans"/>
          <w:i/>
          <w:iCs/>
          <w:sz w:val="24"/>
          <w:szCs w:val="24"/>
        </w:rPr>
      </w:pPr>
      <w:r w:rsidRPr="009A4B25">
        <w:rPr>
          <w:rFonts w:ascii="Open Sans" w:eastAsia="Arial" w:hAnsi="Open Sans" w:cs="Open Sans"/>
          <w:i/>
          <w:iCs/>
          <w:sz w:val="24"/>
          <w:szCs w:val="24"/>
        </w:rPr>
        <w:t>Containment – keeping a material within its container or vessel</w:t>
      </w:r>
    </w:p>
    <w:p w14:paraId="0C389A43" w14:textId="77777777" w:rsidR="009A4B25" w:rsidRPr="009A4B25" w:rsidRDefault="009A4B25" w:rsidP="009A4B25">
      <w:pPr>
        <w:spacing w:after="0" w:line="120" w:lineRule="exact"/>
        <w:rPr>
          <w:rFonts w:ascii="Open Sans" w:eastAsia="Arial" w:hAnsi="Open Sans" w:cs="Open Sans"/>
          <w:i/>
          <w:iCs/>
          <w:sz w:val="24"/>
          <w:szCs w:val="24"/>
        </w:rPr>
      </w:pPr>
    </w:p>
    <w:p w14:paraId="7282A878" w14:textId="77777777" w:rsidR="009A4B25" w:rsidRPr="009A4B25" w:rsidRDefault="009A4B25" w:rsidP="009A4B25">
      <w:pPr>
        <w:numPr>
          <w:ilvl w:val="1"/>
          <w:numId w:val="16"/>
        </w:numPr>
        <w:tabs>
          <w:tab w:val="left" w:pos="1000"/>
        </w:tabs>
        <w:spacing w:after="0" w:line="240" w:lineRule="auto"/>
        <w:ind w:left="1000" w:hanging="272"/>
        <w:rPr>
          <w:rFonts w:ascii="Open Sans" w:eastAsia="Arial" w:hAnsi="Open Sans" w:cs="Open Sans"/>
          <w:i/>
          <w:iCs/>
          <w:sz w:val="24"/>
          <w:szCs w:val="24"/>
        </w:rPr>
      </w:pPr>
      <w:r w:rsidRPr="009A4B25">
        <w:rPr>
          <w:rFonts w:ascii="Open Sans" w:eastAsia="Arial" w:hAnsi="Open Sans" w:cs="Open Sans"/>
          <w:i/>
          <w:iCs/>
          <w:sz w:val="24"/>
          <w:szCs w:val="24"/>
        </w:rPr>
        <w:t>Confinement – stopping a material from further leaking out of its container</w:t>
      </w:r>
    </w:p>
    <w:p w14:paraId="19860346" w14:textId="77777777" w:rsidR="009A4B25" w:rsidRPr="009A4B25" w:rsidRDefault="009A4B25" w:rsidP="009A4B25">
      <w:pPr>
        <w:spacing w:after="0" w:line="120" w:lineRule="exact"/>
        <w:rPr>
          <w:rFonts w:ascii="Open Sans" w:eastAsia="Arial" w:hAnsi="Open Sans" w:cs="Open Sans"/>
          <w:i/>
          <w:iCs/>
          <w:sz w:val="24"/>
          <w:szCs w:val="24"/>
        </w:rPr>
      </w:pPr>
    </w:p>
    <w:p w14:paraId="45385BB0" w14:textId="77777777" w:rsidR="009A4B25" w:rsidRPr="009A4B25" w:rsidRDefault="009A4B25" w:rsidP="009A4B25">
      <w:pPr>
        <w:numPr>
          <w:ilvl w:val="0"/>
          <w:numId w:val="16"/>
        </w:numPr>
        <w:tabs>
          <w:tab w:val="left" w:pos="720"/>
        </w:tabs>
        <w:spacing w:after="0" w:line="276" w:lineRule="auto"/>
        <w:ind w:left="720" w:right="100" w:hanging="352"/>
        <w:rPr>
          <w:rFonts w:ascii="Open Sans" w:eastAsia="Arial" w:hAnsi="Open Sans" w:cs="Open Sans"/>
          <w:i/>
          <w:iCs/>
          <w:sz w:val="24"/>
          <w:szCs w:val="24"/>
        </w:rPr>
      </w:pPr>
      <w:r w:rsidRPr="009A4B25">
        <w:rPr>
          <w:rFonts w:ascii="Open Sans" w:eastAsia="Arial" w:hAnsi="Open Sans" w:cs="Open Sans"/>
          <w:i/>
          <w:iCs/>
          <w:sz w:val="24"/>
          <w:szCs w:val="24"/>
        </w:rPr>
        <w:t>Washing hands with soap and water; removing contaminated clothing when moving from the warm zone to the cold zone; Using 5-step hazmat decontamination pools/showers:</w:t>
      </w:r>
    </w:p>
    <w:p w14:paraId="1E223ED0" w14:textId="77777777" w:rsidR="009A4B25" w:rsidRPr="009A4B25" w:rsidRDefault="009A4B25" w:rsidP="009A4B25">
      <w:pPr>
        <w:tabs>
          <w:tab w:val="left" w:pos="1440"/>
        </w:tabs>
        <w:spacing w:after="0" w:line="319" w:lineRule="auto"/>
        <w:ind w:right="1300"/>
        <w:rPr>
          <w:rFonts w:ascii="Open Sans" w:eastAsia="Courier New" w:hAnsi="Open Sans" w:cs="Open Sans"/>
          <w:sz w:val="24"/>
          <w:szCs w:val="24"/>
        </w:rPr>
      </w:pPr>
    </w:p>
    <w:p w14:paraId="22D07D2B" w14:textId="77777777" w:rsidR="009A4B25" w:rsidRPr="009A4B25" w:rsidRDefault="009A4B25" w:rsidP="009A4B25">
      <w:pPr>
        <w:numPr>
          <w:ilvl w:val="0"/>
          <w:numId w:val="17"/>
        </w:numPr>
        <w:tabs>
          <w:tab w:val="left" w:pos="1440"/>
        </w:tabs>
        <w:spacing w:after="0" w:line="319" w:lineRule="auto"/>
        <w:ind w:left="1080" w:right="1300" w:firstLine="8"/>
        <w:rPr>
          <w:rFonts w:ascii="Open Sans" w:eastAsia="Courier New" w:hAnsi="Open Sans" w:cs="Open Sans"/>
          <w:sz w:val="24"/>
          <w:szCs w:val="24"/>
        </w:rPr>
      </w:pPr>
      <w:r w:rsidRPr="009A4B25">
        <w:rPr>
          <w:rFonts w:ascii="Open Sans" w:eastAsia="Arial" w:hAnsi="Open Sans" w:cs="Open Sans"/>
          <w:i/>
          <w:iCs/>
          <w:sz w:val="24"/>
          <w:szCs w:val="24"/>
        </w:rPr>
        <w:t xml:space="preserve">Step 1: remove personal belongings from the contaminated </w:t>
      </w:r>
      <w:proofErr w:type="gramStart"/>
      <w:r w:rsidRPr="009A4B25">
        <w:rPr>
          <w:rFonts w:ascii="Open Sans" w:eastAsia="Arial" w:hAnsi="Open Sans" w:cs="Open Sans"/>
          <w:i/>
          <w:iCs/>
          <w:sz w:val="24"/>
          <w:szCs w:val="24"/>
        </w:rPr>
        <w:t>individuals</w:t>
      </w:r>
      <w:proofErr w:type="gramEnd"/>
      <w:r w:rsidRPr="009A4B25">
        <w:rPr>
          <w:rFonts w:ascii="Open Sans" w:eastAsia="Arial" w:hAnsi="Open Sans" w:cs="Open Sans"/>
          <w:i/>
          <w:iCs/>
          <w:sz w:val="24"/>
          <w:szCs w:val="24"/>
        </w:rPr>
        <w:t xml:space="preserve"> </w:t>
      </w:r>
      <w:r w:rsidRPr="009A4B25">
        <w:rPr>
          <w:rFonts w:ascii="Open Sans" w:eastAsia="Courier New" w:hAnsi="Open Sans" w:cs="Open Sans"/>
          <w:sz w:val="24"/>
          <w:szCs w:val="24"/>
        </w:rPr>
        <w:t xml:space="preserve">o </w:t>
      </w:r>
      <w:r w:rsidRPr="009A4B25">
        <w:rPr>
          <w:rFonts w:ascii="Open Sans" w:eastAsia="Arial" w:hAnsi="Open Sans" w:cs="Open Sans"/>
          <w:i/>
          <w:iCs/>
          <w:sz w:val="24"/>
          <w:szCs w:val="24"/>
        </w:rPr>
        <w:t>Step 2: remove clothing</w:t>
      </w:r>
    </w:p>
    <w:p w14:paraId="335E98AA" w14:textId="77777777" w:rsidR="009A4B25" w:rsidRPr="009A4B25" w:rsidRDefault="009A4B25" w:rsidP="009A4B25">
      <w:pPr>
        <w:spacing w:after="0" w:line="1" w:lineRule="exact"/>
        <w:rPr>
          <w:rFonts w:ascii="Open Sans" w:eastAsia="Courier New" w:hAnsi="Open Sans" w:cs="Open Sans"/>
          <w:sz w:val="24"/>
          <w:szCs w:val="24"/>
        </w:rPr>
      </w:pPr>
    </w:p>
    <w:p w14:paraId="4F137485" w14:textId="77777777" w:rsidR="009A4B25" w:rsidRPr="009A4B25" w:rsidRDefault="009A4B25" w:rsidP="009A4B25">
      <w:pPr>
        <w:spacing w:after="0" w:line="240" w:lineRule="auto"/>
        <w:ind w:left="1080"/>
        <w:rPr>
          <w:rFonts w:ascii="Open Sans" w:eastAsia="Courier New" w:hAnsi="Open Sans" w:cs="Open Sans"/>
          <w:sz w:val="24"/>
          <w:szCs w:val="24"/>
        </w:rPr>
      </w:pPr>
      <w:proofErr w:type="gramStart"/>
      <w:r w:rsidRPr="009A4B25">
        <w:rPr>
          <w:rFonts w:ascii="Open Sans" w:eastAsia="Courier New" w:hAnsi="Open Sans" w:cs="Open Sans"/>
          <w:sz w:val="24"/>
          <w:szCs w:val="24"/>
        </w:rPr>
        <w:t xml:space="preserve">o  </w:t>
      </w:r>
      <w:r w:rsidRPr="009A4B25">
        <w:rPr>
          <w:rFonts w:ascii="Open Sans" w:eastAsia="Arial" w:hAnsi="Open Sans" w:cs="Open Sans"/>
          <w:i/>
          <w:iCs/>
          <w:sz w:val="24"/>
          <w:szCs w:val="24"/>
        </w:rPr>
        <w:t>Step</w:t>
      </w:r>
      <w:proofErr w:type="gramEnd"/>
      <w:r w:rsidRPr="009A4B25">
        <w:rPr>
          <w:rFonts w:ascii="Open Sans" w:eastAsia="Arial" w:hAnsi="Open Sans" w:cs="Open Sans"/>
          <w:i/>
          <w:iCs/>
          <w:sz w:val="24"/>
          <w:szCs w:val="24"/>
        </w:rPr>
        <w:t xml:space="preserve"> 3: wash with soap for 1 to 3 minutes</w:t>
      </w:r>
    </w:p>
    <w:p w14:paraId="3869E616" w14:textId="77777777" w:rsidR="009A4B25" w:rsidRPr="009A4B25" w:rsidRDefault="009A4B25" w:rsidP="009A4B25">
      <w:pPr>
        <w:spacing w:after="0" w:line="98" w:lineRule="exact"/>
        <w:rPr>
          <w:rFonts w:ascii="Open Sans" w:eastAsia="Courier New" w:hAnsi="Open Sans" w:cs="Open Sans"/>
          <w:sz w:val="24"/>
          <w:szCs w:val="24"/>
        </w:rPr>
      </w:pPr>
    </w:p>
    <w:p w14:paraId="51ACB6AD" w14:textId="77777777" w:rsidR="009A4B25" w:rsidRPr="009A4B25" w:rsidRDefault="009A4B25" w:rsidP="009A4B25">
      <w:pPr>
        <w:spacing w:after="0" w:line="240" w:lineRule="auto"/>
        <w:ind w:left="1080"/>
        <w:rPr>
          <w:rFonts w:ascii="Open Sans" w:eastAsia="Courier New" w:hAnsi="Open Sans" w:cs="Open Sans"/>
          <w:sz w:val="24"/>
          <w:szCs w:val="24"/>
        </w:rPr>
      </w:pPr>
      <w:proofErr w:type="gramStart"/>
      <w:r w:rsidRPr="009A4B25">
        <w:rPr>
          <w:rFonts w:ascii="Open Sans" w:eastAsia="Courier New" w:hAnsi="Open Sans" w:cs="Open Sans"/>
          <w:sz w:val="24"/>
          <w:szCs w:val="24"/>
        </w:rPr>
        <w:t xml:space="preserve">o  </w:t>
      </w:r>
      <w:r w:rsidRPr="009A4B25">
        <w:rPr>
          <w:rFonts w:ascii="Open Sans" w:eastAsia="Arial" w:hAnsi="Open Sans" w:cs="Open Sans"/>
          <w:i/>
          <w:iCs/>
          <w:sz w:val="24"/>
          <w:szCs w:val="24"/>
        </w:rPr>
        <w:t>Step</w:t>
      </w:r>
      <w:proofErr w:type="gramEnd"/>
      <w:r w:rsidRPr="009A4B25">
        <w:rPr>
          <w:rFonts w:ascii="Open Sans" w:eastAsia="Arial" w:hAnsi="Open Sans" w:cs="Open Sans"/>
          <w:i/>
          <w:iCs/>
          <w:sz w:val="24"/>
          <w:szCs w:val="24"/>
        </w:rPr>
        <w:t xml:space="preserve"> 4: rinse</w:t>
      </w:r>
    </w:p>
    <w:p w14:paraId="69E8FF22" w14:textId="77777777" w:rsidR="009A4B25" w:rsidRPr="009A4B25" w:rsidRDefault="009A4B25" w:rsidP="009A4B25">
      <w:pPr>
        <w:spacing w:after="0" w:line="98" w:lineRule="exact"/>
        <w:rPr>
          <w:rFonts w:ascii="Open Sans" w:eastAsia="Courier New" w:hAnsi="Open Sans" w:cs="Open Sans"/>
          <w:sz w:val="24"/>
          <w:szCs w:val="24"/>
        </w:rPr>
      </w:pPr>
    </w:p>
    <w:p w14:paraId="2A90B7F5" w14:textId="77777777" w:rsidR="009A4B25" w:rsidRPr="009A4B25" w:rsidRDefault="009A4B25" w:rsidP="009A4B25">
      <w:pPr>
        <w:spacing w:after="0" w:line="240" w:lineRule="auto"/>
        <w:ind w:left="1080"/>
        <w:rPr>
          <w:rFonts w:ascii="Open Sans" w:eastAsia="Courier New" w:hAnsi="Open Sans" w:cs="Open Sans"/>
          <w:sz w:val="24"/>
          <w:szCs w:val="24"/>
        </w:rPr>
      </w:pPr>
      <w:proofErr w:type="gramStart"/>
      <w:r w:rsidRPr="009A4B25">
        <w:rPr>
          <w:rFonts w:ascii="Open Sans" w:eastAsia="Courier New" w:hAnsi="Open Sans" w:cs="Open Sans"/>
          <w:sz w:val="24"/>
          <w:szCs w:val="24"/>
        </w:rPr>
        <w:t xml:space="preserve">o  </w:t>
      </w:r>
      <w:r w:rsidRPr="009A4B25">
        <w:rPr>
          <w:rFonts w:ascii="Open Sans" w:eastAsia="Arial" w:hAnsi="Open Sans" w:cs="Open Sans"/>
          <w:i/>
          <w:iCs/>
          <w:sz w:val="24"/>
          <w:szCs w:val="24"/>
        </w:rPr>
        <w:t>Step</w:t>
      </w:r>
      <w:proofErr w:type="gramEnd"/>
      <w:r w:rsidRPr="009A4B25">
        <w:rPr>
          <w:rFonts w:ascii="Open Sans" w:eastAsia="Arial" w:hAnsi="Open Sans" w:cs="Open Sans"/>
          <w:i/>
          <w:iCs/>
          <w:sz w:val="24"/>
          <w:szCs w:val="24"/>
        </w:rPr>
        <w:t xml:space="preserve"> 5: don clean clothing</w:t>
      </w:r>
    </w:p>
    <w:p w14:paraId="0CEE0E78" w14:textId="77777777" w:rsidR="009A4B25" w:rsidRPr="009A4B25" w:rsidRDefault="009A4B25" w:rsidP="009A4B25">
      <w:pPr>
        <w:spacing w:after="0" w:line="200" w:lineRule="exact"/>
        <w:rPr>
          <w:rFonts w:ascii="Open Sans" w:eastAsia="Times New Roman" w:hAnsi="Open Sans" w:cs="Open Sans"/>
          <w:sz w:val="24"/>
          <w:szCs w:val="24"/>
        </w:rPr>
      </w:pPr>
    </w:p>
    <w:p w14:paraId="23ADCA9E" w14:textId="77777777" w:rsidR="009A4B25" w:rsidRPr="009A4B25" w:rsidRDefault="009A4B25" w:rsidP="009A4B25">
      <w:pPr>
        <w:spacing w:after="0" w:line="291" w:lineRule="exact"/>
        <w:rPr>
          <w:rFonts w:ascii="Open Sans" w:eastAsia="Times New Roman" w:hAnsi="Open Sans" w:cs="Open Sans"/>
          <w:sz w:val="24"/>
          <w:szCs w:val="24"/>
        </w:rPr>
      </w:pPr>
    </w:p>
    <w:p w14:paraId="5D42CBA4" w14:textId="77777777" w:rsidR="009A4B25" w:rsidRPr="009A4B25" w:rsidRDefault="009A4B25" w:rsidP="009A4B25">
      <w:pPr>
        <w:spacing w:after="0" w:line="240" w:lineRule="auto"/>
        <w:rPr>
          <w:rFonts w:ascii="Open Sans" w:eastAsia="Times New Roman" w:hAnsi="Open Sans" w:cs="Open Sans"/>
          <w:sz w:val="24"/>
          <w:szCs w:val="24"/>
        </w:rPr>
      </w:pPr>
      <w:r w:rsidRPr="009A4B25">
        <w:rPr>
          <w:rFonts w:ascii="Open Sans" w:eastAsia="Arial" w:hAnsi="Open Sans" w:cs="Open Sans"/>
          <w:b/>
          <w:bCs/>
          <w:sz w:val="24"/>
          <w:szCs w:val="24"/>
          <w:u w:val="single"/>
        </w:rPr>
        <w:t>Part 2: Scenarios</w:t>
      </w:r>
    </w:p>
    <w:p w14:paraId="668B2DEA" w14:textId="77777777" w:rsidR="009A4B25" w:rsidRPr="009A4B25" w:rsidRDefault="009A4B25" w:rsidP="009A4B25">
      <w:pPr>
        <w:spacing w:after="0" w:line="123" w:lineRule="exact"/>
        <w:rPr>
          <w:rFonts w:ascii="Open Sans" w:eastAsia="Times New Roman" w:hAnsi="Open Sans" w:cs="Open Sans"/>
          <w:sz w:val="24"/>
          <w:szCs w:val="24"/>
        </w:rPr>
      </w:pPr>
    </w:p>
    <w:p w14:paraId="046D53F6" w14:textId="77777777" w:rsidR="009A4B25" w:rsidRPr="009A4B25" w:rsidRDefault="009A4B25" w:rsidP="009A4B25">
      <w:pPr>
        <w:spacing w:after="0" w:line="240" w:lineRule="auto"/>
        <w:rPr>
          <w:rFonts w:ascii="Open Sans" w:eastAsia="Times New Roman" w:hAnsi="Open Sans" w:cs="Open Sans"/>
          <w:sz w:val="24"/>
          <w:szCs w:val="24"/>
        </w:rPr>
      </w:pPr>
      <w:r w:rsidRPr="009A4B25">
        <w:rPr>
          <w:rFonts w:ascii="Open Sans" w:eastAsia="Arial" w:hAnsi="Open Sans" w:cs="Open Sans"/>
          <w:sz w:val="24"/>
          <w:szCs w:val="24"/>
          <w:u w:val="single"/>
        </w:rPr>
        <w:t>Scenario 1:</w:t>
      </w:r>
    </w:p>
    <w:p w14:paraId="713AB1B2" w14:textId="77777777" w:rsidR="009A4B25" w:rsidRPr="009A4B25" w:rsidRDefault="009A4B25" w:rsidP="009A4B25">
      <w:pPr>
        <w:spacing w:after="0" w:line="121" w:lineRule="exact"/>
        <w:rPr>
          <w:rFonts w:ascii="Open Sans" w:eastAsia="Times New Roman" w:hAnsi="Open Sans" w:cs="Open Sans"/>
          <w:sz w:val="24"/>
          <w:szCs w:val="24"/>
        </w:rPr>
      </w:pPr>
    </w:p>
    <w:p w14:paraId="73BFF5BE" w14:textId="77777777" w:rsidR="009A4B25" w:rsidRPr="009A4B25" w:rsidRDefault="009A4B25" w:rsidP="009A4B25">
      <w:pPr>
        <w:spacing w:after="0" w:line="251" w:lineRule="auto"/>
        <w:ind w:right="60"/>
        <w:rPr>
          <w:rFonts w:ascii="Open Sans" w:eastAsia="Times New Roman" w:hAnsi="Open Sans" w:cs="Open Sans"/>
          <w:sz w:val="24"/>
          <w:szCs w:val="24"/>
        </w:rPr>
      </w:pPr>
      <w:r w:rsidRPr="009A4B25">
        <w:rPr>
          <w:rFonts w:ascii="Open Sans" w:eastAsia="Arial" w:hAnsi="Open Sans" w:cs="Open Sans"/>
          <w:i/>
          <w:iCs/>
          <w:sz w:val="24"/>
          <w:szCs w:val="24"/>
        </w:rPr>
        <w:t xml:space="preserve">As a firefighter, I would wear full PPE (turnout gear with </w:t>
      </w:r>
      <w:proofErr w:type="spellStart"/>
      <w:r w:rsidRPr="009A4B25">
        <w:rPr>
          <w:rFonts w:ascii="Open Sans" w:eastAsia="Arial" w:hAnsi="Open Sans" w:cs="Open Sans"/>
          <w:i/>
          <w:iCs/>
          <w:sz w:val="24"/>
          <w:szCs w:val="24"/>
        </w:rPr>
        <w:t>SCBA</w:t>
      </w:r>
      <w:proofErr w:type="spellEnd"/>
      <w:r w:rsidRPr="009A4B25">
        <w:rPr>
          <w:rFonts w:ascii="Open Sans" w:eastAsia="Arial" w:hAnsi="Open Sans" w:cs="Open Sans"/>
          <w:i/>
          <w:iCs/>
          <w:sz w:val="24"/>
          <w:szCs w:val="24"/>
        </w:rPr>
        <w:t xml:space="preserve">), stay upwind from the incident, and </w:t>
      </w:r>
      <w:proofErr w:type="gramStart"/>
      <w:r w:rsidRPr="009A4B25">
        <w:rPr>
          <w:rFonts w:ascii="Open Sans" w:eastAsia="Arial" w:hAnsi="Open Sans" w:cs="Open Sans"/>
          <w:i/>
          <w:iCs/>
          <w:sz w:val="24"/>
          <w:szCs w:val="24"/>
        </w:rPr>
        <w:t>determine</w:t>
      </w:r>
      <w:proofErr w:type="gramEnd"/>
      <w:r w:rsidRPr="009A4B25">
        <w:rPr>
          <w:rFonts w:ascii="Open Sans" w:eastAsia="Arial" w:hAnsi="Open Sans" w:cs="Open Sans"/>
          <w:i/>
          <w:iCs/>
          <w:sz w:val="24"/>
          <w:szCs w:val="24"/>
        </w:rPr>
        <w:t xml:space="preserve"> the contents of the truck before moving closer. A perimeter should be set to keep the </w:t>
      </w:r>
      <w:proofErr w:type="gramStart"/>
      <w:r w:rsidRPr="009A4B25">
        <w:rPr>
          <w:rFonts w:ascii="Open Sans" w:eastAsia="Arial" w:hAnsi="Open Sans" w:cs="Open Sans"/>
          <w:i/>
          <w:iCs/>
          <w:sz w:val="24"/>
          <w:szCs w:val="24"/>
        </w:rPr>
        <w:t>general public</w:t>
      </w:r>
      <w:proofErr w:type="gramEnd"/>
      <w:r w:rsidRPr="009A4B25">
        <w:rPr>
          <w:rFonts w:ascii="Open Sans" w:eastAsia="Arial" w:hAnsi="Open Sans" w:cs="Open Sans"/>
          <w:i/>
          <w:iCs/>
          <w:sz w:val="24"/>
          <w:szCs w:val="24"/>
        </w:rPr>
        <w:t xml:space="preserve"> away, and additional resources should be ordered if needed. Gas monitors should be used to test for air quality.</w:t>
      </w:r>
    </w:p>
    <w:p w14:paraId="2643726F" w14:textId="77777777" w:rsidR="009A4B25" w:rsidRPr="009A4B25" w:rsidRDefault="009A4B25" w:rsidP="009A4B25">
      <w:pPr>
        <w:spacing w:after="0" w:line="68" w:lineRule="exact"/>
        <w:rPr>
          <w:rFonts w:ascii="Open Sans" w:eastAsia="Times New Roman" w:hAnsi="Open Sans" w:cs="Open Sans"/>
          <w:sz w:val="24"/>
          <w:szCs w:val="24"/>
        </w:rPr>
      </w:pPr>
    </w:p>
    <w:p w14:paraId="0489E245" w14:textId="77777777" w:rsidR="009A4B25" w:rsidRPr="009A4B25" w:rsidRDefault="009A4B25" w:rsidP="009A4B25">
      <w:pPr>
        <w:spacing w:after="0" w:line="240" w:lineRule="auto"/>
        <w:rPr>
          <w:rFonts w:ascii="Open Sans" w:eastAsia="Times New Roman" w:hAnsi="Open Sans" w:cs="Open Sans"/>
          <w:sz w:val="24"/>
          <w:szCs w:val="24"/>
        </w:rPr>
      </w:pPr>
      <w:r w:rsidRPr="009A4B25">
        <w:rPr>
          <w:rFonts w:ascii="Open Sans" w:eastAsia="Arial" w:hAnsi="Open Sans" w:cs="Open Sans"/>
          <w:sz w:val="24"/>
          <w:szCs w:val="24"/>
          <w:u w:val="single"/>
        </w:rPr>
        <w:t>Scenario 2:</w:t>
      </w:r>
    </w:p>
    <w:p w14:paraId="38BA31A8" w14:textId="77777777" w:rsidR="009A4B25" w:rsidRPr="009A4B25" w:rsidRDefault="009A4B25" w:rsidP="009A4B25">
      <w:pPr>
        <w:spacing w:after="0" w:line="121" w:lineRule="exact"/>
        <w:rPr>
          <w:rFonts w:ascii="Open Sans" w:eastAsia="Times New Roman" w:hAnsi="Open Sans" w:cs="Open Sans"/>
          <w:sz w:val="24"/>
          <w:szCs w:val="24"/>
        </w:rPr>
      </w:pPr>
    </w:p>
    <w:p w14:paraId="5A0FC389" w14:textId="77777777" w:rsidR="009A4B25" w:rsidRPr="009A4B25" w:rsidRDefault="009A4B25" w:rsidP="009A4B25">
      <w:pPr>
        <w:spacing w:after="0" w:line="248" w:lineRule="auto"/>
        <w:ind w:right="120"/>
        <w:rPr>
          <w:rFonts w:ascii="Open Sans" w:eastAsia="Times New Roman" w:hAnsi="Open Sans" w:cs="Open Sans"/>
          <w:sz w:val="24"/>
          <w:szCs w:val="24"/>
        </w:rPr>
      </w:pPr>
      <w:r w:rsidRPr="009A4B25">
        <w:rPr>
          <w:rFonts w:ascii="Open Sans" w:eastAsia="Arial" w:hAnsi="Open Sans" w:cs="Open Sans"/>
          <w:i/>
          <w:iCs/>
          <w:sz w:val="24"/>
          <w:szCs w:val="24"/>
        </w:rPr>
        <w:t xml:space="preserve">At any medical </w:t>
      </w:r>
      <w:proofErr w:type="gramStart"/>
      <w:r w:rsidRPr="009A4B25">
        <w:rPr>
          <w:rFonts w:ascii="Open Sans" w:eastAsia="Arial" w:hAnsi="Open Sans" w:cs="Open Sans"/>
          <w:i/>
          <w:iCs/>
          <w:sz w:val="24"/>
          <w:szCs w:val="24"/>
        </w:rPr>
        <w:t>emergency</w:t>
      </w:r>
      <w:proofErr w:type="gramEnd"/>
      <w:r w:rsidRPr="009A4B25">
        <w:rPr>
          <w:rFonts w:ascii="Open Sans" w:eastAsia="Arial" w:hAnsi="Open Sans" w:cs="Open Sans"/>
          <w:i/>
          <w:iCs/>
          <w:sz w:val="24"/>
          <w:szCs w:val="24"/>
        </w:rPr>
        <w:t xml:space="preserve"> I would wear general PPE precautions, including latex gloves. In the event a person appears to have a communicable disease, I would wear a face mask (</w:t>
      </w:r>
      <w:proofErr w:type="spellStart"/>
      <w:r w:rsidRPr="009A4B25">
        <w:rPr>
          <w:rFonts w:ascii="Open Sans" w:eastAsia="Arial" w:hAnsi="Open Sans" w:cs="Open Sans"/>
          <w:i/>
          <w:iCs/>
          <w:sz w:val="24"/>
          <w:szCs w:val="24"/>
        </w:rPr>
        <w:t>N95</w:t>
      </w:r>
      <w:proofErr w:type="spellEnd"/>
      <w:r w:rsidRPr="009A4B25">
        <w:rPr>
          <w:rFonts w:ascii="Open Sans" w:eastAsia="Arial" w:hAnsi="Open Sans" w:cs="Open Sans"/>
          <w:i/>
          <w:iCs/>
          <w:sz w:val="24"/>
          <w:szCs w:val="24"/>
        </w:rPr>
        <w:t xml:space="preserve"> is best). Then I would place a mask on the individual who is sick to stop particulates from becoming airborne. If there is the risk that I might </w:t>
      </w:r>
      <w:proofErr w:type="gramStart"/>
      <w:r w:rsidRPr="009A4B25">
        <w:rPr>
          <w:rFonts w:ascii="Open Sans" w:eastAsia="Arial" w:hAnsi="Open Sans" w:cs="Open Sans"/>
          <w:i/>
          <w:iCs/>
          <w:sz w:val="24"/>
          <w:szCs w:val="24"/>
        </w:rPr>
        <w:t>come into contact with</w:t>
      </w:r>
      <w:proofErr w:type="gramEnd"/>
      <w:r w:rsidRPr="009A4B25">
        <w:rPr>
          <w:rFonts w:ascii="Open Sans" w:eastAsia="Arial" w:hAnsi="Open Sans" w:cs="Open Sans"/>
          <w:i/>
          <w:iCs/>
          <w:sz w:val="24"/>
          <w:szCs w:val="24"/>
        </w:rPr>
        <w:t xml:space="preserve"> blood or other bodily fluids, then I would wear a disposable gown.</w:t>
      </w:r>
    </w:p>
    <w:p w14:paraId="29CD3FE1" w14:textId="77777777" w:rsidR="009A4B25" w:rsidRPr="009A4B25" w:rsidRDefault="009A4B25" w:rsidP="009A4B25">
      <w:pPr>
        <w:spacing w:after="0" w:line="73" w:lineRule="exact"/>
        <w:rPr>
          <w:rFonts w:ascii="Open Sans" w:eastAsia="Times New Roman" w:hAnsi="Open Sans" w:cs="Open Sans"/>
          <w:sz w:val="24"/>
          <w:szCs w:val="24"/>
        </w:rPr>
      </w:pPr>
    </w:p>
    <w:p w14:paraId="42185DCD" w14:textId="77777777" w:rsidR="009A4B25" w:rsidRPr="009A4B25" w:rsidRDefault="009A4B25" w:rsidP="009A4B25">
      <w:pPr>
        <w:spacing w:after="0" w:line="240" w:lineRule="auto"/>
        <w:rPr>
          <w:rFonts w:ascii="Open Sans" w:eastAsia="Times New Roman" w:hAnsi="Open Sans" w:cs="Open Sans"/>
          <w:sz w:val="24"/>
          <w:szCs w:val="24"/>
        </w:rPr>
      </w:pPr>
      <w:r w:rsidRPr="009A4B25">
        <w:rPr>
          <w:rFonts w:ascii="Open Sans" w:eastAsia="Arial" w:hAnsi="Open Sans" w:cs="Open Sans"/>
          <w:sz w:val="24"/>
          <w:szCs w:val="24"/>
          <w:u w:val="single"/>
        </w:rPr>
        <w:t>Scenario 3:</w:t>
      </w:r>
    </w:p>
    <w:p w14:paraId="3BD34AC1" w14:textId="77777777" w:rsidR="009A4B25" w:rsidRPr="009A4B25" w:rsidRDefault="009A4B25" w:rsidP="009A4B25">
      <w:pPr>
        <w:spacing w:after="0" w:line="121" w:lineRule="exact"/>
        <w:rPr>
          <w:rFonts w:ascii="Open Sans" w:eastAsia="Times New Roman" w:hAnsi="Open Sans" w:cs="Open Sans"/>
          <w:sz w:val="24"/>
          <w:szCs w:val="24"/>
        </w:rPr>
      </w:pPr>
    </w:p>
    <w:p w14:paraId="33E79A51" w14:textId="77777777" w:rsidR="009A4B25" w:rsidRPr="009A4B25" w:rsidRDefault="009A4B25" w:rsidP="009A4B25">
      <w:pPr>
        <w:spacing w:after="0" w:line="257" w:lineRule="auto"/>
        <w:ind w:right="60"/>
        <w:jc w:val="both"/>
        <w:rPr>
          <w:rFonts w:ascii="Open Sans" w:eastAsia="Times New Roman" w:hAnsi="Open Sans" w:cs="Open Sans"/>
          <w:sz w:val="24"/>
          <w:szCs w:val="24"/>
        </w:rPr>
      </w:pPr>
      <w:r w:rsidRPr="009A4B25">
        <w:rPr>
          <w:rFonts w:ascii="Open Sans" w:eastAsia="Arial" w:hAnsi="Open Sans" w:cs="Open Sans"/>
          <w:i/>
          <w:iCs/>
          <w:sz w:val="24"/>
          <w:szCs w:val="24"/>
        </w:rPr>
        <w:t xml:space="preserve">If I need to enter a toxic atmosphere that </w:t>
      </w:r>
      <w:proofErr w:type="gramStart"/>
      <w:r w:rsidRPr="009A4B25">
        <w:rPr>
          <w:rFonts w:ascii="Open Sans" w:eastAsia="Arial" w:hAnsi="Open Sans" w:cs="Open Sans"/>
          <w:i/>
          <w:iCs/>
          <w:sz w:val="24"/>
          <w:szCs w:val="24"/>
        </w:rPr>
        <w:t>contains</w:t>
      </w:r>
      <w:proofErr w:type="gramEnd"/>
      <w:r w:rsidRPr="009A4B25">
        <w:rPr>
          <w:rFonts w:ascii="Open Sans" w:eastAsia="Arial" w:hAnsi="Open Sans" w:cs="Open Sans"/>
          <w:i/>
          <w:iCs/>
          <w:sz w:val="24"/>
          <w:szCs w:val="24"/>
        </w:rPr>
        <w:t xml:space="preserve"> fire, I would don both the standard fire turnout gear and an </w:t>
      </w:r>
      <w:proofErr w:type="spellStart"/>
      <w:r w:rsidRPr="009A4B25">
        <w:rPr>
          <w:rFonts w:ascii="Open Sans" w:eastAsia="Arial" w:hAnsi="Open Sans" w:cs="Open Sans"/>
          <w:i/>
          <w:iCs/>
          <w:sz w:val="24"/>
          <w:szCs w:val="24"/>
        </w:rPr>
        <w:t>SBCA</w:t>
      </w:r>
      <w:proofErr w:type="spellEnd"/>
      <w:r w:rsidRPr="009A4B25">
        <w:rPr>
          <w:rFonts w:ascii="Open Sans" w:eastAsia="Arial" w:hAnsi="Open Sans" w:cs="Open Sans"/>
          <w:i/>
          <w:iCs/>
          <w:sz w:val="24"/>
          <w:szCs w:val="24"/>
        </w:rPr>
        <w:t>. This includes approved gloves, hood, helmet, and boots. I would also follow the mandatory two-in, two-out procedures.</w:t>
      </w:r>
    </w:p>
    <w:p w14:paraId="592C7244" w14:textId="75CFC29C" w:rsidR="009F42F1" w:rsidRPr="00BA376D" w:rsidRDefault="009F42F1" w:rsidP="003A2B6F">
      <w:pPr>
        <w:spacing w:after="0" w:line="240" w:lineRule="auto"/>
        <w:jc w:val="center"/>
        <w:rPr>
          <w:rFonts w:ascii="Open Sans" w:eastAsia="Arial" w:hAnsi="Open Sans" w:cs="Arial"/>
        </w:rPr>
      </w:pPr>
    </w:p>
    <w:sectPr w:rsidR="009F42F1" w:rsidRPr="00BA376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8867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671E">
              <w:rPr>
                <w:b/>
                <w:bCs/>
                <w:noProof/>
              </w:rPr>
              <w:t>2</w:t>
            </w:r>
            <w:r>
              <w:rPr>
                <w:b/>
                <w:bCs/>
                <w:sz w:val="24"/>
                <w:szCs w:val="24"/>
              </w:rPr>
              <w:fldChar w:fldCharType="end"/>
            </w:r>
          </w:p>
          <w:p w14:paraId="509DDEFB" w14:textId="77777777" w:rsidR="00E7721B" w:rsidRDefault="0088671E" w:rsidP="00E7721B">
            <w:pPr>
              <w:pStyle w:val="Footer"/>
              <w:jc w:val="center"/>
            </w:pPr>
          </w:p>
        </w:sdtContent>
      </w:sdt>
    </w:sdtContent>
  </w:sdt>
  <w:p w14:paraId="681B5F41" w14:textId="4E0F6167" w:rsidR="006105AC" w:rsidRDefault="00E7721B" w:rsidP="00152A28">
    <w:pPr>
      <w:pStyle w:val="Footer"/>
    </w:pPr>
    <w:r w:rsidRPr="00754DDE">
      <w:rPr>
        <w:rFonts w:cstheme="minorHAnsi"/>
        <w:sz w:val="20"/>
        <w:szCs w:val="20"/>
      </w:rPr>
      <w:t>Copyrig</w:t>
    </w:r>
    <w:r>
      <w:rPr>
        <w:rFonts w:cstheme="minorHAnsi"/>
        <w:sz w:val="20"/>
        <w:szCs w:val="20"/>
      </w:rPr>
      <w:t>ht © Texas Education Agency</w:t>
    </w:r>
    <w:r w:rsidR="0088671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88671E">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F51DB7" w:rsidRDefault="00F51DB7"/>
  <w:p w14:paraId="066A2F05" w14:textId="77777777" w:rsidR="006105AC" w:rsidRDefault="006105A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213"/>
    <w:multiLevelType w:val="hybridMultilevel"/>
    <w:tmpl w:val="FE5CB3BA"/>
    <w:lvl w:ilvl="0" w:tplc="9DEE3B4C">
      <w:start w:val="10"/>
      <w:numFmt w:val="decimal"/>
      <w:lvlText w:val="%1."/>
      <w:lvlJc w:val="left"/>
    </w:lvl>
    <w:lvl w:ilvl="1" w:tplc="502E78D6">
      <w:numFmt w:val="decimal"/>
      <w:lvlText w:val=""/>
      <w:lvlJc w:val="left"/>
    </w:lvl>
    <w:lvl w:ilvl="2" w:tplc="28EAFB82">
      <w:numFmt w:val="decimal"/>
      <w:lvlText w:val=""/>
      <w:lvlJc w:val="left"/>
    </w:lvl>
    <w:lvl w:ilvl="3" w:tplc="5D5C0942">
      <w:numFmt w:val="decimal"/>
      <w:lvlText w:val=""/>
      <w:lvlJc w:val="left"/>
    </w:lvl>
    <w:lvl w:ilvl="4" w:tplc="783AC80A">
      <w:numFmt w:val="decimal"/>
      <w:lvlText w:val=""/>
      <w:lvlJc w:val="left"/>
    </w:lvl>
    <w:lvl w:ilvl="5" w:tplc="B3A0AFD8">
      <w:numFmt w:val="decimal"/>
      <w:lvlText w:val=""/>
      <w:lvlJc w:val="left"/>
    </w:lvl>
    <w:lvl w:ilvl="6" w:tplc="823E0214">
      <w:numFmt w:val="decimal"/>
      <w:lvlText w:val=""/>
      <w:lvlJc w:val="left"/>
    </w:lvl>
    <w:lvl w:ilvl="7" w:tplc="274636E8">
      <w:numFmt w:val="decimal"/>
      <w:lvlText w:val=""/>
      <w:lvlJc w:val="left"/>
    </w:lvl>
    <w:lvl w:ilvl="8" w:tplc="D402EEF4">
      <w:numFmt w:val="decimal"/>
      <w:lvlText w:val=""/>
      <w:lvlJc w:val="left"/>
    </w:lvl>
  </w:abstractNum>
  <w:abstractNum w:abstractNumId="1">
    <w:nsid w:val="0000323B"/>
    <w:multiLevelType w:val="hybridMultilevel"/>
    <w:tmpl w:val="835E33BC"/>
    <w:lvl w:ilvl="0" w:tplc="2DB4CB6C">
      <w:start w:val="15"/>
      <w:numFmt w:val="lowerLetter"/>
      <w:lvlText w:val="%1"/>
      <w:lvlJc w:val="left"/>
    </w:lvl>
    <w:lvl w:ilvl="1" w:tplc="8C4A961A">
      <w:numFmt w:val="decimal"/>
      <w:lvlText w:val=""/>
      <w:lvlJc w:val="left"/>
    </w:lvl>
    <w:lvl w:ilvl="2" w:tplc="07FA69F2">
      <w:numFmt w:val="decimal"/>
      <w:lvlText w:val=""/>
      <w:lvlJc w:val="left"/>
    </w:lvl>
    <w:lvl w:ilvl="3" w:tplc="D250D636">
      <w:numFmt w:val="decimal"/>
      <w:lvlText w:val=""/>
      <w:lvlJc w:val="left"/>
    </w:lvl>
    <w:lvl w:ilvl="4" w:tplc="866A101C">
      <w:numFmt w:val="decimal"/>
      <w:lvlText w:val=""/>
      <w:lvlJc w:val="left"/>
    </w:lvl>
    <w:lvl w:ilvl="5" w:tplc="77D6AAA8">
      <w:numFmt w:val="decimal"/>
      <w:lvlText w:val=""/>
      <w:lvlJc w:val="left"/>
    </w:lvl>
    <w:lvl w:ilvl="6" w:tplc="7CEAB064">
      <w:numFmt w:val="decimal"/>
      <w:lvlText w:val=""/>
      <w:lvlJc w:val="left"/>
    </w:lvl>
    <w:lvl w:ilvl="7" w:tplc="774653CE">
      <w:numFmt w:val="decimal"/>
      <w:lvlText w:val=""/>
      <w:lvlJc w:val="left"/>
    </w:lvl>
    <w:lvl w:ilvl="8" w:tplc="6DD63A10">
      <w:numFmt w:val="decimal"/>
      <w:lvlText w:val=""/>
      <w:lvlJc w:val="left"/>
    </w:lvl>
  </w:abstractNum>
  <w:abstractNum w:abstractNumId="2">
    <w:nsid w:val="00004E45"/>
    <w:multiLevelType w:val="hybridMultilevel"/>
    <w:tmpl w:val="1D4E7B64"/>
    <w:lvl w:ilvl="0" w:tplc="33269EFA">
      <w:start w:val="1"/>
      <w:numFmt w:val="decimal"/>
      <w:lvlText w:val="%1."/>
      <w:lvlJc w:val="left"/>
    </w:lvl>
    <w:lvl w:ilvl="1" w:tplc="7C0E8730">
      <w:start w:val="2"/>
      <w:numFmt w:val="lowerLetter"/>
      <w:lvlText w:val="%2)"/>
      <w:lvlJc w:val="left"/>
    </w:lvl>
    <w:lvl w:ilvl="2" w:tplc="DE3E9A6A">
      <w:numFmt w:val="decimal"/>
      <w:lvlText w:val=""/>
      <w:lvlJc w:val="left"/>
    </w:lvl>
    <w:lvl w:ilvl="3" w:tplc="3F4A4902">
      <w:numFmt w:val="decimal"/>
      <w:lvlText w:val=""/>
      <w:lvlJc w:val="left"/>
    </w:lvl>
    <w:lvl w:ilvl="4" w:tplc="3ABA5FA8">
      <w:numFmt w:val="decimal"/>
      <w:lvlText w:val=""/>
      <w:lvlJc w:val="left"/>
    </w:lvl>
    <w:lvl w:ilvl="5" w:tplc="4590F6EC">
      <w:numFmt w:val="decimal"/>
      <w:lvlText w:val=""/>
      <w:lvlJc w:val="left"/>
    </w:lvl>
    <w:lvl w:ilvl="6" w:tplc="61EE6942">
      <w:numFmt w:val="decimal"/>
      <w:lvlText w:val=""/>
      <w:lvlJc w:val="left"/>
    </w:lvl>
    <w:lvl w:ilvl="7" w:tplc="6B88D21E">
      <w:numFmt w:val="decimal"/>
      <w:lvlText w:val=""/>
      <w:lvlJc w:val="left"/>
    </w:lvl>
    <w:lvl w:ilvl="8" w:tplc="4CC44B92">
      <w:numFmt w:val="decimal"/>
      <w:lvlText w:val=""/>
      <w:lvlJc w:val="left"/>
    </w:lvl>
  </w:abstractNum>
  <w:abstractNum w:abstractNumId="3">
    <w:nsid w:val="00006BFC"/>
    <w:multiLevelType w:val="hybridMultilevel"/>
    <w:tmpl w:val="83C0C7B0"/>
    <w:lvl w:ilvl="0" w:tplc="F20C3BF6">
      <w:start w:val="1"/>
      <w:numFmt w:val="decimal"/>
      <w:lvlText w:val="%1."/>
      <w:lvlJc w:val="left"/>
      <w:pPr>
        <w:ind w:left="360" w:hanging="360"/>
      </w:pPr>
    </w:lvl>
    <w:lvl w:ilvl="1" w:tplc="04090017">
      <w:start w:val="1"/>
      <w:numFmt w:val="lowerLetter"/>
      <w:lvlText w:val="%2)"/>
      <w:lvlJc w:val="left"/>
      <w:pPr>
        <w:ind w:left="360" w:hanging="360"/>
      </w:pPr>
    </w:lvl>
    <w:lvl w:ilvl="2" w:tplc="DD00E1CA">
      <w:numFmt w:val="decimal"/>
      <w:lvlText w:val=""/>
      <w:lvlJc w:val="left"/>
    </w:lvl>
    <w:lvl w:ilvl="3" w:tplc="AEE40460">
      <w:numFmt w:val="decimal"/>
      <w:lvlText w:val=""/>
      <w:lvlJc w:val="left"/>
    </w:lvl>
    <w:lvl w:ilvl="4" w:tplc="43E8AA46">
      <w:numFmt w:val="decimal"/>
      <w:lvlText w:val=""/>
      <w:lvlJc w:val="left"/>
    </w:lvl>
    <w:lvl w:ilvl="5" w:tplc="C366CF14">
      <w:numFmt w:val="decimal"/>
      <w:lvlText w:val=""/>
      <w:lvlJc w:val="left"/>
    </w:lvl>
    <w:lvl w:ilvl="6" w:tplc="C060D012">
      <w:numFmt w:val="decimal"/>
      <w:lvlText w:val=""/>
      <w:lvlJc w:val="left"/>
    </w:lvl>
    <w:lvl w:ilvl="7" w:tplc="F31C1B76">
      <w:numFmt w:val="decimal"/>
      <w:lvlText w:val=""/>
      <w:lvlJc w:val="left"/>
    </w:lvl>
    <w:lvl w:ilvl="8" w:tplc="C55844D8">
      <w:numFmt w:val="decimal"/>
      <w:lvlText w:val=""/>
      <w:lvlJc w:val="left"/>
    </w:lvl>
  </w:abstractNum>
  <w:abstractNum w:abstractNumId="4">
    <w:nsid w:val="00007F96"/>
    <w:multiLevelType w:val="hybridMultilevel"/>
    <w:tmpl w:val="8214C86A"/>
    <w:lvl w:ilvl="0" w:tplc="FE9AEBFE">
      <w:start w:val="6"/>
      <w:numFmt w:val="decimal"/>
      <w:lvlText w:val="%1."/>
      <w:lvlJc w:val="left"/>
    </w:lvl>
    <w:lvl w:ilvl="1" w:tplc="2D48A18A">
      <w:start w:val="1"/>
      <w:numFmt w:val="lowerLetter"/>
      <w:lvlText w:val="%2."/>
      <w:lvlJc w:val="left"/>
    </w:lvl>
    <w:lvl w:ilvl="2" w:tplc="B3844682">
      <w:numFmt w:val="decimal"/>
      <w:lvlText w:val=""/>
      <w:lvlJc w:val="left"/>
    </w:lvl>
    <w:lvl w:ilvl="3" w:tplc="4C084F4C">
      <w:numFmt w:val="decimal"/>
      <w:lvlText w:val=""/>
      <w:lvlJc w:val="left"/>
    </w:lvl>
    <w:lvl w:ilvl="4" w:tplc="A692E006">
      <w:numFmt w:val="decimal"/>
      <w:lvlText w:val=""/>
      <w:lvlJc w:val="left"/>
    </w:lvl>
    <w:lvl w:ilvl="5" w:tplc="F5229964">
      <w:numFmt w:val="decimal"/>
      <w:lvlText w:val=""/>
      <w:lvlJc w:val="left"/>
    </w:lvl>
    <w:lvl w:ilvl="6" w:tplc="33103F78">
      <w:numFmt w:val="decimal"/>
      <w:lvlText w:val=""/>
      <w:lvlJc w:val="left"/>
    </w:lvl>
    <w:lvl w:ilvl="7" w:tplc="35EAACC0">
      <w:numFmt w:val="decimal"/>
      <w:lvlText w:val=""/>
      <w:lvlJc w:val="left"/>
    </w:lvl>
    <w:lvl w:ilvl="8" w:tplc="CCBAB10C">
      <w:numFmt w:val="decimal"/>
      <w:lvlText w:val=""/>
      <w:lvlJc w:val="left"/>
    </w:lvl>
  </w:abstractNum>
  <w:abstractNum w:abstractNumId="5">
    <w:nsid w:val="00007FF5"/>
    <w:multiLevelType w:val="hybridMultilevel"/>
    <w:tmpl w:val="E2CC38DA"/>
    <w:lvl w:ilvl="0" w:tplc="6164D2FC">
      <w:start w:val="1"/>
      <w:numFmt w:val="decimal"/>
      <w:lvlText w:val="%1."/>
      <w:lvlJc w:val="left"/>
    </w:lvl>
    <w:lvl w:ilvl="1" w:tplc="BBBA5F10">
      <w:start w:val="1"/>
      <w:numFmt w:val="lowerLetter"/>
      <w:lvlText w:val="%2."/>
      <w:lvlJc w:val="left"/>
    </w:lvl>
    <w:lvl w:ilvl="2" w:tplc="5ADC2308">
      <w:numFmt w:val="decimal"/>
      <w:lvlText w:val=""/>
      <w:lvlJc w:val="left"/>
    </w:lvl>
    <w:lvl w:ilvl="3" w:tplc="700C04F8">
      <w:numFmt w:val="decimal"/>
      <w:lvlText w:val=""/>
      <w:lvlJc w:val="left"/>
    </w:lvl>
    <w:lvl w:ilvl="4" w:tplc="E25EADC8">
      <w:numFmt w:val="decimal"/>
      <w:lvlText w:val=""/>
      <w:lvlJc w:val="left"/>
    </w:lvl>
    <w:lvl w:ilvl="5" w:tplc="582ADD8C">
      <w:numFmt w:val="decimal"/>
      <w:lvlText w:val=""/>
      <w:lvlJc w:val="left"/>
    </w:lvl>
    <w:lvl w:ilvl="6" w:tplc="F9B413C0">
      <w:numFmt w:val="decimal"/>
      <w:lvlText w:val=""/>
      <w:lvlJc w:val="left"/>
    </w:lvl>
    <w:lvl w:ilvl="7" w:tplc="FE885792">
      <w:numFmt w:val="decimal"/>
      <w:lvlText w:val=""/>
      <w:lvlJc w:val="left"/>
    </w:lvl>
    <w:lvl w:ilvl="8" w:tplc="E5323CA6">
      <w:numFmt w:val="decimal"/>
      <w:lvlText w:val=""/>
      <w:lvlJc w:val="left"/>
    </w:lvl>
  </w:abstractNum>
  <w:abstractNum w:abstractNumId="6">
    <w:nsid w:val="21A45578"/>
    <w:multiLevelType w:val="hybridMultilevel"/>
    <w:tmpl w:val="BB425D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822401"/>
    <w:multiLevelType w:val="hybridMultilevel"/>
    <w:tmpl w:val="A2227E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0F21D3"/>
    <w:multiLevelType w:val="hybridMultilevel"/>
    <w:tmpl w:val="BB425D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7219B1"/>
    <w:multiLevelType w:val="hybridMultilevel"/>
    <w:tmpl w:val="A2227E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AB623B3"/>
    <w:multiLevelType w:val="hybridMultilevel"/>
    <w:tmpl w:val="A2227E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D7C0B1F"/>
    <w:multiLevelType w:val="hybridMultilevel"/>
    <w:tmpl w:val="BB425D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EC550AF"/>
    <w:multiLevelType w:val="hybridMultilevel"/>
    <w:tmpl w:val="A2227E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1324F91"/>
    <w:multiLevelType w:val="hybridMultilevel"/>
    <w:tmpl w:val="D1342D5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12925AA"/>
    <w:multiLevelType w:val="hybridMultilevel"/>
    <w:tmpl w:val="BB425D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B044882"/>
    <w:multiLevelType w:val="hybridMultilevel"/>
    <w:tmpl w:val="A2227E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6916329"/>
    <w:multiLevelType w:val="hybridMultilevel"/>
    <w:tmpl w:val="BB425D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10"/>
  </w:num>
  <w:num w:numId="4">
    <w:abstractNumId w:val="15"/>
  </w:num>
  <w:num w:numId="5">
    <w:abstractNumId w:val="9"/>
  </w:num>
  <w:num w:numId="6">
    <w:abstractNumId w:val="13"/>
  </w:num>
  <w:num w:numId="7">
    <w:abstractNumId w:val="12"/>
  </w:num>
  <w:num w:numId="8">
    <w:abstractNumId w:val="7"/>
  </w:num>
  <w:num w:numId="9">
    <w:abstractNumId w:val="11"/>
  </w:num>
  <w:num w:numId="10">
    <w:abstractNumId w:val="8"/>
  </w:num>
  <w:num w:numId="11">
    <w:abstractNumId w:val="14"/>
  </w:num>
  <w:num w:numId="12">
    <w:abstractNumId w:val="16"/>
  </w:num>
  <w:num w:numId="13">
    <w:abstractNumId w:val="6"/>
  </w:num>
  <w:num w:numId="14">
    <w:abstractNumId w:val="0"/>
  </w:num>
  <w:num w:numId="15">
    <w:abstractNumId w:val="5"/>
  </w:num>
  <w:num w:numId="16">
    <w:abstractNumId w:val="2"/>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916"/>
    <w:rsid w:val="00055EE1"/>
    <w:rsid w:val="00086C2A"/>
    <w:rsid w:val="001448A4"/>
    <w:rsid w:val="00144BB4"/>
    <w:rsid w:val="00152A28"/>
    <w:rsid w:val="001E7AA7"/>
    <w:rsid w:val="00204CD4"/>
    <w:rsid w:val="002F7801"/>
    <w:rsid w:val="003A2B6F"/>
    <w:rsid w:val="003B4392"/>
    <w:rsid w:val="003C3E68"/>
    <w:rsid w:val="003D49FF"/>
    <w:rsid w:val="00465A98"/>
    <w:rsid w:val="00493C26"/>
    <w:rsid w:val="004C7226"/>
    <w:rsid w:val="005052E4"/>
    <w:rsid w:val="00524DD0"/>
    <w:rsid w:val="005E696E"/>
    <w:rsid w:val="006105AC"/>
    <w:rsid w:val="006143D4"/>
    <w:rsid w:val="00676A46"/>
    <w:rsid w:val="006A1E92"/>
    <w:rsid w:val="00703108"/>
    <w:rsid w:val="007218E1"/>
    <w:rsid w:val="007A1993"/>
    <w:rsid w:val="007F4150"/>
    <w:rsid w:val="0084406A"/>
    <w:rsid w:val="00846CF2"/>
    <w:rsid w:val="0088671E"/>
    <w:rsid w:val="008A4D3D"/>
    <w:rsid w:val="00903BDB"/>
    <w:rsid w:val="009606FD"/>
    <w:rsid w:val="009A4B25"/>
    <w:rsid w:val="009E0B38"/>
    <w:rsid w:val="009F42F1"/>
    <w:rsid w:val="009F7E4A"/>
    <w:rsid w:val="00AA02D5"/>
    <w:rsid w:val="00AD2CEF"/>
    <w:rsid w:val="00B0214B"/>
    <w:rsid w:val="00B643B3"/>
    <w:rsid w:val="00B96799"/>
    <w:rsid w:val="00BA376D"/>
    <w:rsid w:val="00BB66C7"/>
    <w:rsid w:val="00C1126E"/>
    <w:rsid w:val="00C16070"/>
    <w:rsid w:val="00C80364"/>
    <w:rsid w:val="00DB4E85"/>
    <w:rsid w:val="00DE3A22"/>
    <w:rsid w:val="00E7721B"/>
    <w:rsid w:val="00E935D4"/>
    <w:rsid w:val="00EA412D"/>
    <w:rsid w:val="00EC6EB6"/>
    <w:rsid w:val="00ED1021"/>
    <w:rsid w:val="00F122EB"/>
    <w:rsid w:val="00F37B39"/>
    <w:rsid w:val="00F45E83"/>
    <w:rsid w:val="00F51DB7"/>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purl.org/dc/elements/1.1/"/>
    <ds:schemaRef ds:uri="http://schemas.microsoft.com/office/2006/documentManagement/types"/>
    <ds:schemaRef ds:uri="http://schemas.microsoft.com/office/2006/metadata/properties"/>
    <ds:schemaRef ds:uri="56ea17bb-c96d-4826-b465-01eec0dd23dd"/>
    <ds:schemaRef ds:uri="http://schemas.microsoft.com/sharepoint/v3"/>
    <ds:schemaRef ds:uri="http://purl.org/dc/terms/"/>
    <ds:schemaRef ds:uri="http://purl.org/dc/dcmitype/"/>
    <ds:schemaRef ds:uri="05d88611-e516-4d1a-b12e-39107e78b3d0"/>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2017-09-11T20:54:00Z</dcterms:created>
  <dcterms:modified xsi:type="dcterms:W3CDTF">2017-09-12T13:10:00Z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