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A4C90" w14:textId="77777777" w:rsidR="000707FC" w:rsidRDefault="000707FC" w:rsidP="000707FC">
      <w:pPr>
        <w:jc w:val="center"/>
        <w:rPr>
          <w:rFonts w:ascii="Open Sans" w:hAnsi="Open Sans"/>
          <w:b/>
        </w:rPr>
      </w:pPr>
    </w:p>
    <w:p w14:paraId="43838393" w14:textId="275B7CAA" w:rsidR="000707FC" w:rsidRPr="000707FC" w:rsidRDefault="000707FC" w:rsidP="000707FC">
      <w:pPr>
        <w:jc w:val="center"/>
        <w:rPr>
          <w:rFonts w:ascii="Open Sans" w:hAnsi="Open Sans"/>
          <w:b/>
        </w:rPr>
      </w:pPr>
      <w:bookmarkStart w:id="0" w:name="_GoBack"/>
      <w:bookmarkEnd w:id="0"/>
      <w:r w:rsidRPr="000707FC">
        <w:rPr>
          <w:rFonts w:ascii="Open Sans" w:hAnsi="Open Sans"/>
          <w:b/>
        </w:rPr>
        <w:t>Basic Electricity and Electronics Module One – Terms and Definitions</w:t>
      </w:r>
    </w:p>
    <w:p w14:paraId="56B88C02" w14:textId="77777777" w:rsidR="009474E1" w:rsidRPr="009474E1" w:rsidRDefault="009474E1" w:rsidP="009474E1">
      <w:pPr>
        <w:tabs>
          <w:tab w:val="left" w:pos="720"/>
        </w:tabs>
        <w:jc w:val="center"/>
        <w:rPr>
          <w:rFonts w:ascii="Open Sans" w:eastAsia="Verdana" w:hAnsi="Open Sans" w:cs="Open Sans"/>
          <w:b/>
          <w:szCs w:val="22"/>
        </w:rPr>
      </w:pPr>
    </w:p>
    <w:p w14:paraId="00E00E42" w14:textId="77777777" w:rsidR="009474E1" w:rsidRPr="009474E1" w:rsidRDefault="009474E1" w:rsidP="009474E1">
      <w:pPr>
        <w:tabs>
          <w:tab w:val="left" w:pos="720"/>
        </w:tabs>
        <w:rPr>
          <w:rFonts w:ascii="Open Sans" w:eastAsia="Verdana" w:hAnsi="Open Sans" w:cs="Open Sans"/>
          <w:szCs w:val="22"/>
        </w:rPr>
      </w:pPr>
    </w:p>
    <w:p w14:paraId="2E8FB22D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Volt </w:t>
      </w:r>
      <w:r w:rsidRPr="009474E1">
        <w:rPr>
          <w:rFonts w:ascii="Open Sans" w:eastAsia="Verdana" w:hAnsi="Open Sans" w:cs="Open Sans"/>
          <w:szCs w:val="22"/>
        </w:rPr>
        <w:t>– is a potential difference between two points.</w:t>
      </w:r>
    </w:p>
    <w:p w14:paraId="59B324AA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Energy </w:t>
      </w:r>
      <w:r w:rsidRPr="009474E1">
        <w:rPr>
          <w:rFonts w:ascii="Open Sans" w:eastAsia="Verdana" w:hAnsi="Open Sans" w:cs="Open Sans"/>
          <w:szCs w:val="22"/>
        </w:rPr>
        <w:t>- is the fundamental ability to do work.</w:t>
      </w:r>
    </w:p>
    <w:p w14:paraId="48927B91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KW-Hr </w:t>
      </w:r>
      <w:r w:rsidRPr="009474E1">
        <w:rPr>
          <w:rFonts w:ascii="Open Sans" w:eastAsia="Verdana" w:hAnsi="Open Sans" w:cs="Open Sans"/>
          <w:szCs w:val="22"/>
        </w:rPr>
        <w:t>- is a unit of energy.</w:t>
      </w:r>
    </w:p>
    <w:p w14:paraId="369B37C1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Electrical load </w:t>
      </w:r>
      <w:r w:rsidRPr="009474E1">
        <w:rPr>
          <w:rFonts w:ascii="Open Sans" w:eastAsia="Verdana" w:hAnsi="Open Sans" w:cs="Open Sans"/>
          <w:szCs w:val="22"/>
        </w:rPr>
        <w:t>- is any resistive element connected to a power supply.</w:t>
      </w:r>
    </w:p>
    <w:p w14:paraId="7BB6A4ED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Joule per second </w:t>
      </w:r>
      <w:r w:rsidRPr="009474E1">
        <w:rPr>
          <w:rFonts w:ascii="Open Sans" w:eastAsia="Verdana" w:hAnsi="Open Sans" w:cs="Open Sans"/>
          <w:szCs w:val="22"/>
        </w:rPr>
        <w:t>- is a unit of power.</w:t>
      </w:r>
    </w:p>
    <w:p w14:paraId="28E212AF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Sound </w:t>
      </w:r>
      <w:r w:rsidRPr="009474E1">
        <w:rPr>
          <w:rFonts w:ascii="Open Sans" w:eastAsia="Verdana" w:hAnsi="Open Sans" w:cs="Open Sans"/>
          <w:szCs w:val="22"/>
        </w:rPr>
        <w:t>- is the movement of air molecules.</w:t>
      </w:r>
    </w:p>
    <w:p w14:paraId="03F37D59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Current </w:t>
      </w:r>
      <w:r w:rsidRPr="009474E1">
        <w:rPr>
          <w:rFonts w:ascii="Open Sans" w:eastAsia="Verdana" w:hAnsi="Open Sans" w:cs="Open Sans"/>
          <w:szCs w:val="22"/>
        </w:rPr>
        <w:t>– is the movement of electrons.</w:t>
      </w:r>
    </w:p>
    <w:p w14:paraId="2F1C7488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Voltage </w:t>
      </w:r>
      <w:r w:rsidRPr="009474E1">
        <w:rPr>
          <w:rFonts w:ascii="Open Sans" w:eastAsia="Verdana" w:hAnsi="Open Sans" w:cs="Open Sans"/>
          <w:szCs w:val="22"/>
        </w:rPr>
        <w:t>- is force created by the buildup of charge.</w:t>
      </w:r>
    </w:p>
    <w:p w14:paraId="71AF5DE5" w14:textId="77777777" w:rsidR="009474E1" w:rsidRPr="009474E1" w:rsidRDefault="009474E1" w:rsidP="009474E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Open Sans" w:eastAsia="Verdana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 xml:space="preserve">Resistance </w:t>
      </w:r>
      <w:r w:rsidRPr="009474E1">
        <w:rPr>
          <w:rFonts w:ascii="Open Sans" w:eastAsia="Verdana" w:hAnsi="Open Sans" w:cs="Open Sans"/>
          <w:szCs w:val="22"/>
        </w:rPr>
        <w:t>– is the opposition to current flow.</w:t>
      </w:r>
    </w:p>
    <w:p w14:paraId="6FB207E2" w14:textId="77777777" w:rsidR="009474E1" w:rsidRPr="009474E1" w:rsidRDefault="009474E1" w:rsidP="009474E1">
      <w:pPr>
        <w:pStyle w:val="ListParagraph"/>
        <w:numPr>
          <w:ilvl w:val="0"/>
          <w:numId w:val="2"/>
        </w:numPr>
        <w:rPr>
          <w:rFonts w:ascii="Open Sans" w:hAnsi="Open Sans" w:cs="Open Sans"/>
          <w:szCs w:val="22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>Ohm</w:t>
      </w:r>
      <w:r w:rsidRPr="009474E1">
        <w:rPr>
          <w:rFonts w:ascii="Open Sans" w:eastAsia="Verdana" w:hAnsi="Open Sans" w:cs="Open Sans"/>
          <w:szCs w:val="22"/>
        </w:rPr>
        <w:t xml:space="preserve"> – is the unit of resistance.</w:t>
      </w:r>
    </w:p>
    <w:p w14:paraId="1BE5664F" w14:textId="77777777" w:rsidR="009474E1" w:rsidRPr="009474E1" w:rsidRDefault="009474E1" w:rsidP="009474E1">
      <w:pPr>
        <w:pStyle w:val="ListParagraph"/>
        <w:numPr>
          <w:ilvl w:val="0"/>
          <w:numId w:val="2"/>
        </w:numPr>
        <w:rPr>
          <w:sz w:val="28"/>
        </w:rPr>
      </w:pPr>
      <w:r w:rsidRPr="009474E1">
        <w:rPr>
          <w:rFonts w:ascii="Open Sans" w:eastAsia="Verdana" w:hAnsi="Open Sans" w:cs="Open Sans"/>
          <w:b/>
          <w:bCs/>
          <w:szCs w:val="22"/>
        </w:rPr>
        <w:t>Coulomb</w:t>
      </w:r>
      <w:r w:rsidRPr="009474E1">
        <w:rPr>
          <w:rFonts w:ascii="Open Sans" w:eastAsia="Verdana" w:hAnsi="Open Sans" w:cs="Open Sans"/>
          <w:szCs w:val="22"/>
        </w:rPr>
        <w:t xml:space="preserve"> – is the unit of electrical charge.</w:t>
      </w:r>
    </w:p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</w:rPr>
      </w:pPr>
    </w:p>
    <w:sectPr w:rsidR="00E7721B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540E2" w14:textId="77777777" w:rsidR="00722828" w:rsidRDefault="00722828" w:rsidP="00E7721B">
      <w:r>
        <w:separator/>
      </w:r>
    </w:p>
  </w:endnote>
  <w:endnote w:type="continuationSeparator" w:id="0">
    <w:p w14:paraId="67B4FF0F" w14:textId="77777777" w:rsidR="00722828" w:rsidRDefault="0072282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E8691" w14:textId="77777777" w:rsidR="009474E1" w:rsidRDefault="009474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F51B96C" w:rsidR="00E7721B" w:rsidRPr="009474E1" w:rsidRDefault="00E7721B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474E1">
              <w:rPr>
                <w:rFonts w:asciiTheme="minorHAnsi" w:hAnsiTheme="minorHAnsi" w:cstheme="minorHAnsi"/>
              </w:rPr>
              <w:t xml:space="preserve"> </w:t>
            </w:r>
            <w:r w:rsidRPr="009474E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474E1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74E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707F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74E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9474E1">
              <w:rPr>
                <w:rFonts w:asciiTheme="minorHAnsi" w:hAnsiTheme="minorHAnsi" w:cstheme="minorHAnsi"/>
              </w:rPr>
              <w:t xml:space="preserve"> of </w:t>
            </w:r>
            <w:r w:rsidRPr="009474E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9474E1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74E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0707F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74E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292B9B" w14:textId="1794257D" w:rsidR="00E7721B" w:rsidRDefault="00E7721B" w:rsidP="009474E1">
    <w:pPr>
      <w:pStyle w:val="Footer"/>
      <w:ind w:right="-432"/>
    </w:pPr>
    <w:r w:rsidRPr="009474E1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9474E1">
      <w:rPr>
        <w:rFonts w:asciiTheme="minorHAnsi" w:hAnsiTheme="minorHAnsi" w:cstheme="minorHAnsi"/>
        <w:sz w:val="20"/>
        <w:szCs w:val="20"/>
      </w:rPr>
      <w:t>,</w:t>
    </w:r>
    <w:r w:rsidRPr="009474E1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9474E1">
      <w:rPr>
        <w:rFonts w:asciiTheme="minorHAnsi" w:hAnsiTheme="minorHAnsi"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</w:t>
    </w:r>
    <w:r w:rsidR="009474E1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424E5" w14:textId="77777777" w:rsidR="009474E1" w:rsidRDefault="009474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CA97D" w14:textId="77777777" w:rsidR="00722828" w:rsidRDefault="00722828" w:rsidP="00E7721B">
      <w:r>
        <w:separator/>
      </w:r>
    </w:p>
  </w:footnote>
  <w:footnote w:type="continuationSeparator" w:id="0">
    <w:p w14:paraId="13EFF9A2" w14:textId="77777777" w:rsidR="00722828" w:rsidRDefault="0072282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B0E2" w14:textId="77777777" w:rsidR="009474E1" w:rsidRDefault="009474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96A21" w14:textId="77777777" w:rsidR="009474E1" w:rsidRDefault="009474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A64D5"/>
    <w:multiLevelType w:val="hybridMultilevel"/>
    <w:tmpl w:val="AA643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707FC"/>
    <w:rsid w:val="00381146"/>
    <w:rsid w:val="003D49FF"/>
    <w:rsid w:val="00475405"/>
    <w:rsid w:val="004C7226"/>
    <w:rsid w:val="00526524"/>
    <w:rsid w:val="0053407E"/>
    <w:rsid w:val="00644384"/>
    <w:rsid w:val="00722828"/>
    <w:rsid w:val="00845A5D"/>
    <w:rsid w:val="009474E1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2017-07-29T00:56:00Z</dcterms:created>
  <dcterms:modified xsi:type="dcterms:W3CDTF">2017-10-17T20:55:00Z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