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5E8" w:rsidRPr="008355E8" w:rsidRDefault="008355E8" w:rsidP="008355E8">
      <w:pPr>
        <w:rPr>
          <w:rFonts w:ascii="Open Sans" w:hAnsi="Open Sans" w:cs="Open Sans"/>
          <w:bCs/>
        </w:rPr>
      </w:pPr>
      <w:r w:rsidRPr="008355E8">
        <w:rPr>
          <w:rFonts w:ascii="Open Sans" w:hAnsi="Open Sans" w:cs="Open Sans"/>
          <w:bCs/>
        </w:rPr>
        <w:t>Name</w:t>
      </w:r>
      <w:r w:rsidRPr="008355E8">
        <w:rPr>
          <w:rFonts w:ascii="Open Sans" w:hAnsi="Open Sans" w:cs="Open Sans"/>
          <w:bCs/>
          <w:u w:val="single"/>
        </w:rPr>
        <w:t xml:space="preserve"> </w:t>
      </w:r>
      <w:r w:rsidRPr="008355E8">
        <w:rPr>
          <w:rFonts w:ascii="Open Sans" w:hAnsi="Open Sans" w:cs="Open Sans"/>
          <w:bCs/>
          <w:u w:val="single"/>
        </w:rPr>
        <w:tab/>
      </w:r>
      <w:r>
        <w:rPr>
          <w:rFonts w:ascii="Open Sans" w:hAnsi="Open Sans" w:cs="Open Sans"/>
          <w:bCs/>
          <w:u w:val="single"/>
        </w:rPr>
        <w:t>_______________________</w:t>
      </w:r>
      <w:r w:rsidRPr="008355E8">
        <w:rPr>
          <w:rFonts w:ascii="Open Sans" w:hAnsi="Open Sans" w:cs="Open Sans"/>
          <w:bCs/>
        </w:rPr>
        <w:tab/>
        <w:t>Date</w:t>
      </w:r>
      <w:r w:rsidRPr="008355E8">
        <w:rPr>
          <w:rFonts w:ascii="Open Sans" w:hAnsi="Open Sans" w:cs="Open Sans"/>
          <w:bCs/>
          <w:u w:val="single"/>
        </w:rPr>
        <w:t xml:space="preserve"> </w:t>
      </w:r>
      <w:r>
        <w:rPr>
          <w:rFonts w:ascii="Open Sans" w:hAnsi="Open Sans" w:cs="Open Sans"/>
          <w:bCs/>
          <w:u w:val="single"/>
        </w:rPr>
        <w:softHyphen/>
      </w:r>
      <w:r>
        <w:rPr>
          <w:rFonts w:ascii="Open Sans" w:hAnsi="Open Sans" w:cs="Open Sans"/>
          <w:bCs/>
          <w:u w:val="single"/>
        </w:rPr>
        <w:softHyphen/>
      </w:r>
      <w:r>
        <w:rPr>
          <w:rFonts w:ascii="Open Sans" w:hAnsi="Open Sans" w:cs="Open Sans"/>
          <w:bCs/>
          <w:u w:val="single"/>
        </w:rPr>
        <w:softHyphen/>
      </w:r>
      <w:r>
        <w:rPr>
          <w:rFonts w:ascii="Open Sans" w:hAnsi="Open Sans" w:cs="Open Sans"/>
          <w:bCs/>
          <w:u w:val="single"/>
        </w:rPr>
        <w:softHyphen/>
      </w:r>
      <w:r>
        <w:rPr>
          <w:rFonts w:ascii="Open Sans" w:hAnsi="Open Sans" w:cs="Open Sans"/>
          <w:bCs/>
          <w:u w:val="single"/>
        </w:rPr>
        <w:softHyphen/>
      </w:r>
      <w:r>
        <w:rPr>
          <w:rFonts w:ascii="Open Sans" w:hAnsi="Open Sans" w:cs="Open Sans"/>
          <w:bCs/>
          <w:u w:val="single"/>
        </w:rPr>
        <w:softHyphen/>
      </w:r>
      <w:r>
        <w:rPr>
          <w:rFonts w:ascii="Open Sans" w:hAnsi="Open Sans" w:cs="Open Sans"/>
          <w:bCs/>
          <w:u w:val="single"/>
        </w:rPr>
        <w:softHyphen/>
      </w:r>
      <w:r>
        <w:rPr>
          <w:rFonts w:ascii="Open Sans" w:hAnsi="Open Sans" w:cs="Open Sans"/>
          <w:bCs/>
          <w:u w:val="single"/>
        </w:rPr>
        <w:softHyphen/>
      </w:r>
      <w:r>
        <w:rPr>
          <w:rFonts w:ascii="Open Sans" w:hAnsi="Open Sans" w:cs="Open Sans"/>
          <w:bCs/>
          <w:u w:val="single"/>
        </w:rPr>
        <w:softHyphen/>
        <w:t>_______________________</w:t>
      </w:r>
      <w:r w:rsidRPr="008355E8">
        <w:rPr>
          <w:rFonts w:ascii="Open Sans" w:hAnsi="Open Sans" w:cs="Open Sans"/>
          <w:bCs/>
          <w:u w:val="single"/>
        </w:rPr>
        <w:tab/>
      </w:r>
    </w:p>
    <w:p w:rsidR="008355E8" w:rsidRPr="008355E8" w:rsidRDefault="008355E8" w:rsidP="008355E8">
      <w:pPr>
        <w:rPr>
          <w:rFonts w:ascii="Open Sans" w:hAnsi="Open Sans" w:cs="Open Sans"/>
          <w:b/>
          <w:bCs/>
        </w:rPr>
      </w:pPr>
    </w:p>
    <w:p w:rsidR="008355E8" w:rsidRPr="008355E8" w:rsidRDefault="008355E8" w:rsidP="008355E8">
      <w:pPr>
        <w:jc w:val="center"/>
        <w:rPr>
          <w:rFonts w:ascii="Open Sans" w:hAnsi="Open Sans" w:cs="Open Sans"/>
          <w:b/>
          <w:bCs/>
        </w:rPr>
      </w:pPr>
      <w:r w:rsidRPr="008355E8">
        <w:rPr>
          <w:rFonts w:ascii="Open Sans" w:hAnsi="Open Sans" w:cs="Open Sans"/>
          <w:b/>
          <w:bCs/>
        </w:rPr>
        <w:t>Bill of Rights Quiz</w:t>
      </w:r>
    </w:p>
    <w:p w:rsidR="008355E8" w:rsidRPr="008355E8" w:rsidRDefault="008355E8" w:rsidP="008355E8">
      <w:pPr>
        <w:rPr>
          <w:rFonts w:ascii="Open Sans" w:hAnsi="Open Sans" w:cs="Open Sans"/>
          <w:bCs/>
        </w:rPr>
      </w:pPr>
      <w:r w:rsidRPr="008355E8">
        <w:rPr>
          <w:rFonts w:ascii="Open Sans" w:hAnsi="Open Sans" w:cs="Open Sans"/>
          <w:bCs/>
        </w:rPr>
        <w:t>The following questions are either “True” or “False”. Carefully consider your answers and each facet of the question. Remember all requirements of the law must be met in order to charge a person with a particular crime. Write “True” or “False” in the blank provided.</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Double jeopardy, as it applies to the 5th Amendment, means that a person cannot be tried for the same type of case or the same type of criminal charge more than once.</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A judge sets bail for a charge of murder in the 1st degree at $100,000.00. This bail is considered to be within the parameters established by the 7th Amendment.</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If you commit a crime in ABC County, DEF County, and GHI County, the District Attorneys for all three Counties can agree to try you for all three charges in one court in any one of the three counties, regardless of where the crimes were committed.</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A law enforcement officer cannot, under any circumstance, enter your home without a warrant.</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We have our right to bear arms guaranteed by our Constitution; therefore, we can carry a firearm on our person or in our car at any time into any place because it is our constitutional right.</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During a search of a home based on a lawful warrant allowing you to search for a shotgun, you may open a coin box that is approximately 10” square if you have specified the need for such intense search in your affidavit for the warrant.</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Any person in this country may worship anything he or she chooses, as long as that worship does not violate the rights of other citizens of this Country.</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Based on our right to free press we can take nude photos of anyone and keep a file on them in our personal computer as long as no one else sees them.</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lastRenderedPageBreak/>
        <w:t xml:space="preserve"> </w:t>
      </w:r>
      <w:r w:rsidRPr="008355E8">
        <w:rPr>
          <w:rFonts w:ascii="Open Sans" w:hAnsi="Open Sans" w:cs="Open Sans"/>
          <w:bCs/>
          <w:u w:val="single"/>
        </w:rPr>
        <w:tab/>
      </w:r>
      <w:r w:rsidRPr="008355E8">
        <w:rPr>
          <w:rFonts w:ascii="Open Sans" w:hAnsi="Open Sans" w:cs="Open Sans"/>
          <w:bCs/>
        </w:rPr>
        <w:t>A good legal way to have an extra day off from school would be to have every student circle around the school early in the morning, lock hands together, and simply stop people from entering the school property.</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A soldier, during peacetime in this country, can stay in a civilian’s home without that person’s permission.</w:t>
      </w: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r w:rsidRPr="008355E8">
        <w:rPr>
          <w:rFonts w:ascii="Open Sans" w:hAnsi="Open Sans" w:cs="Open Sans"/>
          <w:bCs/>
        </w:rPr>
        <w:t>The following questions have multiple choices. Only one answer is truly correct. Remember to apply your knowledge of the Bill of Rights requirements for each law.</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As a law enforcement officer, you may obtain a warrant to search someone’s home for evidence in a murder case if you</w:t>
      </w: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w:t>
      </w:r>
    </w:p>
    <w:p w:rsidR="008355E8" w:rsidRPr="008355E8" w:rsidRDefault="008355E8" w:rsidP="008355E8">
      <w:pPr>
        <w:numPr>
          <w:ilvl w:val="1"/>
          <w:numId w:val="7"/>
        </w:numPr>
        <w:rPr>
          <w:rFonts w:ascii="Open Sans" w:hAnsi="Open Sans" w:cs="Open Sans"/>
          <w:bCs/>
        </w:rPr>
      </w:pPr>
      <w:r w:rsidRPr="008355E8">
        <w:rPr>
          <w:rFonts w:ascii="Open Sans" w:hAnsi="Open Sans" w:cs="Open Sans"/>
          <w:bCs/>
        </w:rPr>
        <w:t>Base your affidavit on the facts and evidence that the suspect did commit the crime</w:t>
      </w:r>
    </w:p>
    <w:p w:rsidR="008355E8" w:rsidRPr="008355E8" w:rsidRDefault="008355E8" w:rsidP="008355E8">
      <w:pPr>
        <w:numPr>
          <w:ilvl w:val="1"/>
          <w:numId w:val="7"/>
        </w:numPr>
        <w:rPr>
          <w:rFonts w:ascii="Open Sans" w:hAnsi="Open Sans" w:cs="Open Sans"/>
          <w:bCs/>
        </w:rPr>
      </w:pPr>
      <w:r w:rsidRPr="008355E8">
        <w:rPr>
          <w:rFonts w:ascii="Open Sans" w:hAnsi="Open Sans" w:cs="Open Sans"/>
          <w:bCs/>
        </w:rPr>
        <w:t>Particularly describe the place to be searched and the items you are searching for</w:t>
      </w:r>
    </w:p>
    <w:p w:rsidR="008355E8" w:rsidRPr="008355E8" w:rsidRDefault="008355E8" w:rsidP="008355E8">
      <w:pPr>
        <w:numPr>
          <w:ilvl w:val="1"/>
          <w:numId w:val="7"/>
        </w:numPr>
        <w:rPr>
          <w:rFonts w:ascii="Open Sans" w:hAnsi="Open Sans" w:cs="Open Sans"/>
          <w:bCs/>
        </w:rPr>
      </w:pPr>
      <w:r w:rsidRPr="008355E8">
        <w:rPr>
          <w:rFonts w:ascii="Open Sans" w:hAnsi="Open Sans" w:cs="Open Sans"/>
          <w:bCs/>
        </w:rPr>
        <w:t>Both A and B</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An oil company can enter your property and lay a pipeline across your property and even seize your property based on the law of Eminent Domain.</w:t>
      </w:r>
    </w:p>
    <w:p w:rsidR="008355E8" w:rsidRPr="008355E8" w:rsidRDefault="008355E8" w:rsidP="008355E8">
      <w:pPr>
        <w:numPr>
          <w:ilvl w:val="0"/>
          <w:numId w:val="8"/>
        </w:numPr>
        <w:rPr>
          <w:rFonts w:ascii="Open Sans" w:hAnsi="Open Sans" w:cs="Open Sans"/>
          <w:bCs/>
        </w:rPr>
      </w:pPr>
      <w:r w:rsidRPr="008355E8">
        <w:rPr>
          <w:rFonts w:ascii="Open Sans" w:hAnsi="Open Sans" w:cs="Open Sans"/>
          <w:bCs/>
        </w:rPr>
        <w:t>Yes, as long as they pay you just compensation for the use of the land</w:t>
      </w:r>
    </w:p>
    <w:p w:rsidR="008355E8" w:rsidRPr="008355E8" w:rsidRDefault="008355E8" w:rsidP="008355E8">
      <w:pPr>
        <w:numPr>
          <w:ilvl w:val="0"/>
          <w:numId w:val="8"/>
        </w:numPr>
        <w:rPr>
          <w:rFonts w:ascii="Open Sans" w:hAnsi="Open Sans" w:cs="Open Sans"/>
          <w:bCs/>
        </w:rPr>
      </w:pPr>
      <w:r w:rsidRPr="008355E8">
        <w:rPr>
          <w:rFonts w:ascii="Open Sans" w:hAnsi="Open Sans" w:cs="Open Sans"/>
          <w:bCs/>
        </w:rPr>
        <w:t>No, they cannot seize your land regardless of the compensation</w:t>
      </w:r>
    </w:p>
    <w:p w:rsidR="008355E8" w:rsidRPr="008355E8" w:rsidRDefault="008355E8" w:rsidP="008355E8">
      <w:pPr>
        <w:numPr>
          <w:ilvl w:val="0"/>
          <w:numId w:val="8"/>
        </w:numPr>
        <w:rPr>
          <w:rFonts w:ascii="Open Sans" w:hAnsi="Open Sans" w:cs="Open Sans"/>
          <w:bCs/>
        </w:rPr>
      </w:pPr>
      <w:r w:rsidRPr="008355E8">
        <w:rPr>
          <w:rFonts w:ascii="Open Sans" w:hAnsi="Open Sans" w:cs="Open Sans"/>
          <w:bCs/>
        </w:rPr>
        <w:t>Neither A or B</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If you are upset with a teacher, you are within your rights of the “Freedom of Speech” to openly, verbally deny the teacher and to publicly use profanity towards that teacher.</w:t>
      </w:r>
    </w:p>
    <w:p w:rsidR="008355E8" w:rsidRPr="008355E8" w:rsidRDefault="008355E8" w:rsidP="008355E8">
      <w:pPr>
        <w:numPr>
          <w:ilvl w:val="0"/>
          <w:numId w:val="9"/>
        </w:numPr>
        <w:rPr>
          <w:rFonts w:ascii="Open Sans" w:hAnsi="Open Sans" w:cs="Open Sans"/>
          <w:bCs/>
        </w:rPr>
      </w:pPr>
      <w:r w:rsidRPr="008355E8">
        <w:rPr>
          <w:rFonts w:ascii="Open Sans" w:hAnsi="Open Sans" w:cs="Open Sans"/>
          <w:bCs/>
        </w:rPr>
        <w:t>Yes, as long as you do so in a calm manner</w:t>
      </w:r>
    </w:p>
    <w:p w:rsidR="008355E8" w:rsidRPr="008355E8" w:rsidRDefault="008355E8" w:rsidP="008355E8">
      <w:pPr>
        <w:numPr>
          <w:ilvl w:val="0"/>
          <w:numId w:val="9"/>
        </w:numPr>
        <w:rPr>
          <w:rFonts w:ascii="Open Sans" w:hAnsi="Open Sans" w:cs="Open Sans"/>
          <w:bCs/>
        </w:rPr>
      </w:pPr>
      <w:r w:rsidRPr="008355E8">
        <w:rPr>
          <w:rFonts w:ascii="Open Sans" w:hAnsi="Open Sans" w:cs="Open Sans"/>
          <w:bCs/>
        </w:rPr>
        <w:t>It is ok to cuss a teacher. By law they cannot be offended</w:t>
      </w:r>
    </w:p>
    <w:p w:rsidR="008355E8" w:rsidRPr="008355E8" w:rsidRDefault="008355E8" w:rsidP="008355E8">
      <w:pPr>
        <w:numPr>
          <w:ilvl w:val="0"/>
          <w:numId w:val="9"/>
        </w:numPr>
        <w:rPr>
          <w:rFonts w:ascii="Open Sans" w:hAnsi="Open Sans" w:cs="Open Sans"/>
          <w:bCs/>
        </w:rPr>
      </w:pPr>
      <w:r w:rsidRPr="008355E8">
        <w:rPr>
          <w:rFonts w:ascii="Open Sans" w:hAnsi="Open Sans" w:cs="Open Sans"/>
          <w:bCs/>
        </w:rPr>
        <w:t>Profanity in public is a violation of the law</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You have been pulled over by Anytown PD. The officer is a real jerk. He does not cuss you or threaten you in any way. He simply seems to have an attitude towards you. He speaks rudely to you, demeaning you in every way. The officer has</w:t>
      </w: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w:t>
      </w:r>
    </w:p>
    <w:p w:rsidR="008355E8" w:rsidRPr="008355E8" w:rsidRDefault="008355E8" w:rsidP="008355E8">
      <w:pPr>
        <w:numPr>
          <w:ilvl w:val="0"/>
          <w:numId w:val="10"/>
        </w:numPr>
        <w:rPr>
          <w:rFonts w:ascii="Open Sans" w:hAnsi="Open Sans" w:cs="Open Sans"/>
          <w:bCs/>
        </w:rPr>
      </w:pPr>
      <w:r w:rsidRPr="008355E8">
        <w:rPr>
          <w:rFonts w:ascii="Open Sans" w:hAnsi="Open Sans" w:cs="Open Sans"/>
          <w:bCs/>
        </w:rPr>
        <w:t>Not violated any of your rights even though he may be rude and intimidating</w:t>
      </w:r>
    </w:p>
    <w:p w:rsidR="008355E8" w:rsidRPr="008355E8" w:rsidRDefault="008355E8" w:rsidP="008355E8">
      <w:pPr>
        <w:numPr>
          <w:ilvl w:val="0"/>
          <w:numId w:val="10"/>
        </w:numPr>
        <w:rPr>
          <w:rFonts w:ascii="Open Sans" w:hAnsi="Open Sans" w:cs="Open Sans"/>
          <w:bCs/>
        </w:rPr>
      </w:pPr>
      <w:r w:rsidRPr="008355E8">
        <w:rPr>
          <w:rFonts w:ascii="Open Sans" w:hAnsi="Open Sans" w:cs="Open Sans"/>
          <w:bCs/>
        </w:rPr>
        <w:t>Obviously violated your rights</w:t>
      </w:r>
    </w:p>
    <w:p w:rsidR="008355E8" w:rsidRPr="008355E8" w:rsidRDefault="008355E8" w:rsidP="008355E8">
      <w:pPr>
        <w:numPr>
          <w:ilvl w:val="0"/>
          <w:numId w:val="10"/>
        </w:numPr>
        <w:rPr>
          <w:rFonts w:ascii="Open Sans" w:hAnsi="Open Sans" w:cs="Open Sans"/>
          <w:bCs/>
        </w:rPr>
      </w:pPr>
      <w:r w:rsidRPr="008355E8">
        <w:rPr>
          <w:rFonts w:ascii="Open Sans" w:hAnsi="Open Sans" w:cs="Open Sans"/>
          <w:bCs/>
        </w:rPr>
        <w:t>Neither A or B</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lastRenderedPageBreak/>
        <w:t xml:space="preserve"> </w:t>
      </w:r>
      <w:r w:rsidRPr="008355E8">
        <w:rPr>
          <w:rFonts w:ascii="Open Sans" w:hAnsi="Open Sans" w:cs="Open Sans"/>
          <w:bCs/>
          <w:u w:val="single"/>
        </w:rPr>
        <w:tab/>
      </w:r>
      <w:r w:rsidRPr="008355E8">
        <w:rPr>
          <w:rFonts w:ascii="Open Sans" w:hAnsi="Open Sans" w:cs="Open Sans"/>
          <w:bCs/>
        </w:rPr>
        <w:t>An officer sees a person standing outside a convenience store around 11:00 PM. He knows the store closes at 11:30 PM. The officer decides that he has probable cause to confront the person and assist them against the wall to frisk them for weapons because of the time of night and the fact that that person is hanging around outside the store near closing time. The officer may have probable cause for a frisk if he</w:t>
      </w: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w:t>
      </w:r>
    </w:p>
    <w:p w:rsidR="008355E8" w:rsidRPr="008355E8" w:rsidRDefault="008355E8" w:rsidP="008355E8">
      <w:pPr>
        <w:numPr>
          <w:ilvl w:val="0"/>
          <w:numId w:val="11"/>
        </w:numPr>
        <w:rPr>
          <w:rFonts w:ascii="Open Sans" w:hAnsi="Open Sans" w:cs="Open Sans"/>
          <w:bCs/>
        </w:rPr>
      </w:pPr>
      <w:r w:rsidRPr="008355E8">
        <w:rPr>
          <w:rFonts w:ascii="Open Sans" w:hAnsi="Open Sans" w:cs="Open Sans"/>
          <w:bCs/>
        </w:rPr>
        <w:t>Sees the suspect watching the clerk as the clerk prepares to close</w:t>
      </w:r>
    </w:p>
    <w:p w:rsidR="008355E8" w:rsidRPr="008355E8" w:rsidRDefault="008355E8" w:rsidP="008355E8">
      <w:pPr>
        <w:numPr>
          <w:ilvl w:val="0"/>
          <w:numId w:val="11"/>
        </w:numPr>
        <w:rPr>
          <w:rFonts w:ascii="Open Sans" w:hAnsi="Open Sans" w:cs="Open Sans"/>
          <w:bCs/>
        </w:rPr>
      </w:pPr>
      <w:r w:rsidRPr="008355E8">
        <w:rPr>
          <w:rFonts w:ascii="Open Sans" w:hAnsi="Open Sans" w:cs="Open Sans"/>
          <w:bCs/>
        </w:rPr>
        <w:t>Notices that the suspect looks up and down the street quite a bit</w:t>
      </w:r>
    </w:p>
    <w:p w:rsidR="008355E8" w:rsidRPr="008355E8" w:rsidRDefault="008355E8" w:rsidP="008355E8">
      <w:pPr>
        <w:numPr>
          <w:ilvl w:val="0"/>
          <w:numId w:val="11"/>
        </w:numPr>
        <w:rPr>
          <w:rFonts w:ascii="Open Sans" w:hAnsi="Open Sans" w:cs="Open Sans"/>
          <w:bCs/>
        </w:rPr>
      </w:pPr>
      <w:r w:rsidRPr="008355E8">
        <w:rPr>
          <w:rFonts w:ascii="Open Sans" w:hAnsi="Open Sans" w:cs="Open Sans"/>
          <w:bCs/>
        </w:rPr>
        <w:t>Sees a bulge in the suspect’s pocket that, based on the Officer’s experience, appears to be the butt of a pistol, and the Officer knows the suspect has been arrested for burglary in the past.</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rPr>
        <w:t>Students at Anytown High School have just been informed that the County has passed a law that states it is a violation if anyone under the age of 19 is found outside their own property after midnight. The violation is considered to be an offense allowing the arrest of any violator as well as any adult who allows the minor to violate the law. The Anytown students and parents meet in the school gym with the permission of the superintendent and the principal to discuss their options. They decide that a petition should be composed voicing their opinions against the law, and the petition should be delivered to the County Commissioner Court during the next court meeting. The spokesperson for the group gains approval for a presentation of petition from the county judge. On the day of the court hearing every parent and child shows up at the hearing to show their support for removing the law. The entire group remains quiet, simply showing their support by being at the hearing in mass. The county commissioners have given a lot of thought to the law and feel they should refuse to rescind the law. The spokesperson for the parents and students demands that their petition be heard and honored. The commissioner’s court may</w:t>
      </w:r>
      <w:r w:rsidRPr="008355E8">
        <w:rPr>
          <w:rFonts w:ascii="Open Sans" w:hAnsi="Open Sans" w:cs="Open Sans"/>
          <w:bCs/>
          <w:u w:val="single"/>
        </w:rPr>
        <w:t xml:space="preserve">                </w:t>
      </w:r>
      <w:r w:rsidRPr="008355E8">
        <w:rPr>
          <w:rFonts w:ascii="Open Sans" w:hAnsi="Open Sans" w:cs="Open Sans"/>
          <w:bCs/>
        </w:rPr>
        <w:t>.</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Contact local law enforcement and have all of the people escorted from the hearing and/or arrested</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Do nothing but listen to the grievances as long as the people remain peaceable in their effort to have the law changed.</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The group of people are violating the rights of the County Commissioners</w:t>
      </w: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rPr>
        <w:t>You are investigating a murder. You have a lawful search warrant that allows you to search the suspect’s home for the murder weapon, which forensics has assured you will be a butcher knife with a blade length of about 12 inches. During your search you enter a room in the suspect’s home that is being used as an office. Out of curiosity you decide to fire up the computer to see what files the suspect has maintained. When you pull up “My Documents,” you see a list of people’s names for hundreds of separate files. You click on and observe the contents of half a dozen of the files and discover morbid documentation of the systematic murder of each one of the victims. The files also reference video CDs that show a video memory of each victim’s murder. You immediately seize the computer and all the surrounding files and CDs based on the fact that your search warrant allowed you to search in any area that could possibly hide a butcher knife or parts of a dismantled knife.  When the case goes to trial the suspect is</w:t>
      </w:r>
      <w:r w:rsidRPr="008355E8">
        <w:rPr>
          <w:rFonts w:ascii="Open Sans" w:hAnsi="Open Sans" w:cs="Open Sans"/>
          <w:bCs/>
          <w:u w:val="single"/>
        </w:rPr>
        <w:t xml:space="preserve"> </w:t>
      </w:r>
      <w:r w:rsidRPr="008355E8">
        <w:rPr>
          <w:rFonts w:ascii="Open Sans" w:hAnsi="Open Sans" w:cs="Open Sans"/>
          <w:bCs/>
          <w:u w:val="single"/>
        </w:rPr>
        <w:tab/>
        <w:t xml:space="preserve">           </w:t>
      </w:r>
      <w:r w:rsidRPr="008355E8">
        <w:rPr>
          <w:rFonts w:ascii="Open Sans" w:hAnsi="Open Sans" w:cs="Open Sans"/>
          <w:bCs/>
        </w:rPr>
        <w:t>.</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Released because the Defense filed for and received a mistrial based on the fact that you had violated his client’s Constitutional right to privacy as depicted in the 4th Amendment</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Is given the death sentence and you have gained sufficient evidence to finalize other murder investigations based on the evidence seized from the computer and the CDs</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Neither A or B</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The definition of “Probable Cause” is</w:t>
      </w: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Evidence that shows that a person may have committed a crime</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Facts that lead a person to believe that a crime is being committed</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Facts and evidence that lead a prudent person to believe that a person has committed or is about to commit a crime</w:t>
      </w: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lastRenderedPageBreak/>
        <w:t xml:space="preserve"> </w:t>
      </w:r>
      <w:r w:rsidRPr="008355E8">
        <w:rPr>
          <w:rFonts w:ascii="Open Sans" w:hAnsi="Open Sans" w:cs="Open Sans"/>
          <w:bCs/>
          <w:u w:val="single"/>
        </w:rPr>
        <w:tab/>
      </w:r>
      <w:r w:rsidRPr="008355E8">
        <w:rPr>
          <w:rFonts w:ascii="Open Sans" w:hAnsi="Open Sans" w:cs="Open Sans"/>
          <w:bCs/>
        </w:rPr>
        <w:t>Sgt. Jones arrives at the scene of a family violence call and discovers, as he enters the house, that a white male, meeting the description of the suspect, has a white female, meeting the description of the victim, pinned on the floor, and that the suspect is stabbing the victim with a pocket knife. Sgt. Jones yells at the suspect to stop stabbing the victim but the suspect raises the knife for another blow to the victim. Sgt. Jones draws his weapon and fires at the suspect. The bullet misses but the suspect drops the knife and puts his hands in the air as he surrenders. The Sergeant quickly handcuffs the suspect and then calls Care Flight for the victim. While the Sergeant is waiting for Care Flight, the Life Care arrives and begins emergency care on the victim. The Sergeant turns to the handcuffed suspect and advises the suspect that he is under arrest for, at the moment, Aggravated Assault with a Deadly Weapon. The Sergeant then, engulfed with emotion, asks the suspect, “Why would you do such a thing?” The suspect begins to willingly tell his side of the story, admitting to not only stabbing the victim but recanting his desire to “see the victim dead.” Jones had activated his pocket recorder as soon as he arrived at the scene. Later as he was writing his report on the crime and the subsequent arrest, Jones discovers that he has the suspect’s confession on tape. Delighted with his success he includes the tape with the report, leaving a note in the report about the taped confession. When the suspect is tried for the crime the suspect is</w:t>
      </w: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Convicted of Criminal Attempt Murder due to the Sgt.’s diligence</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Released due to mistrial because of the illegal obtaining of evidence</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Tried on a lesser charge because the evidence was illegal</w:t>
      </w:r>
    </w:p>
    <w:p w:rsidR="008355E8" w:rsidRPr="008355E8" w:rsidRDefault="008355E8" w:rsidP="008355E8">
      <w:pPr>
        <w:rPr>
          <w:rFonts w:ascii="Open Sans" w:hAnsi="Open Sans" w:cs="Open Sans"/>
          <w:bCs/>
        </w:rPr>
      </w:pPr>
    </w:p>
    <w:p w:rsidR="008355E8" w:rsidRPr="008355E8" w:rsidRDefault="008355E8" w:rsidP="008355E8">
      <w:pPr>
        <w:numPr>
          <w:ilvl w:val="0"/>
          <w:numId w:val="6"/>
        </w:numPr>
        <w:rPr>
          <w:rFonts w:ascii="Open Sans" w:hAnsi="Open Sans" w:cs="Open Sans"/>
          <w:bCs/>
        </w:rPr>
      </w:pP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In a similar case, the victim was the suspect’s wife. She healed up long before the trial and got back together with her husband who truly seemed remorseful for harming her. When the trial came up the wife refused to testify against her husband and recanted her original statement against the suspect, saying she was coerced by law enforcement to complete the written statement. The wife is</w:t>
      </w:r>
      <w:r w:rsidRPr="008355E8">
        <w:rPr>
          <w:rFonts w:ascii="Open Sans" w:hAnsi="Open Sans" w:cs="Open Sans"/>
          <w:bCs/>
          <w:u w:val="single"/>
        </w:rPr>
        <w:t xml:space="preserve"> </w:t>
      </w:r>
      <w:r w:rsidRPr="008355E8">
        <w:rPr>
          <w:rFonts w:ascii="Open Sans" w:hAnsi="Open Sans" w:cs="Open Sans"/>
          <w:bCs/>
          <w:u w:val="single"/>
        </w:rPr>
        <w:tab/>
      </w:r>
      <w:r w:rsidRPr="008355E8">
        <w:rPr>
          <w:rFonts w:ascii="Open Sans" w:hAnsi="Open Sans" w:cs="Open Sans"/>
          <w:bCs/>
        </w:rPr>
        <w:t>.</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Violating the state law by providing a false statement to law enforcement</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Within her rights as a spouse as guaranteed in the 5th Amendment</w:t>
      </w:r>
    </w:p>
    <w:p w:rsidR="008355E8" w:rsidRPr="008355E8" w:rsidRDefault="008355E8" w:rsidP="008355E8">
      <w:pPr>
        <w:numPr>
          <w:ilvl w:val="1"/>
          <w:numId w:val="6"/>
        </w:numPr>
        <w:rPr>
          <w:rFonts w:ascii="Open Sans" w:hAnsi="Open Sans" w:cs="Open Sans"/>
          <w:bCs/>
        </w:rPr>
      </w:pPr>
      <w:r w:rsidRPr="008355E8">
        <w:rPr>
          <w:rFonts w:ascii="Open Sans" w:hAnsi="Open Sans" w:cs="Open Sans"/>
          <w:bCs/>
        </w:rPr>
        <w:t>Should have been arrested</w:t>
      </w:r>
    </w:p>
    <w:p w:rsidR="008355E8" w:rsidRDefault="008355E8" w:rsidP="008355E8">
      <w:pPr>
        <w:rPr>
          <w:rFonts w:ascii="Open Sans" w:hAnsi="Open Sans" w:cs="Open Sans"/>
          <w:bCs/>
        </w:rPr>
      </w:pPr>
    </w:p>
    <w:p w:rsidR="008355E8" w:rsidRDefault="008355E8" w:rsidP="008355E8">
      <w:pPr>
        <w:rPr>
          <w:rFonts w:ascii="Open Sans" w:hAnsi="Open Sans" w:cs="Open Sans"/>
          <w:bCs/>
        </w:rPr>
      </w:pPr>
    </w:p>
    <w:p w:rsidR="008355E8" w:rsidRDefault="008355E8" w:rsidP="008355E8">
      <w:pPr>
        <w:rPr>
          <w:rFonts w:ascii="Open Sans" w:hAnsi="Open Sans" w:cs="Open Sans"/>
          <w:bCs/>
        </w:rPr>
      </w:pPr>
    </w:p>
    <w:p w:rsidR="008355E8" w:rsidRDefault="008355E8" w:rsidP="008355E8">
      <w:pPr>
        <w:rPr>
          <w:rFonts w:ascii="Open Sans" w:hAnsi="Open Sans" w:cs="Open Sans"/>
          <w:bCs/>
        </w:rPr>
      </w:pPr>
    </w:p>
    <w:p w:rsidR="008355E8" w:rsidRDefault="008355E8" w:rsidP="008355E8">
      <w:pPr>
        <w:rPr>
          <w:rFonts w:ascii="Open Sans" w:hAnsi="Open Sans" w:cs="Open Sans"/>
          <w:bCs/>
        </w:rPr>
      </w:pPr>
    </w:p>
    <w:p w:rsidR="008355E8" w:rsidRDefault="008355E8" w:rsidP="008355E8">
      <w:pPr>
        <w:rPr>
          <w:rFonts w:ascii="Open Sans" w:hAnsi="Open Sans" w:cs="Open Sans"/>
          <w:bCs/>
        </w:rPr>
      </w:pPr>
    </w:p>
    <w:p w:rsidR="008355E8" w:rsidRPr="008355E8" w:rsidRDefault="008355E8" w:rsidP="008355E8">
      <w:pPr>
        <w:rPr>
          <w:rFonts w:ascii="Open Sans" w:hAnsi="Open Sans" w:cs="Open Sans"/>
          <w:bCs/>
        </w:rPr>
      </w:pPr>
      <w:bookmarkStart w:id="0" w:name="_GoBack"/>
      <w:bookmarkEnd w:id="0"/>
    </w:p>
    <w:p w:rsidR="008355E8" w:rsidRPr="008355E8" w:rsidRDefault="008355E8" w:rsidP="008355E8">
      <w:pPr>
        <w:rPr>
          <w:rFonts w:ascii="Open Sans" w:hAnsi="Open Sans" w:cs="Open Sans"/>
          <w:bCs/>
        </w:rPr>
      </w:pPr>
      <w:r w:rsidRPr="008355E8">
        <w:rPr>
          <w:rFonts w:ascii="Open Sans" w:hAnsi="Open Sans" w:cs="Open Sans"/>
          <w:bCs/>
        </w:rPr>
        <w:lastRenderedPageBreak/>
        <w:t>Bonus Question:</w:t>
      </w:r>
    </w:p>
    <w:p w:rsidR="008355E8" w:rsidRPr="008355E8" w:rsidRDefault="008355E8" w:rsidP="008355E8">
      <w:pPr>
        <w:rPr>
          <w:rFonts w:ascii="Open Sans" w:hAnsi="Open Sans" w:cs="Open Sans"/>
          <w:bCs/>
        </w:rPr>
      </w:pPr>
      <w:r w:rsidRPr="008355E8">
        <w:rPr>
          <w:rFonts w:ascii="Open Sans" w:hAnsi="Open Sans" w:cs="Open Sans"/>
          <w:bCs/>
        </w:rPr>
        <w:t>You have been assigned a murder case. Your first objective is to obtain a search warrant for the suspect’s property in order to search for the murder weapon which is still missing, as well as another person who you believe was murdered at the same time as the victim; you believe the body of the second person is somewhere on the suspect’s property. The property is an old abandoned trailer park with the exception of the single-wide trailer in which the suspect resides. There are fifteen abandoned trailers on the 25-acre section of land, as well as numerous outbuildings, shops, and barns. Additionally, there are 30 abandoned cars scattered all over the property. Based on the 4th Amendment exactly how should you write your affidavit for your warrant?</w:t>
      </w:r>
    </w:p>
    <w:p w:rsidR="008355E8" w:rsidRPr="008355E8" w:rsidRDefault="008355E8" w:rsidP="008355E8">
      <w:pPr>
        <w:rPr>
          <w:rFonts w:ascii="Open Sans" w:hAnsi="Open Sans" w:cs="Open Sans"/>
          <w:bCs/>
        </w:rPr>
      </w:pPr>
    </w:p>
    <w:p w:rsidR="002133BD" w:rsidRPr="00AD0339" w:rsidRDefault="002133BD" w:rsidP="00AD0339"/>
    <w:sectPr w:rsidR="002133BD" w:rsidRPr="00AD0339"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1BD" w:rsidRDefault="005F61BD" w:rsidP="00E7721B">
      <w:r>
        <w:separator/>
      </w:r>
    </w:p>
  </w:endnote>
  <w:endnote w:type="continuationSeparator" w:id="0">
    <w:p w:rsidR="005F61BD" w:rsidRDefault="005F61B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5F61BD"/>
  <w:p w:rsidR="00000000" w:rsidRDefault="005F61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000000" w:rsidRPr="00AD0339" w:rsidRDefault="00212CEB" w:rsidP="00AD0339">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355E8">
              <w:rPr>
                <w:rFonts w:ascii="Open Sans" w:hAnsi="Open Sans" w:cs="Open Sans"/>
                <w:b/>
                <w:bCs/>
                <w:noProof/>
                <w:sz w:val="20"/>
              </w:rPr>
              <w:t>6</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355E8">
              <w:rPr>
                <w:rFonts w:ascii="Open Sans" w:hAnsi="Open Sans" w:cs="Open Sans"/>
                <w:b/>
                <w:bCs/>
                <w:noProof/>
                <w:sz w:val="20"/>
              </w:rPr>
              <w:t>6</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1BD" w:rsidRDefault="005F61BD" w:rsidP="00E7721B">
      <w:r>
        <w:separator/>
      </w:r>
    </w:p>
  </w:footnote>
  <w:footnote w:type="continuationSeparator" w:id="0">
    <w:p w:rsidR="005F61BD" w:rsidRDefault="005F61B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5F61BD"/>
  <w:p w:rsidR="00000000" w:rsidRDefault="005F61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000000" w:rsidRDefault="00E7721B" w:rsidP="00AD0339">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6010"/>
    <w:multiLevelType w:val="hybridMultilevel"/>
    <w:tmpl w:val="670A873C"/>
    <w:lvl w:ilvl="0" w:tplc="FCA029C2">
      <w:start w:val="1"/>
      <w:numFmt w:val="lowerLetter"/>
      <w:lvlText w:val="%1)"/>
      <w:lvlJc w:val="left"/>
      <w:pPr>
        <w:ind w:left="1368" w:hanging="360"/>
      </w:pPr>
      <w:rPr>
        <w:rFonts w:ascii="Arial" w:eastAsia="Arial" w:hAnsi="Arial" w:cs="Arial" w:hint="default"/>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6D0F17"/>
    <w:multiLevelType w:val="hybridMultilevel"/>
    <w:tmpl w:val="0CAC613C"/>
    <w:lvl w:ilvl="0" w:tplc="9F7E1566">
      <w:start w:val="1"/>
      <w:numFmt w:val="decimal"/>
      <w:lvlText w:val="%1."/>
      <w:lvlJc w:val="left"/>
      <w:pPr>
        <w:ind w:left="111" w:hanging="264"/>
      </w:pPr>
      <w:rPr>
        <w:rFonts w:ascii="Arial" w:eastAsia="Arial" w:hAnsi="Arial" w:cs="Arial" w:hint="default"/>
        <w:w w:val="99"/>
        <w:sz w:val="24"/>
        <w:szCs w:val="24"/>
      </w:rPr>
    </w:lvl>
    <w:lvl w:ilvl="1" w:tplc="437689A8">
      <w:numFmt w:val="bullet"/>
      <w:lvlText w:val="•"/>
      <w:lvlJc w:val="left"/>
      <w:pPr>
        <w:ind w:left="1076" w:hanging="264"/>
      </w:pPr>
    </w:lvl>
    <w:lvl w:ilvl="2" w:tplc="68C022BC">
      <w:numFmt w:val="bullet"/>
      <w:lvlText w:val="•"/>
      <w:lvlJc w:val="left"/>
      <w:pPr>
        <w:ind w:left="2032" w:hanging="264"/>
      </w:pPr>
    </w:lvl>
    <w:lvl w:ilvl="3" w:tplc="D132F256">
      <w:numFmt w:val="bullet"/>
      <w:lvlText w:val="•"/>
      <w:lvlJc w:val="left"/>
      <w:pPr>
        <w:ind w:left="2988" w:hanging="264"/>
      </w:pPr>
    </w:lvl>
    <w:lvl w:ilvl="4" w:tplc="71C6569E">
      <w:numFmt w:val="bullet"/>
      <w:lvlText w:val="•"/>
      <w:lvlJc w:val="left"/>
      <w:pPr>
        <w:ind w:left="3944" w:hanging="264"/>
      </w:pPr>
    </w:lvl>
    <w:lvl w:ilvl="5" w:tplc="3B8497AE">
      <w:numFmt w:val="bullet"/>
      <w:lvlText w:val="•"/>
      <w:lvlJc w:val="left"/>
      <w:pPr>
        <w:ind w:left="4900" w:hanging="264"/>
      </w:pPr>
    </w:lvl>
    <w:lvl w:ilvl="6" w:tplc="817CE0A4">
      <w:numFmt w:val="bullet"/>
      <w:lvlText w:val="•"/>
      <w:lvlJc w:val="left"/>
      <w:pPr>
        <w:ind w:left="5856" w:hanging="264"/>
      </w:pPr>
    </w:lvl>
    <w:lvl w:ilvl="7" w:tplc="76262388">
      <w:numFmt w:val="bullet"/>
      <w:lvlText w:val="•"/>
      <w:lvlJc w:val="left"/>
      <w:pPr>
        <w:ind w:left="6812" w:hanging="264"/>
      </w:pPr>
    </w:lvl>
    <w:lvl w:ilvl="8" w:tplc="A2226DC8">
      <w:numFmt w:val="bullet"/>
      <w:lvlText w:val="•"/>
      <w:lvlJc w:val="left"/>
      <w:pPr>
        <w:ind w:left="7768" w:hanging="264"/>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D2EF9"/>
    <w:multiLevelType w:val="hybridMultilevel"/>
    <w:tmpl w:val="8E50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F2427"/>
    <w:multiLevelType w:val="hybridMultilevel"/>
    <w:tmpl w:val="670A873C"/>
    <w:lvl w:ilvl="0" w:tplc="FCA029C2">
      <w:start w:val="1"/>
      <w:numFmt w:val="lowerLetter"/>
      <w:lvlText w:val="%1)"/>
      <w:lvlJc w:val="left"/>
      <w:pPr>
        <w:ind w:left="1368" w:hanging="360"/>
      </w:pPr>
      <w:rPr>
        <w:rFonts w:ascii="Arial" w:eastAsia="Arial" w:hAnsi="Arial" w:cs="Arial" w:hint="default"/>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CB500C2"/>
    <w:multiLevelType w:val="hybridMultilevel"/>
    <w:tmpl w:val="08C01A76"/>
    <w:lvl w:ilvl="0" w:tplc="8BA49544">
      <w:start w:val="1"/>
      <w:numFmt w:val="decimal"/>
      <w:lvlText w:val="%1)"/>
      <w:lvlJc w:val="left"/>
      <w:pPr>
        <w:ind w:left="828" w:hanging="360"/>
      </w:pPr>
      <w:rPr>
        <w:rFonts w:ascii="Arial" w:eastAsia="Arial" w:hAnsi="Arial" w:cs="Arial" w:hint="default"/>
        <w:w w:val="99"/>
        <w:sz w:val="24"/>
        <w:szCs w:val="24"/>
      </w:rPr>
    </w:lvl>
    <w:lvl w:ilvl="1" w:tplc="FCA029C2">
      <w:start w:val="1"/>
      <w:numFmt w:val="lowerLetter"/>
      <w:lvlText w:val="%2)"/>
      <w:lvlJc w:val="left"/>
      <w:pPr>
        <w:ind w:left="1368" w:hanging="360"/>
      </w:pPr>
      <w:rPr>
        <w:rFonts w:ascii="Arial" w:eastAsia="Arial" w:hAnsi="Arial" w:cs="Arial" w:hint="default"/>
        <w:w w:val="99"/>
        <w:sz w:val="24"/>
        <w:szCs w:val="24"/>
      </w:rPr>
    </w:lvl>
    <w:lvl w:ilvl="2" w:tplc="6E16B7FC">
      <w:numFmt w:val="bullet"/>
      <w:lvlText w:val="•"/>
      <w:lvlJc w:val="left"/>
      <w:pPr>
        <w:ind w:left="1360" w:hanging="360"/>
      </w:pPr>
    </w:lvl>
    <w:lvl w:ilvl="3" w:tplc="F1DC197E">
      <w:numFmt w:val="bullet"/>
      <w:lvlText w:val="•"/>
      <w:lvlJc w:val="left"/>
      <w:pPr>
        <w:ind w:left="2450" w:hanging="360"/>
      </w:pPr>
    </w:lvl>
    <w:lvl w:ilvl="4" w:tplc="6366C4DA">
      <w:numFmt w:val="bullet"/>
      <w:lvlText w:val="•"/>
      <w:lvlJc w:val="left"/>
      <w:pPr>
        <w:ind w:left="3540" w:hanging="360"/>
      </w:pPr>
    </w:lvl>
    <w:lvl w:ilvl="5" w:tplc="91AAA8C0">
      <w:numFmt w:val="bullet"/>
      <w:lvlText w:val="•"/>
      <w:lvlJc w:val="left"/>
      <w:pPr>
        <w:ind w:left="4630" w:hanging="360"/>
      </w:pPr>
    </w:lvl>
    <w:lvl w:ilvl="6" w:tplc="5358AA4E">
      <w:numFmt w:val="bullet"/>
      <w:lvlText w:val="•"/>
      <w:lvlJc w:val="left"/>
      <w:pPr>
        <w:ind w:left="5720" w:hanging="360"/>
      </w:pPr>
    </w:lvl>
    <w:lvl w:ilvl="7" w:tplc="F1866B02">
      <w:numFmt w:val="bullet"/>
      <w:lvlText w:val="•"/>
      <w:lvlJc w:val="left"/>
      <w:pPr>
        <w:ind w:left="6810" w:hanging="360"/>
      </w:pPr>
    </w:lvl>
    <w:lvl w:ilvl="8" w:tplc="CA84C006">
      <w:numFmt w:val="bullet"/>
      <w:lvlText w:val="•"/>
      <w:lvlJc w:val="left"/>
      <w:pPr>
        <w:ind w:left="7900" w:hanging="360"/>
      </w:pPr>
    </w:lvl>
  </w:abstractNum>
  <w:abstractNum w:abstractNumId="6" w15:restartNumberingAfterBreak="0">
    <w:nsid w:val="51D22E90"/>
    <w:multiLevelType w:val="hybridMultilevel"/>
    <w:tmpl w:val="8020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D5085"/>
    <w:multiLevelType w:val="hybridMultilevel"/>
    <w:tmpl w:val="670A873C"/>
    <w:lvl w:ilvl="0" w:tplc="FCA029C2">
      <w:start w:val="1"/>
      <w:numFmt w:val="lowerLetter"/>
      <w:lvlText w:val="%1)"/>
      <w:lvlJc w:val="left"/>
      <w:pPr>
        <w:ind w:left="1368" w:hanging="360"/>
      </w:pPr>
      <w:rPr>
        <w:rFonts w:ascii="Arial" w:eastAsia="Arial" w:hAnsi="Arial" w:cs="Arial" w:hint="default"/>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42395E"/>
    <w:multiLevelType w:val="hybridMultilevel"/>
    <w:tmpl w:val="670A873C"/>
    <w:lvl w:ilvl="0" w:tplc="FCA029C2">
      <w:start w:val="1"/>
      <w:numFmt w:val="lowerLetter"/>
      <w:lvlText w:val="%1)"/>
      <w:lvlJc w:val="left"/>
      <w:pPr>
        <w:ind w:left="1368" w:hanging="360"/>
      </w:pPr>
      <w:rPr>
        <w:rFonts w:ascii="Arial" w:eastAsia="Arial" w:hAnsi="Arial" w:cs="Arial" w:hint="default"/>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92835E3"/>
    <w:multiLevelType w:val="hybridMultilevel"/>
    <w:tmpl w:val="5D90CC4E"/>
    <w:lvl w:ilvl="0" w:tplc="8BA49544">
      <w:start w:val="1"/>
      <w:numFmt w:val="decimal"/>
      <w:lvlText w:val="%1)"/>
      <w:lvlJc w:val="left"/>
      <w:pPr>
        <w:ind w:left="828" w:hanging="360"/>
      </w:pPr>
      <w:rPr>
        <w:rFonts w:ascii="Arial" w:eastAsia="Arial" w:hAnsi="Arial" w:cs="Arial" w:hint="default"/>
        <w:w w:val="99"/>
        <w:sz w:val="24"/>
        <w:szCs w:val="24"/>
      </w:rPr>
    </w:lvl>
    <w:lvl w:ilvl="1" w:tplc="FCA029C2">
      <w:start w:val="1"/>
      <w:numFmt w:val="lowerLetter"/>
      <w:lvlText w:val="%2)"/>
      <w:lvlJc w:val="left"/>
      <w:pPr>
        <w:ind w:left="1368" w:hanging="360"/>
      </w:pPr>
      <w:rPr>
        <w:rFonts w:ascii="Arial" w:eastAsia="Arial" w:hAnsi="Arial" w:cs="Arial" w:hint="default"/>
        <w:w w:val="99"/>
        <w:sz w:val="24"/>
        <w:szCs w:val="24"/>
      </w:rPr>
    </w:lvl>
    <w:lvl w:ilvl="2" w:tplc="6E16B7FC">
      <w:numFmt w:val="bullet"/>
      <w:lvlText w:val="•"/>
      <w:lvlJc w:val="left"/>
      <w:pPr>
        <w:ind w:left="1360" w:hanging="360"/>
      </w:pPr>
    </w:lvl>
    <w:lvl w:ilvl="3" w:tplc="F1DC197E">
      <w:numFmt w:val="bullet"/>
      <w:lvlText w:val="•"/>
      <w:lvlJc w:val="left"/>
      <w:pPr>
        <w:ind w:left="2450" w:hanging="360"/>
      </w:pPr>
    </w:lvl>
    <w:lvl w:ilvl="4" w:tplc="6366C4DA">
      <w:numFmt w:val="bullet"/>
      <w:lvlText w:val="•"/>
      <w:lvlJc w:val="left"/>
      <w:pPr>
        <w:ind w:left="3540" w:hanging="360"/>
      </w:pPr>
    </w:lvl>
    <w:lvl w:ilvl="5" w:tplc="91AAA8C0">
      <w:numFmt w:val="bullet"/>
      <w:lvlText w:val="•"/>
      <w:lvlJc w:val="left"/>
      <w:pPr>
        <w:ind w:left="4630" w:hanging="360"/>
      </w:pPr>
    </w:lvl>
    <w:lvl w:ilvl="6" w:tplc="5358AA4E">
      <w:numFmt w:val="bullet"/>
      <w:lvlText w:val="•"/>
      <w:lvlJc w:val="left"/>
      <w:pPr>
        <w:ind w:left="5720" w:hanging="360"/>
      </w:pPr>
    </w:lvl>
    <w:lvl w:ilvl="7" w:tplc="F1866B02">
      <w:numFmt w:val="bullet"/>
      <w:lvlText w:val="•"/>
      <w:lvlJc w:val="left"/>
      <w:pPr>
        <w:ind w:left="6810" w:hanging="360"/>
      </w:pPr>
    </w:lvl>
    <w:lvl w:ilvl="8" w:tplc="CA84C006">
      <w:numFmt w:val="bullet"/>
      <w:lvlText w:val="•"/>
      <w:lvlJc w:val="left"/>
      <w:pPr>
        <w:ind w:left="7900" w:hanging="360"/>
      </w:pPr>
    </w:lvl>
  </w:abstractNum>
  <w:abstractNum w:abstractNumId="1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3"/>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5F61BD"/>
    <w:rsid w:val="00611265"/>
    <w:rsid w:val="006344A1"/>
    <w:rsid w:val="007756CF"/>
    <w:rsid w:val="007E317F"/>
    <w:rsid w:val="008355E8"/>
    <w:rsid w:val="008C7B21"/>
    <w:rsid w:val="009D40A9"/>
    <w:rsid w:val="00AA7C04"/>
    <w:rsid w:val="00AD0339"/>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8A21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9D40A9"/>
    <w:pPr>
      <w:widowControl w:val="0"/>
      <w:autoSpaceDE w:val="0"/>
      <w:autoSpaceDN w:val="0"/>
      <w:spacing w:before="92"/>
      <w:ind w:left="608"/>
      <w:outlineLvl w:val="0"/>
    </w:pPr>
    <w:rPr>
      <w:rFonts w:ascii="Arial" w:eastAsia="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9D40A9"/>
    <w:rPr>
      <w:rFonts w:ascii="Arial" w:eastAsia="Arial" w:hAnsi="Arial" w:cs="Arial"/>
      <w:b/>
      <w:bCs/>
      <w:sz w:val="28"/>
      <w:szCs w:val="28"/>
    </w:rPr>
  </w:style>
  <w:style w:type="paragraph" w:styleId="BodyText">
    <w:name w:val="Body Text"/>
    <w:basedOn w:val="Normal"/>
    <w:link w:val="BodyTextChar"/>
    <w:uiPriority w:val="1"/>
    <w:semiHidden/>
    <w:unhideWhenUsed/>
    <w:qFormat/>
    <w:rsid w:val="009D40A9"/>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semiHidden/>
    <w:rsid w:val="009D40A9"/>
    <w:rPr>
      <w:rFonts w:ascii="Arial" w:eastAsia="Arial" w:hAnsi="Arial" w:cs="Arial"/>
      <w:sz w:val="24"/>
      <w:szCs w:val="24"/>
    </w:rPr>
  </w:style>
  <w:style w:type="paragraph" w:customStyle="1" w:styleId="TableParagraph">
    <w:name w:val="Table Paragraph"/>
    <w:basedOn w:val="Normal"/>
    <w:uiPriority w:val="1"/>
    <w:qFormat/>
    <w:rsid w:val="009D40A9"/>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8522">
      <w:bodyDiv w:val="1"/>
      <w:marLeft w:val="0"/>
      <w:marRight w:val="0"/>
      <w:marTop w:val="0"/>
      <w:marBottom w:val="0"/>
      <w:divBdr>
        <w:top w:val="none" w:sz="0" w:space="0" w:color="auto"/>
        <w:left w:val="none" w:sz="0" w:space="0" w:color="auto"/>
        <w:bottom w:val="none" w:sz="0" w:space="0" w:color="auto"/>
        <w:right w:val="none" w:sz="0" w:space="0" w:color="auto"/>
      </w:divBdr>
    </w:div>
    <w:div w:id="432239759">
      <w:bodyDiv w:val="1"/>
      <w:marLeft w:val="0"/>
      <w:marRight w:val="0"/>
      <w:marTop w:val="0"/>
      <w:marBottom w:val="0"/>
      <w:divBdr>
        <w:top w:val="none" w:sz="0" w:space="0" w:color="auto"/>
        <w:left w:val="none" w:sz="0" w:space="0" w:color="auto"/>
        <w:bottom w:val="none" w:sz="0" w:space="0" w:color="auto"/>
        <w:right w:val="none" w:sz="0" w:space="0" w:color="auto"/>
      </w:divBdr>
    </w:div>
    <w:div w:id="126715561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033652565">
      <w:bodyDiv w:val="1"/>
      <w:marLeft w:val="0"/>
      <w:marRight w:val="0"/>
      <w:marTop w:val="0"/>
      <w:marBottom w:val="0"/>
      <w:divBdr>
        <w:top w:val="none" w:sz="0" w:space="0" w:color="auto"/>
        <w:left w:val="none" w:sz="0" w:space="0" w:color="auto"/>
        <w:bottom w:val="none" w:sz="0" w:space="0" w:color="auto"/>
        <w:right w:val="none" w:sz="0" w:space="0" w:color="auto"/>
      </w:divBdr>
    </w:div>
    <w:div w:id="21053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2017-10-18T21:42:00Z</dcterms:created>
  <dcterms:modified xsi:type="dcterms:W3CDTF">2017-10-18T21:42:00Z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