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86" w:rsidRDefault="00C81586" w:rsidP="00C81586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Civil and Criminal Justice Systems Key Terms</w:t>
      </w:r>
    </w:p>
    <w:bookmarkEnd w:id="0"/>
    <w:p w:rsidR="00C81586" w:rsidRPr="00C81586" w:rsidRDefault="00C81586" w:rsidP="00C81586">
      <w:pPr>
        <w:jc w:val="center"/>
        <w:rPr>
          <w:rFonts w:ascii="Open Sans" w:hAnsi="Open Sans" w:cs="Open Sans"/>
        </w:rPr>
      </w:pP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ind w:left="74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Alternative Service: </w:t>
      </w:r>
      <w:r>
        <w:rPr>
          <w:rFonts w:ascii="Open Sans" w:eastAsia="Arial" w:hAnsi="Open Sans" w:cs="Open Sans"/>
        </w:rPr>
        <w:t>a method of delivering to an uncooperative defendant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ind w:left="74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Answer: </w:t>
      </w:r>
      <w:r>
        <w:rPr>
          <w:rFonts w:ascii="Open Sans" w:eastAsia="Arial" w:hAnsi="Open Sans" w:cs="Open Sans"/>
        </w:rPr>
        <w:t>a defendant’s written reply to a plaintiff’s petition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2" w:lineRule="auto"/>
        <w:ind w:left="740" w:right="60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Applicant/respondent: </w:t>
      </w:r>
      <w:r>
        <w:rPr>
          <w:rFonts w:ascii="Open Sans" w:eastAsia="Arial" w:hAnsi="Open Sans" w:cs="Open Sans"/>
        </w:rPr>
        <w:t>a party making application to the court or petitioning for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some action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5" w:lineRule="auto"/>
        <w:ind w:left="740" w:right="32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Citation: </w:t>
      </w:r>
      <w:r>
        <w:rPr>
          <w:rFonts w:ascii="Open Sans" w:eastAsia="Arial" w:hAnsi="Open Sans" w:cs="Open Sans"/>
        </w:rPr>
        <w:t>an official notice from a court of competent jurisdiction, issued to a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defendant after a plaintiff’s petition is filed; the citation commands the defendant to answer and appear in court at a specific time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2" w:lineRule="auto"/>
        <w:ind w:left="740" w:right="42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Contempt: </w:t>
      </w:r>
      <w:r>
        <w:rPr>
          <w:rFonts w:ascii="Open Sans" w:eastAsia="Arial" w:hAnsi="Open Sans" w:cs="Open Sans"/>
        </w:rPr>
        <w:t>proceedings held to determine whether a person has violated a lawful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court order and to set punishment if a violation is found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5" w:lineRule="auto"/>
        <w:ind w:left="740" w:right="40" w:hanging="452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Default judgment: </w:t>
      </w:r>
      <w:r>
        <w:rPr>
          <w:rFonts w:ascii="Open Sans" w:eastAsia="Arial" w:hAnsi="Open Sans" w:cs="Open Sans"/>
        </w:rPr>
        <w:t>can result when there is a failure to perform some action required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by law within a specified time. In a civil lawsuit, judgment by default may be rendered against a party who has failed to answer or appear as directed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5" w:lineRule="auto"/>
        <w:ind w:left="740" w:right="880" w:hanging="452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Diligent effort: </w:t>
      </w:r>
      <w:r>
        <w:rPr>
          <w:rFonts w:ascii="Open Sans" w:eastAsia="Arial" w:hAnsi="Open Sans" w:cs="Open Sans"/>
        </w:rPr>
        <w:t>persistent activity, prudence, or care. Diligent effort is what is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properly expected from a reasonable and prudent person under the </w:t>
      </w:r>
      <w:proofErr w:type="gramStart"/>
      <w:r>
        <w:rPr>
          <w:rFonts w:ascii="Open Sans" w:eastAsia="Arial" w:hAnsi="Open Sans" w:cs="Open Sans"/>
        </w:rPr>
        <w:t>particular circumstances</w:t>
      </w:r>
      <w:proofErr w:type="gramEnd"/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5" w:lineRule="auto"/>
        <w:ind w:left="740" w:right="340" w:hanging="452"/>
        <w:jc w:val="both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Judgment: </w:t>
      </w:r>
      <w:r>
        <w:rPr>
          <w:rFonts w:ascii="Open Sans" w:eastAsia="Arial" w:hAnsi="Open Sans" w:cs="Open Sans"/>
        </w:rPr>
        <w:t>the final order of a court in a civil suit which settles all disputed issues,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 xml:space="preserve">determines the right of the parties </w:t>
      </w:r>
      <w:proofErr w:type="gramStart"/>
      <w:r>
        <w:rPr>
          <w:rFonts w:ascii="Open Sans" w:eastAsia="Arial" w:hAnsi="Open Sans" w:cs="Open Sans"/>
        </w:rPr>
        <w:t>with regard to</w:t>
      </w:r>
      <w:proofErr w:type="gramEnd"/>
      <w:r>
        <w:rPr>
          <w:rFonts w:ascii="Open Sans" w:eastAsia="Arial" w:hAnsi="Open Sans" w:cs="Open Sans"/>
        </w:rPr>
        <w:t xml:space="preserve"> the subject matter of the suit, and which is subject to being forced by a writ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ind w:left="74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Orders: </w:t>
      </w:r>
      <w:r>
        <w:rPr>
          <w:rFonts w:ascii="Open Sans" w:eastAsia="Arial" w:hAnsi="Open Sans" w:cs="Open Sans"/>
        </w:rPr>
        <w:t>directions from a court or judge. A mandate or command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5" w:lineRule="auto"/>
        <w:ind w:left="740" w:right="2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Petition: </w:t>
      </w:r>
      <w:r>
        <w:rPr>
          <w:rFonts w:ascii="Open Sans" w:eastAsia="Arial" w:hAnsi="Open Sans" w:cs="Open Sans"/>
        </w:rPr>
        <w:t>a document filed by the plaintiff with the clerk of the court which outlines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basis of the complaint against the defendant and the relief being sought from the court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ind w:left="74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Plaintiff: </w:t>
      </w:r>
      <w:r>
        <w:rPr>
          <w:rFonts w:ascii="Open Sans" w:eastAsia="Arial" w:hAnsi="Open Sans" w:cs="Open Sans"/>
        </w:rPr>
        <w:t>a party in a civil suit, mainly the one who initiates the suit by filing a petition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2" w:lineRule="auto"/>
        <w:ind w:left="740" w:right="90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Process: </w:t>
      </w:r>
      <w:r>
        <w:rPr>
          <w:rFonts w:ascii="Open Sans" w:eastAsia="Arial" w:hAnsi="Open Sans" w:cs="Open Sans"/>
        </w:rPr>
        <w:t>all writs and official documents issued by courts in conjunction with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pending suits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ind w:left="74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Respondent: </w:t>
      </w:r>
      <w:r>
        <w:rPr>
          <w:rFonts w:ascii="Open Sans" w:eastAsia="Arial" w:hAnsi="Open Sans" w:cs="Open Sans"/>
        </w:rPr>
        <w:t>the defendant, the person against which the suit is being brought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2" w:lineRule="auto"/>
        <w:ind w:left="740" w:right="38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Service: </w:t>
      </w:r>
      <w:r>
        <w:rPr>
          <w:rFonts w:ascii="Open Sans" w:eastAsia="Arial" w:hAnsi="Open Sans" w:cs="Open Sans"/>
        </w:rPr>
        <w:t>the delivery of a writ, notice, injunction, etc. by an authorized person to a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person who is thereby officially notified of some proceeding concerning him</w:t>
      </w:r>
    </w:p>
    <w:p w:rsidR="00C81586" w:rsidRP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5" w:lineRule="auto"/>
        <w:ind w:left="740" w:right="14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Show cause: </w:t>
      </w:r>
      <w:r>
        <w:rPr>
          <w:rFonts w:ascii="Open Sans" w:eastAsia="Arial" w:hAnsi="Open Sans" w:cs="Open Sans"/>
        </w:rPr>
        <w:t>a notice to the defendant to either appear in court or prepare a written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answer to show cause for failing to respond to a previous order of the court. It may also be known as a notice</w:t>
      </w:r>
    </w:p>
    <w:p w:rsidR="00C81586" w:rsidRDefault="00C81586" w:rsidP="00C81586">
      <w:pPr>
        <w:numPr>
          <w:ilvl w:val="0"/>
          <w:numId w:val="22"/>
        </w:numPr>
        <w:tabs>
          <w:tab w:val="left" w:pos="740"/>
        </w:tabs>
        <w:spacing w:line="232" w:lineRule="auto"/>
        <w:ind w:left="740" w:right="820" w:hanging="4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Tort: </w:t>
      </w:r>
      <w:r>
        <w:rPr>
          <w:rFonts w:ascii="Open Sans" w:eastAsia="Arial" w:hAnsi="Open Sans" w:cs="Open Sans"/>
        </w:rPr>
        <w:t>a civil wrong alleging the plaintiff failed to perform a duty required by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defendant.</w:t>
      </w:r>
    </w:p>
    <w:p w:rsidR="00C81586" w:rsidRDefault="00C81586" w:rsidP="00C81586">
      <w:pPr>
        <w:rPr>
          <w:rFonts w:ascii="Open Sans" w:eastAsiaTheme="minorEastAsia" w:hAnsi="Open Sans" w:cs="Open Sans"/>
        </w:rPr>
      </w:pPr>
    </w:p>
    <w:p w:rsidR="00286809" w:rsidRPr="002133BD" w:rsidRDefault="00286809" w:rsidP="002133BD">
      <w:pPr>
        <w:rPr>
          <w:rFonts w:ascii="Open Sans" w:hAnsi="Open Sans" w:cs="Open Sans"/>
        </w:rPr>
      </w:pPr>
    </w:p>
    <w:sectPr w:rsidR="0028680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A2" w:rsidRDefault="008675A2" w:rsidP="00E7721B">
      <w:r>
        <w:separator/>
      </w:r>
    </w:p>
  </w:endnote>
  <w:endnote w:type="continuationSeparator" w:id="0">
    <w:p w:rsidR="008675A2" w:rsidRDefault="008675A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158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8158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A2" w:rsidRDefault="008675A2" w:rsidP="00E7721B">
      <w:r>
        <w:separator/>
      </w:r>
    </w:p>
  </w:footnote>
  <w:footnote w:type="continuationSeparator" w:id="0">
    <w:p w:rsidR="008675A2" w:rsidRDefault="008675A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6CECF13C"/>
    <w:lvl w:ilvl="0" w:tplc="0FF8FF9E">
      <w:start w:val="1"/>
      <w:numFmt w:val="decimal"/>
      <w:lvlText w:val="%1."/>
      <w:lvlJc w:val="left"/>
      <w:pPr>
        <w:ind w:left="0" w:firstLine="0"/>
      </w:pPr>
    </w:lvl>
    <w:lvl w:ilvl="1" w:tplc="EB64F7C0">
      <w:numFmt w:val="decimal"/>
      <w:lvlText w:val=""/>
      <w:lvlJc w:val="left"/>
      <w:pPr>
        <w:ind w:left="0" w:firstLine="0"/>
      </w:pPr>
    </w:lvl>
    <w:lvl w:ilvl="2" w:tplc="24CCF1A0">
      <w:numFmt w:val="decimal"/>
      <w:lvlText w:val=""/>
      <w:lvlJc w:val="left"/>
      <w:pPr>
        <w:ind w:left="0" w:firstLine="0"/>
      </w:pPr>
    </w:lvl>
    <w:lvl w:ilvl="3" w:tplc="193A4FCC">
      <w:numFmt w:val="decimal"/>
      <w:lvlText w:val=""/>
      <w:lvlJc w:val="left"/>
      <w:pPr>
        <w:ind w:left="0" w:firstLine="0"/>
      </w:pPr>
    </w:lvl>
    <w:lvl w:ilvl="4" w:tplc="A45AC41A">
      <w:numFmt w:val="decimal"/>
      <w:lvlText w:val=""/>
      <w:lvlJc w:val="left"/>
      <w:pPr>
        <w:ind w:left="0" w:firstLine="0"/>
      </w:pPr>
    </w:lvl>
    <w:lvl w:ilvl="5" w:tplc="B566800A">
      <w:numFmt w:val="decimal"/>
      <w:lvlText w:val=""/>
      <w:lvlJc w:val="left"/>
      <w:pPr>
        <w:ind w:left="0" w:firstLine="0"/>
      </w:pPr>
    </w:lvl>
    <w:lvl w:ilvl="6" w:tplc="6F408852">
      <w:numFmt w:val="decimal"/>
      <w:lvlText w:val=""/>
      <w:lvlJc w:val="left"/>
      <w:pPr>
        <w:ind w:left="0" w:firstLine="0"/>
      </w:pPr>
    </w:lvl>
    <w:lvl w:ilvl="7" w:tplc="179284E6">
      <w:numFmt w:val="decimal"/>
      <w:lvlText w:val=""/>
      <w:lvlJc w:val="left"/>
      <w:pPr>
        <w:ind w:left="0" w:firstLine="0"/>
      </w:pPr>
    </w:lvl>
    <w:lvl w:ilvl="8" w:tplc="06A655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09A09BF6"/>
    <w:lvl w:ilvl="0" w:tplc="9AFC5D50">
      <w:start w:val="15"/>
      <w:numFmt w:val="decimal"/>
      <w:lvlText w:val="%1."/>
      <w:lvlJc w:val="left"/>
      <w:pPr>
        <w:ind w:left="0" w:firstLine="0"/>
      </w:pPr>
    </w:lvl>
    <w:lvl w:ilvl="1" w:tplc="457C1C06">
      <w:start w:val="1"/>
      <w:numFmt w:val="lowerLetter"/>
      <w:lvlText w:val="%2)"/>
      <w:lvlJc w:val="left"/>
      <w:pPr>
        <w:ind w:left="0" w:firstLine="0"/>
      </w:pPr>
    </w:lvl>
    <w:lvl w:ilvl="2" w:tplc="58620EA4">
      <w:numFmt w:val="decimal"/>
      <w:lvlText w:val=""/>
      <w:lvlJc w:val="left"/>
      <w:pPr>
        <w:ind w:left="0" w:firstLine="0"/>
      </w:pPr>
    </w:lvl>
    <w:lvl w:ilvl="3" w:tplc="04EEA270">
      <w:numFmt w:val="decimal"/>
      <w:lvlText w:val=""/>
      <w:lvlJc w:val="left"/>
      <w:pPr>
        <w:ind w:left="0" w:firstLine="0"/>
      </w:pPr>
    </w:lvl>
    <w:lvl w:ilvl="4" w:tplc="3DB21EAE">
      <w:numFmt w:val="decimal"/>
      <w:lvlText w:val=""/>
      <w:lvlJc w:val="left"/>
      <w:pPr>
        <w:ind w:left="0" w:firstLine="0"/>
      </w:pPr>
    </w:lvl>
    <w:lvl w:ilvl="5" w:tplc="81867E60">
      <w:numFmt w:val="decimal"/>
      <w:lvlText w:val=""/>
      <w:lvlJc w:val="left"/>
      <w:pPr>
        <w:ind w:left="0" w:firstLine="0"/>
      </w:pPr>
    </w:lvl>
    <w:lvl w:ilvl="6" w:tplc="9028EA3A">
      <w:numFmt w:val="decimal"/>
      <w:lvlText w:val=""/>
      <w:lvlJc w:val="left"/>
      <w:pPr>
        <w:ind w:left="0" w:firstLine="0"/>
      </w:pPr>
    </w:lvl>
    <w:lvl w:ilvl="7" w:tplc="60FE526E">
      <w:numFmt w:val="decimal"/>
      <w:lvlText w:val=""/>
      <w:lvlJc w:val="left"/>
      <w:pPr>
        <w:ind w:left="0" w:firstLine="0"/>
      </w:pPr>
    </w:lvl>
    <w:lvl w:ilvl="8" w:tplc="D4D483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807C78A4"/>
    <w:lvl w:ilvl="0" w:tplc="8FDC88D6">
      <w:start w:val="8"/>
      <w:numFmt w:val="decimal"/>
      <w:lvlText w:val="%1."/>
      <w:lvlJc w:val="left"/>
      <w:pPr>
        <w:ind w:left="0" w:firstLine="0"/>
      </w:pPr>
    </w:lvl>
    <w:lvl w:ilvl="1" w:tplc="ECC4AEA2">
      <w:start w:val="1"/>
      <w:numFmt w:val="lowerLetter"/>
      <w:lvlText w:val="%2)"/>
      <w:lvlJc w:val="left"/>
      <w:pPr>
        <w:ind w:left="0" w:firstLine="0"/>
      </w:pPr>
    </w:lvl>
    <w:lvl w:ilvl="2" w:tplc="F2622B78">
      <w:numFmt w:val="decimal"/>
      <w:lvlText w:val=""/>
      <w:lvlJc w:val="left"/>
      <w:pPr>
        <w:ind w:left="0" w:firstLine="0"/>
      </w:pPr>
    </w:lvl>
    <w:lvl w:ilvl="3" w:tplc="F2A40E74">
      <w:numFmt w:val="decimal"/>
      <w:lvlText w:val=""/>
      <w:lvlJc w:val="left"/>
      <w:pPr>
        <w:ind w:left="0" w:firstLine="0"/>
      </w:pPr>
    </w:lvl>
    <w:lvl w:ilvl="4" w:tplc="B7889424">
      <w:numFmt w:val="decimal"/>
      <w:lvlText w:val=""/>
      <w:lvlJc w:val="left"/>
      <w:pPr>
        <w:ind w:left="0" w:firstLine="0"/>
      </w:pPr>
    </w:lvl>
    <w:lvl w:ilvl="5" w:tplc="AAFC35CC">
      <w:numFmt w:val="decimal"/>
      <w:lvlText w:val=""/>
      <w:lvlJc w:val="left"/>
      <w:pPr>
        <w:ind w:left="0" w:firstLine="0"/>
      </w:pPr>
    </w:lvl>
    <w:lvl w:ilvl="6" w:tplc="453CA104">
      <w:numFmt w:val="decimal"/>
      <w:lvlText w:val=""/>
      <w:lvlJc w:val="left"/>
      <w:pPr>
        <w:ind w:left="0" w:firstLine="0"/>
      </w:pPr>
    </w:lvl>
    <w:lvl w:ilvl="7" w:tplc="83AE1CB0">
      <w:numFmt w:val="decimal"/>
      <w:lvlText w:val=""/>
      <w:lvlJc w:val="left"/>
      <w:pPr>
        <w:ind w:left="0" w:firstLine="0"/>
      </w:pPr>
    </w:lvl>
    <w:lvl w:ilvl="8" w:tplc="DF50C31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F6"/>
    <w:multiLevelType w:val="hybridMultilevel"/>
    <w:tmpl w:val="69F2C2B6"/>
    <w:lvl w:ilvl="0" w:tplc="7B3E59A6">
      <w:start w:val="1"/>
      <w:numFmt w:val="decimal"/>
      <w:lvlText w:val="%1."/>
      <w:lvlJc w:val="left"/>
      <w:pPr>
        <w:ind w:left="0" w:firstLine="0"/>
      </w:pPr>
    </w:lvl>
    <w:lvl w:ilvl="1" w:tplc="A67EAB4A">
      <w:start w:val="2"/>
      <w:numFmt w:val="lowerLetter"/>
      <w:lvlText w:val="%2."/>
      <w:lvlJc w:val="left"/>
      <w:pPr>
        <w:ind w:left="0" w:firstLine="0"/>
      </w:pPr>
    </w:lvl>
    <w:lvl w:ilvl="2" w:tplc="A38006AA">
      <w:numFmt w:val="decimal"/>
      <w:lvlText w:val=""/>
      <w:lvlJc w:val="left"/>
      <w:pPr>
        <w:ind w:left="0" w:firstLine="0"/>
      </w:pPr>
    </w:lvl>
    <w:lvl w:ilvl="3" w:tplc="FD0E8E34">
      <w:numFmt w:val="decimal"/>
      <w:lvlText w:val=""/>
      <w:lvlJc w:val="left"/>
      <w:pPr>
        <w:ind w:left="0" w:firstLine="0"/>
      </w:pPr>
    </w:lvl>
    <w:lvl w:ilvl="4" w:tplc="C9206F8E">
      <w:numFmt w:val="decimal"/>
      <w:lvlText w:val=""/>
      <w:lvlJc w:val="left"/>
      <w:pPr>
        <w:ind w:left="0" w:firstLine="0"/>
      </w:pPr>
    </w:lvl>
    <w:lvl w:ilvl="5" w:tplc="0D80546C">
      <w:numFmt w:val="decimal"/>
      <w:lvlText w:val=""/>
      <w:lvlJc w:val="left"/>
      <w:pPr>
        <w:ind w:left="0" w:firstLine="0"/>
      </w:pPr>
    </w:lvl>
    <w:lvl w:ilvl="6" w:tplc="47DAE9DA">
      <w:numFmt w:val="decimal"/>
      <w:lvlText w:val=""/>
      <w:lvlJc w:val="left"/>
      <w:pPr>
        <w:ind w:left="0" w:firstLine="0"/>
      </w:pPr>
    </w:lvl>
    <w:lvl w:ilvl="7" w:tplc="170A3FE4">
      <w:numFmt w:val="decimal"/>
      <w:lvlText w:val=""/>
      <w:lvlJc w:val="left"/>
      <w:pPr>
        <w:ind w:left="0" w:firstLine="0"/>
      </w:pPr>
    </w:lvl>
    <w:lvl w:ilvl="8" w:tplc="6D2213D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E12"/>
    <w:multiLevelType w:val="hybridMultilevel"/>
    <w:tmpl w:val="BCFCBE74"/>
    <w:lvl w:ilvl="0" w:tplc="EA60E496">
      <w:start w:val="47"/>
      <w:numFmt w:val="decimal"/>
      <w:lvlText w:val="%1."/>
      <w:lvlJc w:val="left"/>
      <w:pPr>
        <w:ind w:left="0" w:firstLine="0"/>
      </w:pPr>
    </w:lvl>
    <w:lvl w:ilvl="1" w:tplc="EEA61484">
      <w:start w:val="1"/>
      <w:numFmt w:val="lowerLetter"/>
      <w:lvlText w:val="%2)"/>
      <w:lvlJc w:val="left"/>
      <w:pPr>
        <w:ind w:left="0" w:firstLine="0"/>
      </w:pPr>
    </w:lvl>
    <w:lvl w:ilvl="2" w:tplc="4EB4AEC6">
      <w:numFmt w:val="decimal"/>
      <w:lvlText w:val=""/>
      <w:lvlJc w:val="left"/>
      <w:pPr>
        <w:ind w:left="0" w:firstLine="0"/>
      </w:pPr>
    </w:lvl>
    <w:lvl w:ilvl="3" w:tplc="7B969FF4">
      <w:numFmt w:val="decimal"/>
      <w:lvlText w:val=""/>
      <w:lvlJc w:val="left"/>
      <w:pPr>
        <w:ind w:left="0" w:firstLine="0"/>
      </w:pPr>
    </w:lvl>
    <w:lvl w:ilvl="4" w:tplc="012A08B4">
      <w:numFmt w:val="decimal"/>
      <w:lvlText w:val=""/>
      <w:lvlJc w:val="left"/>
      <w:pPr>
        <w:ind w:left="0" w:firstLine="0"/>
      </w:pPr>
    </w:lvl>
    <w:lvl w:ilvl="5" w:tplc="45345082">
      <w:numFmt w:val="decimal"/>
      <w:lvlText w:val=""/>
      <w:lvlJc w:val="left"/>
      <w:pPr>
        <w:ind w:left="0" w:firstLine="0"/>
      </w:pPr>
    </w:lvl>
    <w:lvl w:ilvl="6" w:tplc="F73E87D2">
      <w:numFmt w:val="decimal"/>
      <w:lvlText w:val=""/>
      <w:lvlJc w:val="left"/>
      <w:pPr>
        <w:ind w:left="0" w:firstLine="0"/>
      </w:pPr>
    </w:lvl>
    <w:lvl w:ilvl="7" w:tplc="E8C431E0">
      <w:numFmt w:val="decimal"/>
      <w:lvlText w:val=""/>
      <w:lvlJc w:val="left"/>
      <w:pPr>
        <w:ind w:left="0" w:firstLine="0"/>
      </w:pPr>
    </w:lvl>
    <w:lvl w:ilvl="8" w:tplc="CFE8A09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B40"/>
    <w:multiLevelType w:val="hybridMultilevel"/>
    <w:tmpl w:val="F8E87FCE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2020D9A4">
      <w:start w:val="1"/>
      <w:numFmt w:val="lowerLetter"/>
      <w:lvlText w:val="%2)"/>
      <w:lvlJc w:val="left"/>
      <w:pPr>
        <w:ind w:left="0" w:firstLine="0"/>
      </w:pPr>
    </w:lvl>
    <w:lvl w:ilvl="2" w:tplc="E2CE85C4">
      <w:numFmt w:val="decimal"/>
      <w:lvlText w:val=""/>
      <w:lvlJc w:val="left"/>
      <w:pPr>
        <w:ind w:left="0" w:firstLine="0"/>
      </w:pPr>
    </w:lvl>
    <w:lvl w:ilvl="3" w:tplc="14CC2778">
      <w:numFmt w:val="decimal"/>
      <w:lvlText w:val=""/>
      <w:lvlJc w:val="left"/>
      <w:pPr>
        <w:ind w:left="0" w:firstLine="0"/>
      </w:pPr>
    </w:lvl>
    <w:lvl w:ilvl="4" w:tplc="8AD6C610">
      <w:numFmt w:val="decimal"/>
      <w:lvlText w:val=""/>
      <w:lvlJc w:val="left"/>
      <w:pPr>
        <w:ind w:left="0" w:firstLine="0"/>
      </w:pPr>
    </w:lvl>
    <w:lvl w:ilvl="5" w:tplc="01963F3A">
      <w:numFmt w:val="decimal"/>
      <w:lvlText w:val=""/>
      <w:lvlJc w:val="left"/>
      <w:pPr>
        <w:ind w:left="0" w:firstLine="0"/>
      </w:pPr>
    </w:lvl>
    <w:lvl w:ilvl="6" w:tplc="263C2202">
      <w:numFmt w:val="decimal"/>
      <w:lvlText w:val=""/>
      <w:lvlJc w:val="left"/>
      <w:pPr>
        <w:ind w:left="0" w:firstLine="0"/>
      </w:pPr>
    </w:lvl>
    <w:lvl w:ilvl="7" w:tplc="2DE2C45C">
      <w:numFmt w:val="decimal"/>
      <w:lvlText w:val=""/>
      <w:lvlJc w:val="left"/>
      <w:pPr>
        <w:ind w:left="0" w:firstLine="0"/>
      </w:pPr>
    </w:lvl>
    <w:lvl w:ilvl="8" w:tplc="A79CA08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CFD"/>
    <w:multiLevelType w:val="hybridMultilevel"/>
    <w:tmpl w:val="EFFACA22"/>
    <w:lvl w:ilvl="0" w:tplc="22D23CFC">
      <w:start w:val="38"/>
      <w:numFmt w:val="decimal"/>
      <w:lvlText w:val="%1."/>
      <w:lvlJc w:val="left"/>
      <w:pPr>
        <w:ind w:left="0" w:firstLine="0"/>
      </w:pPr>
    </w:lvl>
    <w:lvl w:ilvl="1" w:tplc="F2765B4C">
      <w:start w:val="1"/>
      <w:numFmt w:val="lowerLetter"/>
      <w:lvlText w:val="%2)"/>
      <w:lvlJc w:val="left"/>
      <w:pPr>
        <w:ind w:left="0" w:firstLine="0"/>
      </w:pPr>
    </w:lvl>
    <w:lvl w:ilvl="2" w:tplc="ED846C5E">
      <w:numFmt w:val="decimal"/>
      <w:lvlText w:val=""/>
      <w:lvlJc w:val="left"/>
      <w:pPr>
        <w:ind w:left="0" w:firstLine="0"/>
      </w:pPr>
    </w:lvl>
    <w:lvl w:ilvl="3" w:tplc="F0080EC2">
      <w:numFmt w:val="decimal"/>
      <w:lvlText w:val=""/>
      <w:lvlJc w:val="left"/>
      <w:pPr>
        <w:ind w:left="0" w:firstLine="0"/>
      </w:pPr>
    </w:lvl>
    <w:lvl w:ilvl="4" w:tplc="9F2E574E">
      <w:numFmt w:val="decimal"/>
      <w:lvlText w:val=""/>
      <w:lvlJc w:val="left"/>
      <w:pPr>
        <w:ind w:left="0" w:firstLine="0"/>
      </w:pPr>
    </w:lvl>
    <w:lvl w:ilvl="5" w:tplc="D7B48B3E">
      <w:numFmt w:val="decimal"/>
      <w:lvlText w:val=""/>
      <w:lvlJc w:val="left"/>
      <w:pPr>
        <w:ind w:left="0" w:firstLine="0"/>
      </w:pPr>
    </w:lvl>
    <w:lvl w:ilvl="6" w:tplc="49BAD5DE">
      <w:numFmt w:val="decimal"/>
      <w:lvlText w:val=""/>
      <w:lvlJc w:val="left"/>
      <w:pPr>
        <w:ind w:left="0" w:firstLine="0"/>
      </w:pPr>
    </w:lvl>
    <w:lvl w:ilvl="7" w:tplc="39024CCE">
      <w:numFmt w:val="decimal"/>
      <w:lvlText w:val=""/>
      <w:lvlJc w:val="left"/>
      <w:pPr>
        <w:ind w:left="0" w:firstLine="0"/>
      </w:pPr>
    </w:lvl>
    <w:lvl w:ilvl="8" w:tplc="E57EB2F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F32"/>
    <w:multiLevelType w:val="hybridMultilevel"/>
    <w:tmpl w:val="6F14F0FC"/>
    <w:lvl w:ilvl="0" w:tplc="8B12A0A2">
      <w:start w:val="1"/>
      <w:numFmt w:val="decimal"/>
      <w:lvlText w:val="%1."/>
      <w:lvlJc w:val="left"/>
      <w:pPr>
        <w:ind w:left="0" w:firstLine="0"/>
      </w:pPr>
    </w:lvl>
    <w:lvl w:ilvl="1" w:tplc="09D81536">
      <w:start w:val="1"/>
      <w:numFmt w:val="lowerLetter"/>
      <w:lvlText w:val="%2."/>
      <w:lvlJc w:val="left"/>
      <w:pPr>
        <w:ind w:left="0" w:firstLine="0"/>
      </w:pPr>
    </w:lvl>
    <w:lvl w:ilvl="2" w:tplc="263897B4">
      <w:numFmt w:val="decimal"/>
      <w:lvlText w:val=""/>
      <w:lvlJc w:val="left"/>
      <w:pPr>
        <w:ind w:left="0" w:firstLine="0"/>
      </w:pPr>
    </w:lvl>
    <w:lvl w:ilvl="3" w:tplc="66DA4E62">
      <w:numFmt w:val="decimal"/>
      <w:lvlText w:val=""/>
      <w:lvlJc w:val="left"/>
      <w:pPr>
        <w:ind w:left="0" w:firstLine="0"/>
      </w:pPr>
    </w:lvl>
    <w:lvl w:ilvl="4" w:tplc="6C345E32">
      <w:numFmt w:val="decimal"/>
      <w:lvlText w:val=""/>
      <w:lvlJc w:val="left"/>
      <w:pPr>
        <w:ind w:left="0" w:firstLine="0"/>
      </w:pPr>
    </w:lvl>
    <w:lvl w:ilvl="5" w:tplc="018A8DE4">
      <w:numFmt w:val="decimal"/>
      <w:lvlText w:val=""/>
      <w:lvlJc w:val="left"/>
      <w:pPr>
        <w:ind w:left="0" w:firstLine="0"/>
      </w:pPr>
    </w:lvl>
    <w:lvl w:ilvl="6" w:tplc="CE787812">
      <w:numFmt w:val="decimal"/>
      <w:lvlText w:val=""/>
      <w:lvlJc w:val="left"/>
      <w:pPr>
        <w:ind w:left="0" w:firstLine="0"/>
      </w:pPr>
    </w:lvl>
    <w:lvl w:ilvl="7" w:tplc="C874AC14">
      <w:numFmt w:val="decimal"/>
      <w:lvlText w:val=""/>
      <w:lvlJc w:val="left"/>
      <w:pPr>
        <w:ind w:left="0" w:firstLine="0"/>
      </w:pPr>
    </w:lvl>
    <w:lvl w:ilvl="8" w:tplc="04D6F14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B36"/>
    <w:multiLevelType w:val="hybridMultilevel"/>
    <w:tmpl w:val="B5C48DD0"/>
    <w:lvl w:ilvl="0" w:tplc="E56ACEAC">
      <w:start w:val="31"/>
      <w:numFmt w:val="decimal"/>
      <w:lvlText w:val="%1."/>
      <w:lvlJc w:val="left"/>
      <w:pPr>
        <w:ind w:left="0" w:firstLine="0"/>
      </w:pPr>
    </w:lvl>
    <w:lvl w:ilvl="1" w:tplc="1944AB70">
      <w:start w:val="1"/>
      <w:numFmt w:val="lowerLetter"/>
      <w:lvlText w:val="%2)"/>
      <w:lvlJc w:val="left"/>
      <w:pPr>
        <w:ind w:left="0" w:firstLine="0"/>
      </w:pPr>
    </w:lvl>
    <w:lvl w:ilvl="2" w:tplc="5462AC28">
      <w:numFmt w:val="decimal"/>
      <w:lvlText w:val=""/>
      <w:lvlJc w:val="left"/>
      <w:pPr>
        <w:ind w:left="0" w:firstLine="0"/>
      </w:pPr>
    </w:lvl>
    <w:lvl w:ilvl="3" w:tplc="F2CE6CE0">
      <w:numFmt w:val="decimal"/>
      <w:lvlText w:val=""/>
      <w:lvlJc w:val="left"/>
      <w:pPr>
        <w:ind w:left="0" w:firstLine="0"/>
      </w:pPr>
    </w:lvl>
    <w:lvl w:ilvl="4" w:tplc="39E68D6C">
      <w:numFmt w:val="decimal"/>
      <w:lvlText w:val=""/>
      <w:lvlJc w:val="left"/>
      <w:pPr>
        <w:ind w:left="0" w:firstLine="0"/>
      </w:pPr>
    </w:lvl>
    <w:lvl w:ilvl="5" w:tplc="E0E07F22">
      <w:numFmt w:val="decimal"/>
      <w:lvlText w:val=""/>
      <w:lvlJc w:val="left"/>
      <w:pPr>
        <w:ind w:left="0" w:firstLine="0"/>
      </w:pPr>
    </w:lvl>
    <w:lvl w:ilvl="6" w:tplc="9EA0D3EA">
      <w:numFmt w:val="decimal"/>
      <w:lvlText w:val=""/>
      <w:lvlJc w:val="left"/>
      <w:pPr>
        <w:ind w:left="0" w:firstLine="0"/>
      </w:pPr>
    </w:lvl>
    <w:lvl w:ilvl="7" w:tplc="62BA0850">
      <w:numFmt w:val="decimal"/>
      <w:lvlText w:val=""/>
      <w:lvlJc w:val="left"/>
      <w:pPr>
        <w:ind w:left="0" w:firstLine="0"/>
      </w:pPr>
    </w:lvl>
    <w:lvl w:ilvl="8" w:tplc="3CAACF9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59A"/>
    <w:multiLevelType w:val="hybridMultilevel"/>
    <w:tmpl w:val="29248F7E"/>
    <w:lvl w:ilvl="0" w:tplc="5BAA2602">
      <w:start w:val="1"/>
      <w:numFmt w:val="decimal"/>
      <w:lvlText w:val="%1."/>
      <w:lvlJc w:val="left"/>
      <w:pPr>
        <w:ind w:left="0" w:firstLine="0"/>
      </w:pPr>
    </w:lvl>
    <w:lvl w:ilvl="1" w:tplc="95DC9B42">
      <w:start w:val="1"/>
      <w:numFmt w:val="lowerLetter"/>
      <w:lvlText w:val="%2)"/>
      <w:lvlJc w:val="left"/>
      <w:pPr>
        <w:ind w:left="0" w:firstLine="0"/>
      </w:pPr>
    </w:lvl>
    <w:lvl w:ilvl="2" w:tplc="AC74544A">
      <w:numFmt w:val="decimal"/>
      <w:lvlText w:val=""/>
      <w:lvlJc w:val="left"/>
      <w:pPr>
        <w:ind w:left="0" w:firstLine="0"/>
      </w:pPr>
    </w:lvl>
    <w:lvl w:ilvl="3" w:tplc="0F64B88E">
      <w:numFmt w:val="decimal"/>
      <w:lvlText w:val=""/>
      <w:lvlJc w:val="left"/>
      <w:pPr>
        <w:ind w:left="0" w:firstLine="0"/>
      </w:pPr>
    </w:lvl>
    <w:lvl w:ilvl="4" w:tplc="B9F22B5E">
      <w:numFmt w:val="decimal"/>
      <w:lvlText w:val=""/>
      <w:lvlJc w:val="left"/>
      <w:pPr>
        <w:ind w:left="0" w:firstLine="0"/>
      </w:pPr>
    </w:lvl>
    <w:lvl w:ilvl="5" w:tplc="FDDA529C">
      <w:numFmt w:val="decimal"/>
      <w:lvlText w:val=""/>
      <w:lvlJc w:val="left"/>
      <w:pPr>
        <w:ind w:left="0" w:firstLine="0"/>
      </w:pPr>
    </w:lvl>
    <w:lvl w:ilvl="6" w:tplc="A02E8918">
      <w:numFmt w:val="decimal"/>
      <w:lvlText w:val=""/>
      <w:lvlJc w:val="left"/>
      <w:pPr>
        <w:ind w:left="0" w:firstLine="0"/>
      </w:pPr>
    </w:lvl>
    <w:lvl w:ilvl="7" w:tplc="EDDEF2CC">
      <w:numFmt w:val="decimal"/>
      <w:lvlText w:val=""/>
      <w:lvlJc w:val="left"/>
      <w:pPr>
        <w:ind w:left="0" w:firstLine="0"/>
      </w:pPr>
    </w:lvl>
    <w:lvl w:ilvl="8" w:tplc="442CBB4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490421A"/>
    <w:multiLevelType w:val="hybridMultilevel"/>
    <w:tmpl w:val="674E85EC"/>
    <w:lvl w:ilvl="0" w:tplc="D4F67D6C">
      <w:start w:val="32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54A9D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393A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1DF1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A34"/>
    <w:multiLevelType w:val="hybridMultilevel"/>
    <w:tmpl w:val="F4E6CBA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09C7340">
      <w:numFmt w:val="decimal"/>
      <w:lvlText w:val=""/>
      <w:lvlJc w:val="left"/>
      <w:pPr>
        <w:ind w:left="0" w:firstLine="0"/>
      </w:pPr>
    </w:lvl>
    <w:lvl w:ilvl="2" w:tplc="E95E7AB8">
      <w:numFmt w:val="decimal"/>
      <w:lvlText w:val=""/>
      <w:lvlJc w:val="left"/>
      <w:pPr>
        <w:ind w:left="0" w:firstLine="0"/>
      </w:pPr>
    </w:lvl>
    <w:lvl w:ilvl="3" w:tplc="53AA17FC">
      <w:numFmt w:val="decimal"/>
      <w:lvlText w:val=""/>
      <w:lvlJc w:val="left"/>
      <w:pPr>
        <w:ind w:left="0" w:firstLine="0"/>
      </w:pPr>
    </w:lvl>
    <w:lvl w:ilvl="4" w:tplc="750232DA">
      <w:numFmt w:val="decimal"/>
      <w:lvlText w:val=""/>
      <w:lvlJc w:val="left"/>
      <w:pPr>
        <w:ind w:left="0" w:firstLine="0"/>
      </w:pPr>
    </w:lvl>
    <w:lvl w:ilvl="5" w:tplc="1D20C9B4">
      <w:numFmt w:val="decimal"/>
      <w:lvlText w:val=""/>
      <w:lvlJc w:val="left"/>
      <w:pPr>
        <w:ind w:left="0" w:firstLine="0"/>
      </w:pPr>
    </w:lvl>
    <w:lvl w:ilvl="6" w:tplc="7F461478">
      <w:numFmt w:val="decimal"/>
      <w:lvlText w:val=""/>
      <w:lvlJc w:val="left"/>
      <w:pPr>
        <w:ind w:left="0" w:firstLine="0"/>
      </w:pPr>
    </w:lvl>
    <w:lvl w:ilvl="7" w:tplc="8848D208">
      <w:numFmt w:val="decimal"/>
      <w:lvlText w:val=""/>
      <w:lvlJc w:val="left"/>
      <w:pPr>
        <w:ind w:left="0" w:firstLine="0"/>
      </w:pPr>
    </w:lvl>
    <w:lvl w:ilvl="8" w:tplc="06AC32A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D7F4A5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3117"/>
    <w:multiLevelType w:val="hybridMultilevel"/>
    <w:tmpl w:val="0D106B3C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8540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045BB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3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4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9"/>
  </w:num>
  <w:num w:numId="18">
    <w:abstractNumId w:val="18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120A"/>
    <w:rsid w:val="00286809"/>
    <w:rsid w:val="00332C0A"/>
    <w:rsid w:val="003836AD"/>
    <w:rsid w:val="003D49FF"/>
    <w:rsid w:val="003D4F01"/>
    <w:rsid w:val="00444E90"/>
    <w:rsid w:val="004C7226"/>
    <w:rsid w:val="00522998"/>
    <w:rsid w:val="00524406"/>
    <w:rsid w:val="006344A1"/>
    <w:rsid w:val="007756CF"/>
    <w:rsid w:val="007E317F"/>
    <w:rsid w:val="008675A2"/>
    <w:rsid w:val="008C7B21"/>
    <w:rsid w:val="00AA7C04"/>
    <w:rsid w:val="00AD2CEF"/>
    <w:rsid w:val="00B0214B"/>
    <w:rsid w:val="00B72090"/>
    <w:rsid w:val="00C501ED"/>
    <w:rsid w:val="00C607F0"/>
    <w:rsid w:val="00C81586"/>
    <w:rsid w:val="00E7721B"/>
    <w:rsid w:val="00F66F62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C3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2017-10-18T21:10:00Z</dcterms:created>
  <dcterms:modified xsi:type="dcterms:W3CDTF">2017-10-18T21:10:00Z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