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39E45" w14:textId="77777777" w:rsidR="00E7721B" w:rsidRDefault="005726D8" w:rsidP="005726D8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sz w:val="24"/>
          <w:szCs w:val="24"/>
        </w:rPr>
        <w:t xml:space="preserve">Data Mining Project </w:t>
      </w:r>
      <w:r w:rsidR="00781751">
        <w:rPr>
          <w:rFonts w:ascii="Open Sans" w:hAnsi="Open Sans" w:cs="Open Sans"/>
          <w:b/>
          <w:sz w:val="24"/>
          <w:szCs w:val="24"/>
        </w:rPr>
        <w:t>Rubric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070"/>
        <w:gridCol w:w="2610"/>
        <w:gridCol w:w="2790"/>
        <w:gridCol w:w="2880"/>
        <w:gridCol w:w="2880"/>
      </w:tblGrid>
      <w:tr w:rsidR="00781751" w:rsidRPr="00781751" w14:paraId="31953508" w14:textId="77777777" w:rsidTr="005726D8">
        <w:tc>
          <w:tcPr>
            <w:tcW w:w="2070" w:type="dxa"/>
            <w:shd w:val="clear" w:color="auto" w:fill="000000" w:themeFill="text1"/>
          </w:tcPr>
          <w:p w14:paraId="689B837F" w14:textId="77777777" w:rsidR="00781751" w:rsidRPr="005726D8" w:rsidRDefault="00781751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31109573" w14:textId="77777777" w:rsidR="00781751" w:rsidRPr="005726D8" w:rsidRDefault="00781751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Exceptional</w:t>
            </w:r>
          </w:p>
          <w:p w14:paraId="64422F59" w14:textId="77777777" w:rsidR="00781751" w:rsidRPr="005726D8" w:rsidRDefault="00501446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(</w:t>
            </w:r>
            <w:r w:rsidR="00781751"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20 points</w:t>
            </w: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790" w:type="dxa"/>
            <w:shd w:val="clear" w:color="auto" w:fill="000000" w:themeFill="text1"/>
          </w:tcPr>
          <w:p w14:paraId="5A1F499D" w14:textId="77777777" w:rsidR="00781751" w:rsidRPr="005726D8" w:rsidRDefault="00781751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Admirable</w:t>
            </w:r>
          </w:p>
          <w:p w14:paraId="7D57F588" w14:textId="77777777" w:rsidR="00781751" w:rsidRPr="005726D8" w:rsidRDefault="00501446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(</w:t>
            </w:r>
            <w:r w:rsidR="00781751"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17-19 points</w:t>
            </w: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880" w:type="dxa"/>
            <w:shd w:val="clear" w:color="auto" w:fill="000000" w:themeFill="text1"/>
          </w:tcPr>
          <w:p w14:paraId="32735905" w14:textId="77777777" w:rsidR="00781751" w:rsidRPr="005726D8" w:rsidRDefault="00781751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Acce</w:t>
            </w:r>
            <w:r w:rsidR="00501446"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ptable</w:t>
            </w:r>
          </w:p>
          <w:p w14:paraId="0E2ADCFA" w14:textId="77777777" w:rsidR="00501446" w:rsidRPr="005726D8" w:rsidRDefault="00501446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(15-16 points)</w:t>
            </w:r>
          </w:p>
        </w:tc>
        <w:tc>
          <w:tcPr>
            <w:tcW w:w="2880" w:type="dxa"/>
            <w:shd w:val="clear" w:color="auto" w:fill="000000" w:themeFill="text1"/>
          </w:tcPr>
          <w:p w14:paraId="1D6C133A" w14:textId="77777777" w:rsidR="00781751" w:rsidRPr="005726D8" w:rsidRDefault="00501446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Amateur</w:t>
            </w:r>
          </w:p>
          <w:p w14:paraId="562A5895" w14:textId="77777777" w:rsidR="00501446" w:rsidRPr="005726D8" w:rsidRDefault="00501446" w:rsidP="00781751">
            <w:pPr>
              <w:contextualSpacing/>
              <w:jc w:val="center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5726D8"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  <w:t>(14- points)</w:t>
            </w:r>
          </w:p>
        </w:tc>
      </w:tr>
      <w:tr w:rsidR="00781751" w:rsidRPr="00781751" w14:paraId="510F127F" w14:textId="77777777" w:rsidTr="00781751">
        <w:tc>
          <w:tcPr>
            <w:tcW w:w="2070" w:type="dxa"/>
          </w:tcPr>
          <w:p w14:paraId="442032C5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Data</w:t>
            </w:r>
          </w:p>
          <w:p w14:paraId="2248989E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Gathering</w:t>
            </w:r>
          </w:p>
          <w:p w14:paraId="5613B233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Tool</w:t>
            </w:r>
          </w:p>
        </w:tc>
        <w:tc>
          <w:tcPr>
            <w:tcW w:w="2610" w:type="dxa"/>
          </w:tcPr>
          <w:p w14:paraId="4CA82F56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Completed data collection of 80% or more of the class</w:t>
            </w:r>
          </w:p>
        </w:tc>
        <w:tc>
          <w:tcPr>
            <w:tcW w:w="2790" w:type="dxa"/>
          </w:tcPr>
          <w:p w14:paraId="6B2CC3CA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Completed dat</w:t>
            </w:r>
            <w:r w:rsidR="008E7707">
              <w:rPr>
                <w:rFonts w:ascii="Open Sans" w:hAnsi="Open Sans" w:cs="Open Sans"/>
                <w:sz w:val="24"/>
                <w:szCs w:val="24"/>
              </w:rPr>
              <w:t>a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collection of 75%-79% of the class</w:t>
            </w:r>
          </w:p>
        </w:tc>
        <w:tc>
          <w:tcPr>
            <w:tcW w:w="2880" w:type="dxa"/>
          </w:tcPr>
          <w:p w14:paraId="2F601C83" w14:textId="77777777" w:rsidR="00781751" w:rsidRPr="00781751" w:rsidRDefault="00501446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Completed data collection of 70%-74% of the class</w:t>
            </w:r>
          </w:p>
        </w:tc>
        <w:tc>
          <w:tcPr>
            <w:tcW w:w="2880" w:type="dxa"/>
          </w:tcPr>
          <w:p w14:paraId="15329872" w14:textId="77777777" w:rsidR="00781751" w:rsidRPr="00781751" w:rsidRDefault="008E7707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Completed less than 70% data collection of the class</w:t>
            </w:r>
          </w:p>
        </w:tc>
      </w:tr>
      <w:tr w:rsidR="00781751" w:rsidRPr="00781751" w14:paraId="7ED55909" w14:textId="77777777" w:rsidTr="00781751">
        <w:tc>
          <w:tcPr>
            <w:tcW w:w="2070" w:type="dxa"/>
          </w:tcPr>
          <w:p w14:paraId="4A457E1C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Data</w:t>
            </w:r>
          </w:p>
          <w:p w14:paraId="6703C831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Accuracy</w:t>
            </w:r>
          </w:p>
        </w:tc>
        <w:tc>
          <w:tcPr>
            <w:tcW w:w="2610" w:type="dxa"/>
          </w:tcPr>
          <w:p w14:paraId="1723FFB5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Completely accurate; all facts were precise and explicit</w:t>
            </w:r>
          </w:p>
        </w:tc>
        <w:tc>
          <w:tcPr>
            <w:tcW w:w="2790" w:type="dxa"/>
          </w:tcPr>
          <w:p w14:paraId="5B15788D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Most accurate; a few inconsistencies or errors in information</w:t>
            </w:r>
          </w:p>
        </w:tc>
        <w:tc>
          <w:tcPr>
            <w:tcW w:w="2880" w:type="dxa"/>
          </w:tcPr>
          <w:p w14:paraId="61BEA318" w14:textId="77777777" w:rsidR="00781751" w:rsidRPr="00781751" w:rsidRDefault="00501446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Somewhat accurate; </w:t>
            </w:r>
            <w:r w:rsidR="008E7707">
              <w:rPr>
                <w:rFonts w:ascii="Open Sans" w:hAnsi="Open Sans" w:cs="Open Sans"/>
                <w:sz w:val="24"/>
                <w:szCs w:val="24"/>
              </w:rPr>
              <w:t>more than a few inconsistencies or errors in information</w:t>
            </w:r>
          </w:p>
        </w:tc>
        <w:tc>
          <w:tcPr>
            <w:tcW w:w="2880" w:type="dxa"/>
          </w:tcPr>
          <w:p w14:paraId="6983C2CE" w14:textId="77777777" w:rsidR="00781751" w:rsidRPr="00781751" w:rsidRDefault="008E7707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Completely inaccurate; the facts in this project were misleading to the audience</w:t>
            </w:r>
          </w:p>
        </w:tc>
      </w:tr>
      <w:tr w:rsidR="00781751" w:rsidRPr="00781751" w14:paraId="47B7170A" w14:textId="77777777" w:rsidTr="00781751">
        <w:tc>
          <w:tcPr>
            <w:tcW w:w="2070" w:type="dxa"/>
          </w:tcPr>
          <w:p w14:paraId="59C5A64E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Analysis/</w:t>
            </w:r>
          </w:p>
          <w:p w14:paraId="0E89D7E1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Conclusions</w:t>
            </w:r>
          </w:p>
        </w:tc>
        <w:tc>
          <w:tcPr>
            <w:tcW w:w="2610" w:type="dxa"/>
          </w:tcPr>
          <w:p w14:paraId="592B8889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Went above and beyond to develop and state analysis and conclusions</w:t>
            </w:r>
          </w:p>
        </w:tc>
        <w:tc>
          <w:tcPr>
            <w:tcW w:w="2790" w:type="dxa"/>
          </w:tcPr>
          <w:p w14:paraId="7621D9A4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Did a very good job in developing and stating meaningful analysis and conclusions</w:t>
            </w:r>
          </w:p>
        </w:tc>
        <w:tc>
          <w:tcPr>
            <w:tcW w:w="2880" w:type="dxa"/>
          </w:tcPr>
          <w:p w14:paraId="0BA75BAC" w14:textId="77777777" w:rsidR="00781751" w:rsidRPr="00781751" w:rsidRDefault="008E7707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Did an acceptable job in developing and stating meaningful analysis and conclusions</w:t>
            </w:r>
          </w:p>
        </w:tc>
        <w:tc>
          <w:tcPr>
            <w:tcW w:w="2880" w:type="dxa"/>
          </w:tcPr>
          <w:p w14:paraId="2E7488F6" w14:textId="77777777" w:rsidR="00781751" w:rsidRPr="00781751" w:rsidRDefault="008E7707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Did not effectively and meaningfully analyze and state data</w:t>
            </w:r>
          </w:p>
        </w:tc>
      </w:tr>
      <w:tr w:rsidR="00781751" w:rsidRPr="00781751" w14:paraId="00C35397" w14:textId="77777777" w:rsidTr="00781751">
        <w:tc>
          <w:tcPr>
            <w:tcW w:w="2070" w:type="dxa"/>
          </w:tcPr>
          <w:p w14:paraId="55FBB405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Charting</w:t>
            </w:r>
          </w:p>
        </w:tc>
        <w:tc>
          <w:tcPr>
            <w:tcW w:w="2610" w:type="dxa"/>
          </w:tcPr>
          <w:p w14:paraId="34361868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sz w:val="24"/>
                <w:szCs w:val="24"/>
              </w:rPr>
              <w:t>All three charts are present, easily read, error-free, easily understood, and have advanced formatting</w:t>
            </w:r>
          </w:p>
        </w:tc>
        <w:tc>
          <w:tcPr>
            <w:tcW w:w="2790" w:type="dxa"/>
          </w:tcPr>
          <w:p w14:paraId="1A531989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All three charts are present: they are mostly easy to read and all are easy to understand, error-free and have minimal formatting</w:t>
            </w:r>
          </w:p>
        </w:tc>
        <w:tc>
          <w:tcPr>
            <w:tcW w:w="2880" w:type="dxa"/>
          </w:tcPr>
          <w:p w14:paraId="010768C0" w14:textId="77777777" w:rsidR="00781751" w:rsidRPr="00781751" w:rsidRDefault="008E7707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Al least two of the charts are present, easy to read, easy to understand, error-free, and have advanced formatting</w:t>
            </w:r>
          </w:p>
        </w:tc>
        <w:tc>
          <w:tcPr>
            <w:tcW w:w="2880" w:type="dxa"/>
          </w:tcPr>
          <w:p w14:paraId="144A4846" w14:textId="77777777" w:rsidR="00781751" w:rsidRPr="00781751" w:rsidRDefault="008E7707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One of the charts is present: it is easy to read, easy to understand, error-free, and has minimal formatting</w:t>
            </w:r>
          </w:p>
        </w:tc>
      </w:tr>
      <w:tr w:rsidR="00781751" w:rsidRPr="00781751" w14:paraId="087D2134" w14:textId="77777777" w:rsidTr="00781751">
        <w:tc>
          <w:tcPr>
            <w:tcW w:w="2070" w:type="dxa"/>
          </w:tcPr>
          <w:p w14:paraId="606A82A3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b/>
                <w:sz w:val="24"/>
                <w:szCs w:val="24"/>
              </w:rPr>
              <w:t>On Time?</w:t>
            </w:r>
          </w:p>
        </w:tc>
        <w:tc>
          <w:tcPr>
            <w:tcW w:w="2610" w:type="dxa"/>
          </w:tcPr>
          <w:p w14:paraId="712280F1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sz w:val="24"/>
                <w:szCs w:val="24"/>
              </w:rPr>
              <w:t>Turned in prior to due date</w:t>
            </w:r>
          </w:p>
        </w:tc>
        <w:tc>
          <w:tcPr>
            <w:tcW w:w="2790" w:type="dxa"/>
          </w:tcPr>
          <w:p w14:paraId="53B98374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sz w:val="24"/>
                <w:szCs w:val="24"/>
              </w:rPr>
              <w:t>Turned in by the due date, no matter what</w:t>
            </w:r>
          </w:p>
        </w:tc>
        <w:tc>
          <w:tcPr>
            <w:tcW w:w="2880" w:type="dxa"/>
          </w:tcPr>
          <w:p w14:paraId="0EF4D42F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sz w:val="24"/>
                <w:szCs w:val="24"/>
              </w:rPr>
              <w:t>Turned in one day late</w:t>
            </w:r>
          </w:p>
        </w:tc>
        <w:tc>
          <w:tcPr>
            <w:tcW w:w="2880" w:type="dxa"/>
          </w:tcPr>
          <w:p w14:paraId="617CB6C9" w14:textId="77777777" w:rsidR="00781751" w:rsidRPr="00781751" w:rsidRDefault="00781751" w:rsidP="00781751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781751">
              <w:rPr>
                <w:rFonts w:ascii="Open Sans" w:hAnsi="Open Sans" w:cs="Open Sans"/>
                <w:sz w:val="24"/>
                <w:szCs w:val="24"/>
              </w:rPr>
              <w:t>Turned in two or more days late</w:t>
            </w:r>
          </w:p>
        </w:tc>
      </w:tr>
    </w:tbl>
    <w:p w14:paraId="436F75BF" w14:textId="77777777" w:rsidR="00E7721B" w:rsidRPr="00967102" w:rsidRDefault="00E7721B" w:rsidP="00967102">
      <w:pPr>
        <w:jc w:val="center"/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2CD4" w14:textId="77777777" w:rsidR="0025118E" w:rsidRDefault="0025118E" w:rsidP="00E7721B">
      <w:pPr>
        <w:spacing w:after="0" w:line="240" w:lineRule="auto"/>
      </w:pPr>
      <w:r>
        <w:separator/>
      </w:r>
    </w:p>
  </w:endnote>
  <w:endnote w:type="continuationSeparator" w:id="0">
    <w:p w14:paraId="0184C0B0" w14:textId="77777777" w:rsidR="0025118E" w:rsidRDefault="0025118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051CB5" w14:textId="77777777"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F077E2" wp14:editId="6F33EA79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5726D8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5726D8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B42D0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0778E" w14:textId="77777777" w:rsidR="0025118E" w:rsidRDefault="0025118E" w:rsidP="00E7721B">
      <w:pPr>
        <w:spacing w:after="0" w:line="240" w:lineRule="auto"/>
      </w:pPr>
      <w:r>
        <w:separator/>
      </w:r>
    </w:p>
  </w:footnote>
  <w:footnote w:type="continuationSeparator" w:id="0">
    <w:p w14:paraId="45766ACF" w14:textId="77777777" w:rsidR="0025118E" w:rsidRDefault="0025118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8063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373068" wp14:editId="6148FBCB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41D1"/>
    <w:rsid w:val="001C2967"/>
    <w:rsid w:val="0025118E"/>
    <w:rsid w:val="003D49FF"/>
    <w:rsid w:val="00444E90"/>
    <w:rsid w:val="004C7226"/>
    <w:rsid w:val="00501446"/>
    <w:rsid w:val="00506B42"/>
    <w:rsid w:val="005726D8"/>
    <w:rsid w:val="007756CF"/>
    <w:rsid w:val="00781751"/>
    <w:rsid w:val="008A5E06"/>
    <w:rsid w:val="008E7707"/>
    <w:rsid w:val="00967102"/>
    <w:rsid w:val="00AD2CEF"/>
    <w:rsid w:val="00B0214B"/>
    <w:rsid w:val="00DF456C"/>
    <w:rsid w:val="00E7721B"/>
    <w:rsid w:val="00E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47B8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78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2017-09-16T01:42:00Z</dcterms:created>
  <dcterms:modified xsi:type="dcterms:W3CDTF">2017-10-11T21:30:00Z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