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E6" w:rsidRDefault="00583EE6" w:rsidP="00583EE6">
      <w:pPr>
        <w:spacing w:after="0" w:line="240" w:lineRule="auto"/>
        <w:ind w:left="6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583EE6">
        <w:rPr>
          <w:rFonts w:ascii="Open Sans" w:eastAsia="Arial" w:hAnsi="Open Sans" w:cs="Open Sans"/>
          <w:b/>
          <w:bCs/>
          <w:sz w:val="24"/>
          <w:szCs w:val="24"/>
        </w:rPr>
        <w:t>Independent Practice (LSI Quadrant III)</w:t>
      </w:r>
    </w:p>
    <w:p w:rsidR="00583EE6" w:rsidRPr="00583EE6" w:rsidRDefault="00583EE6" w:rsidP="00583EE6">
      <w:pPr>
        <w:spacing w:after="0" w:line="240" w:lineRule="auto"/>
        <w:ind w:left="60"/>
        <w:jc w:val="center"/>
        <w:rPr>
          <w:rFonts w:ascii="Open Sans" w:eastAsia="Times New Roman" w:hAnsi="Open Sans" w:cs="Open Sans"/>
          <w:sz w:val="20"/>
          <w:szCs w:val="20"/>
        </w:rPr>
      </w:pPr>
      <w:bookmarkStart w:id="0" w:name="_GoBack"/>
      <w:bookmarkEnd w:id="0"/>
    </w:p>
    <w:p w:rsidR="00583EE6" w:rsidRDefault="00583EE6" w:rsidP="00583EE6">
      <w:pPr>
        <w:spacing w:after="0" w:line="240" w:lineRule="auto"/>
        <w:ind w:left="6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583EE6">
        <w:rPr>
          <w:rFonts w:ascii="Open Sans" w:eastAsia="Arial" w:hAnsi="Open Sans" w:cs="Open Sans"/>
          <w:b/>
          <w:bCs/>
          <w:sz w:val="24"/>
          <w:szCs w:val="24"/>
        </w:rPr>
        <w:t>Financial Exchange Laws</w:t>
      </w:r>
      <w:r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583EE6">
        <w:rPr>
          <w:rFonts w:ascii="Open Sans" w:eastAsia="Arial" w:hAnsi="Open Sans" w:cs="Open Sans"/>
          <w:b/>
          <w:bCs/>
          <w:sz w:val="24"/>
          <w:szCs w:val="24"/>
        </w:rPr>
        <w:t>Rubric</w:t>
      </w:r>
    </w:p>
    <w:p w:rsidR="00583EE6" w:rsidRDefault="00583EE6" w:rsidP="00583EE6">
      <w:pPr>
        <w:spacing w:after="0" w:line="240" w:lineRule="auto"/>
        <w:ind w:left="6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40"/>
        <w:gridCol w:w="1700"/>
        <w:gridCol w:w="80"/>
        <w:gridCol w:w="1700"/>
        <w:gridCol w:w="80"/>
        <w:gridCol w:w="1700"/>
        <w:gridCol w:w="60"/>
        <w:gridCol w:w="1740"/>
        <w:gridCol w:w="20"/>
        <w:gridCol w:w="40"/>
        <w:gridCol w:w="30"/>
      </w:tblGrid>
      <w:tr w:rsidR="00583EE6" w:rsidRPr="00583EE6" w:rsidTr="00583EE6">
        <w:trPr>
          <w:trHeight w:val="44"/>
        </w:trPr>
        <w:tc>
          <w:tcPr>
            <w:tcW w:w="1880" w:type="dxa"/>
            <w:vMerge w:val="restart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FFFFF7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24"/>
                <w:szCs w:val="24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0A0A0"/>
              <w:bottom w:val="single" w:sz="8" w:space="0" w:color="A0A0A0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0A0A0"/>
              <w:bottom w:val="single" w:sz="8" w:space="0" w:color="A0A0A0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0A0A0"/>
              <w:bottom w:val="single" w:sz="8" w:space="0" w:color="A0A0A0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0A0A0"/>
              <w:bottom w:val="single" w:sz="8" w:space="0" w:color="A0A0A0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77"/>
        </w:trPr>
        <w:tc>
          <w:tcPr>
            <w:tcW w:w="1880" w:type="dxa"/>
            <w:vMerge/>
            <w:tcBorders>
              <w:left w:val="single" w:sz="8" w:space="0" w:color="A0A0A0"/>
              <w:bottom w:val="single" w:sz="8" w:space="0" w:color="FFFFF7"/>
              <w:right w:val="single" w:sz="8" w:space="0" w:color="FFFFF7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vMerge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FFFFF7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45"/>
        </w:trPr>
        <w:tc>
          <w:tcPr>
            <w:tcW w:w="188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Presentation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w w:val="99"/>
                <w:sz w:val="18"/>
                <w:szCs w:val="18"/>
              </w:rPr>
              <w:t>Rehearsed with fairly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197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but able to maintain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attention often lost.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attention most of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508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45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Attractiveness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Makes use of text,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Use of text,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197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of text, color,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text, color, graphics,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graphics, effects etc.,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effects, etc., but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etc. to enhance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enhance the poster.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poster 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poster content.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99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"/>
        </w:trPr>
        <w:tc>
          <w:tcPr>
            <w:tcW w:w="1880" w:type="dxa"/>
            <w:vMerge w:val="restart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Merge w:val="restart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25"/>
        </w:trPr>
        <w:tc>
          <w:tcPr>
            <w:tcW w:w="1880" w:type="dxa"/>
            <w:vMerge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vMerge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vMerge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0" w:type="dxa"/>
            <w:vMerge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760" w:type="dxa"/>
            <w:gridSpan w:val="2"/>
            <w:vMerge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197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is excellent.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508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45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197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bulleted lists but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structure; just lots of</w:t>
            </w: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506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45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5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Originality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Poster shows a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Poster shows some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197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3EE6"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583EE6" w:rsidRPr="00583EE6" w:rsidTr="00583EE6">
        <w:trPr>
          <w:trHeight w:val="508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83EE6" w:rsidRPr="00583EE6" w:rsidRDefault="00583EE6" w:rsidP="0058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583EE6" w:rsidRDefault="00583EE6" w:rsidP="00583EE6">
      <w:pPr>
        <w:spacing w:after="0" w:line="235" w:lineRule="auto"/>
        <w:ind w:left="120"/>
        <w:rPr>
          <w:rFonts w:ascii="Arial" w:eastAsia="Arial" w:hAnsi="Arial" w:cs="Arial"/>
          <w:b/>
          <w:bCs/>
          <w:sz w:val="24"/>
          <w:szCs w:val="24"/>
        </w:rPr>
      </w:pPr>
    </w:p>
    <w:p w:rsidR="00583EE6" w:rsidRPr="00583EE6" w:rsidRDefault="00583EE6" w:rsidP="00583EE6">
      <w:pPr>
        <w:spacing w:after="0" w:line="235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583EE6">
        <w:rPr>
          <w:rFonts w:ascii="Arial" w:eastAsia="Arial" w:hAnsi="Arial" w:cs="Arial"/>
          <w:b/>
          <w:bCs/>
          <w:sz w:val="24"/>
          <w:szCs w:val="24"/>
        </w:rPr>
        <w:t>Total Points Earned _______</w:t>
      </w:r>
    </w:p>
    <w:p w:rsidR="00583EE6" w:rsidRPr="00583EE6" w:rsidRDefault="00583EE6" w:rsidP="00583EE6">
      <w:pPr>
        <w:spacing w:after="0" w:line="240" w:lineRule="auto"/>
        <w:ind w:left="60"/>
        <w:jc w:val="center"/>
        <w:rPr>
          <w:rFonts w:ascii="Open Sans" w:eastAsia="Times New Roman" w:hAnsi="Open Sans" w:cs="Open Sans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32D" w:rsidRDefault="0086732D" w:rsidP="00E7721B">
      <w:pPr>
        <w:spacing w:after="0" w:line="240" w:lineRule="auto"/>
      </w:pPr>
      <w:r>
        <w:separator/>
      </w:r>
    </w:p>
  </w:endnote>
  <w:endnote w:type="continuationSeparator" w:id="0">
    <w:p w:rsidR="0086732D" w:rsidRDefault="0086732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3E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3E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583EE6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83EE6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32D" w:rsidRDefault="0086732D" w:rsidP="00E7721B">
      <w:pPr>
        <w:spacing w:after="0" w:line="240" w:lineRule="auto"/>
      </w:pPr>
      <w:r>
        <w:separator/>
      </w:r>
    </w:p>
  </w:footnote>
  <w:footnote w:type="continuationSeparator" w:id="0">
    <w:p w:rsidR="0086732D" w:rsidRDefault="0086732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583EE6"/>
    <w:rsid w:val="006344A1"/>
    <w:rsid w:val="007756CF"/>
    <w:rsid w:val="007E317F"/>
    <w:rsid w:val="00807D48"/>
    <w:rsid w:val="0086732D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7723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2017-09-30T02:33:00Z</dcterms:created>
  <dcterms:modified xsi:type="dcterms:W3CDTF">2017-09-30T02:33:00Z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