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29E" w:rsidRPr="0036329E" w:rsidRDefault="0036329E" w:rsidP="0036329E">
      <w:pPr>
        <w:ind w:left="9"/>
        <w:jc w:val="center"/>
        <w:rPr>
          <w:rFonts w:ascii="Open Sans" w:hAnsi="Open Sans" w:cs="Open Sans"/>
        </w:rPr>
      </w:pPr>
      <w:bookmarkStart w:id="0" w:name="_GoBack"/>
      <w:r w:rsidRPr="0036329E">
        <w:rPr>
          <w:rFonts w:ascii="Open Sans" w:eastAsia="Calibri" w:hAnsi="Open Sans" w:cs="Open Sans"/>
          <w:b/>
          <w:bCs/>
        </w:rPr>
        <w:t>Forbes Magazine Global 2000: Top 25</w:t>
      </w:r>
      <w:r>
        <w:rPr>
          <w:rFonts w:ascii="Open Sans" w:eastAsia="Calibri" w:hAnsi="Open Sans" w:cs="Open Sans"/>
          <w:b/>
          <w:bCs/>
        </w:rPr>
        <w:t xml:space="preserve"> Key</w:t>
      </w:r>
    </w:p>
    <w:bookmarkEnd w:id="0"/>
    <w:p w:rsidR="0036329E" w:rsidRPr="0036329E" w:rsidRDefault="0036329E" w:rsidP="0036329E">
      <w:pPr>
        <w:spacing w:line="295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2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ICBC </w:t>
      </w:r>
      <w:r w:rsidRPr="0036329E">
        <w:rPr>
          <w:rFonts w:ascii="Open Sans" w:eastAsia="Calibri" w:hAnsi="Open Sans" w:cs="Open Sans"/>
        </w:rPr>
        <w:t>(China;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China Construction Bank (China;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JP Morgan Chase (U.S.;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General Electric </w:t>
      </w:r>
      <w:r w:rsidRPr="0036329E">
        <w:rPr>
          <w:rFonts w:ascii="Open Sans" w:eastAsia="Calibri" w:hAnsi="Open Sans" w:cs="Open Sans"/>
        </w:rPr>
        <w:t>(U.S.; conglomerate, owns NBC &amp; Comcast)</w:t>
      </w:r>
    </w:p>
    <w:p w:rsidR="0036329E" w:rsidRPr="0036329E" w:rsidRDefault="0036329E" w:rsidP="0036329E">
      <w:pPr>
        <w:spacing w:line="292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ExxonMobil </w:t>
      </w:r>
      <w:r w:rsidRPr="0036329E">
        <w:rPr>
          <w:rFonts w:ascii="Open Sans" w:eastAsia="Calibri" w:hAnsi="Open Sans" w:cs="Open Sans"/>
        </w:rPr>
        <w:t>(U.S.; oil/gas)</w:t>
      </w:r>
    </w:p>
    <w:p w:rsidR="0036329E" w:rsidRPr="0036329E" w:rsidRDefault="0036329E" w:rsidP="0036329E">
      <w:pPr>
        <w:spacing w:line="298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HSBCHoldings </w:t>
      </w:r>
      <w:r w:rsidRPr="0036329E">
        <w:rPr>
          <w:rFonts w:ascii="Open Sans" w:eastAsia="Calibri" w:hAnsi="Open Sans" w:cs="Open Sans"/>
        </w:rPr>
        <w:t>(U.K.;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Royal Dutch Shell Oil (Netherlands; oil/gas)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2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Agricultural Bank of China (China;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0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Petro China </w:t>
      </w:r>
      <w:r w:rsidRPr="0036329E">
        <w:rPr>
          <w:rFonts w:ascii="Open Sans" w:eastAsia="Calibri" w:hAnsi="Open Sans" w:cs="Open Sans"/>
        </w:rPr>
        <w:t>(China; oil)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Berkshire Hathaway </w:t>
      </w:r>
      <w:r w:rsidRPr="0036329E">
        <w:rPr>
          <w:rFonts w:ascii="Open Sans" w:eastAsia="Calibri" w:hAnsi="Open Sans" w:cs="Open Sans"/>
        </w:rPr>
        <w:t>(U.S.; diversified financial)</w:t>
      </w:r>
    </w:p>
    <w:p w:rsidR="0036329E" w:rsidRPr="0036329E" w:rsidRDefault="0036329E" w:rsidP="0036329E">
      <w:pPr>
        <w:spacing w:line="295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Bank of China (China;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Wells Fargo </w:t>
      </w:r>
      <w:r w:rsidRPr="0036329E">
        <w:rPr>
          <w:rFonts w:ascii="Open Sans" w:eastAsia="Calibri" w:hAnsi="Open Sans" w:cs="Open Sans"/>
        </w:rPr>
        <w:t>(U.S.;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Chevron </w:t>
      </w:r>
      <w:r w:rsidRPr="0036329E">
        <w:rPr>
          <w:rFonts w:ascii="Open Sans" w:eastAsia="Calibri" w:hAnsi="Open Sans" w:cs="Open Sans"/>
        </w:rPr>
        <w:t>(U.S.; oil/gas)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Volkswagen Group </w:t>
      </w:r>
      <w:r w:rsidRPr="0036329E">
        <w:rPr>
          <w:rFonts w:ascii="Open Sans" w:eastAsia="Calibri" w:hAnsi="Open Sans" w:cs="Open Sans"/>
        </w:rPr>
        <w:t>(Germany; world’s largest car manufacturer)</w:t>
      </w:r>
    </w:p>
    <w:p w:rsidR="0036329E" w:rsidRPr="0036329E" w:rsidRDefault="0036329E" w:rsidP="0036329E">
      <w:pPr>
        <w:spacing w:line="292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5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Apple </w:t>
      </w:r>
      <w:r w:rsidRPr="0036329E">
        <w:rPr>
          <w:rFonts w:ascii="Open Sans" w:eastAsia="Calibri" w:hAnsi="Open Sans" w:cs="Open Sans"/>
        </w:rPr>
        <w:t>(U.S.; tech hardware/equipment)</w:t>
      </w:r>
    </w:p>
    <w:p w:rsidR="0036329E" w:rsidRPr="0036329E" w:rsidRDefault="0036329E" w:rsidP="0036329E">
      <w:pPr>
        <w:spacing w:line="20" w:lineRule="exact"/>
        <w:rPr>
          <w:rFonts w:ascii="Open Sans" w:hAnsi="Open Sans" w:cs="Open Sans"/>
        </w:rPr>
      </w:pP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-5047615</wp:posOffset>
                </wp:positionV>
                <wp:extent cx="1447800" cy="186055"/>
                <wp:effectExtent l="0" t="0" r="0" b="4445"/>
                <wp:wrapNone/>
                <wp:docPr id="94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FECF6" id="Rectangle 94" o:spid="_x0000_s1026" style="position:absolute;margin-left:12pt;margin-top:-397.45pt;width:114pt;height:1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" o:allowincell="f" fillcolor="yellow" stroked="f"/>
            </w:pict>
          </mc:Fallback>
        </mc:AlternateContent>
      </w: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-4672965</wp:posOffset>
                </wp:positionV>
                <wp:extent cx="987425" cy="186055"/>
                <wp:effectExtent l="0" t="0" r="3175" b="4445"/>
                <wp:wrapNone/>
                <wp:docPr id="95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7425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5D6795" id="Rectangle 95" o:spid="_x0000_s1026" style="position:absolute;margin-left:12pt;margin-top:-367.95pt;width:77.75pt;height:14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" o:allowincell="f" fillcolor="yellow" stroked="f"/>
            </w:pict>
          </mc:Fallback>
        </mc:AlternateContent>
      </w: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-3175635</wp:posOffset>
                </wp:positionV>
                <wp:extent cx="1177925" cy="185420"/>
                <wp:effectExtent l="0" t="0" r="3175" b="5080"/>
                <wp:wrapNone/>
                <wp:docPr id="9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77925" cy="1854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47620A" id="Rectangle 96" o:spid="_x0000_s1026" style="position:absolute;margin-left:12pt;margin-top:-250.05pt;width:92.75pt;height:1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" o:allowincell="f" fillcolor="yellow" stroked="f"/>
            </w:pict>
          </mc:Fallback>
        </mc:AlternateContent>
      </w: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-2800985</wp:posOffset>
                </wp:positionV>
                <wp:extent cx="1502410" cy="186055"/>
                <wp:effectExtent l="0" t="0" r="2540" b="4445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02410" cy="1860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F6399" id="Rectangle 97" o:spid="_x0000_s1026" style="position:absolute;margin-left:12pt;margin-top:-220.55pt;width:118.3pt;height:14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" o:allowincell="f" fillcolor="yellow" stroked="f"/>
            </w:pict>
          </mc:Fallback>
        </mc:AlternateContent>
      </w: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-1679575</wp:posOffset>
                </wp:positionV>
                <wp:extent cx="785495" cy="186690"/>
                <wp:effectExtent l="0" t="0" r="0" b="3810"/>
                <wp:wrapNone/>
                <wp:docPr id="9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85495" cy="18669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781482" id="Rectangle 98" o:spid="_x0000_s1026" style="position:absolute;margin-left:17.85pt;margin-top:-132.25pt;width:61.85pt;height:14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" o:allowincell="f" fillcolor="yellow" stroked="f"/>
            </w:pict>
          </mc:Fallback>
        </mc:AlternateContent>
      </w:r>
      <w:r w:rsidRPr="0036329E">
        <w:rPr>
          <w:rFonts w:ascii="Open Sans" w:eastAsiaTheme="minorHAnsi" w:hAnsi="Open Sans" w:cs="Open Sans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165735</wp:posOffset>
                </wp:positionV>
                <wp:extent cx="599440" cy="255270"/>
                <wp:effectExtent l="0" t="0" r="0" b="0"/>
                <wp:wrapNone/>
                <wp:docPr id="9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9440" cy="2552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A08B0" id="Rectangle 99" o:spid="_x0000_s1026" style="position:absolute;margin-left:17.85pt;margin-top:13.05pt;width:47.2pt;height:20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" o:allowincell="f" fillcolor="yellow" stroked="f"/>
            </w:pict>
          </mc:Fallback>
        </mc:AlternateContent>
      </w:r>
    </w:p>
    <w:p w:rsidR="0036329E" w:rsidRPr="0036329E" w:rsidRDefault="0036329E" w:rsidP="0036329E">
      <w:pPr>
        <w:spacing w:line="212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numPr>
          <w:ilvl w:val="0"/>
          <w:numId w:val="16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</w:rPr>
        <w:t>Wal-Mart (U.S.; retailing) tied with Apple for 15</w:t>
      </w:r>
      <w:r w:rsidRPr="0036329E">
        <w:rPr>
          <w:rFonts w:ascii="Open Sans" w:eastAsia="Calibri" w:hAnsi="Open Sans" w:cs="Open Sans"/>
          <w:vertAlign w:val="superscript"/>
        </w:rPr>
        <w:t>th</w:t>
      </w:r>
      <w:r w:rsidRPr="0036329E">
        <w:rPr>
          <w:rFonts w:ascii="Open Sans" w:eastAsia="Calibri" w:hAnsi="Open Sans" w:cs="Open Sans"/>
        </w:rPr>
        <w:t xml:space="preserve"> </w:t>
      </w:r>
      <w:r w:rsidRPr="0036329E">
        <w:rPr>
          <w:rFonts w:ascii="Open Sans" w:eastAsia="Calibri" w:hAnsi="Open Sans" w:cs="Open Sans"/>
          <w:vertAlign w:val="superscript"/>
        </w:rPr>
        <w:t>place</w:t>
      </w:r>
    </w:p>
    <w:p w:rsidR="0036329E" w:rsidRPr="0036329E" w:rsidRDefault="0036329E" w:rsidP="0036329E">
      <w:pPr>
        <w:spacing w:line="13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7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Gazprom </w:t>
      </w:r>
      <w:r w:rsidRPr="0036329E">
        <w:rPr>
          <w:rFonts w:ascii="Open Sans" w:eastAsia="Calibri" w:hAnsi="Open Sans" w:cs="Open Sans"/>
        </w:rPr>
        <w:t>(Russia; oil/gas—largest producer in the world)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7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BP </w:t>
      </w:r>
      <w:r w:rsidRPr="0036329E">
        <w:rPr>
          <w:rFonts w:ascii="Open Sans" w:eastAsia="Calibri" w:hAnsi="Open Sans" w:cs="Open Sans"/>
        </w:rPr>
        <w:t>(U.K.; oil/gas)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7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Citigroup </w:t>
      </w:r>
      <w:r w:rsidRPr="0036329E">
        <w:rPr>
          <w:rFonts w:ascii="Open Sans" w:eastAsia="Calibri" w:hAnsi="Open Sans" w:cs="Open Sans"/>
        </w:rPr>
        <w:t>(U.S.; banking)</w:t>
      </w:r>
    </w:p>
    <w:p w:rsidR="0036329E" w:rsidRPr="0036329E" w:rsidRDefault="0036329E" w:rsidP="0036329E">
      <w:pPr>
        <w:spacing w:line="297" w:lineRule="exact"/>
        <w:rPr>
          <w:rFonts w:ascii="Open Sans" w:eastAsia="Calibri" w:hAnsi="Open Sans" w:cs="Open Sans"/>
        </w:rPr>
      </w:pPr>
    </w:p>
    <w:p w:rsidR="0036329E" w:rsidRPr="0036329E" w:rsidRDefault="0036329E" w:rsidP="0036329E">
      <w:pPr>
        <w:numPr>
          <w:ilvl w:val="0"/>
          <w:numId w:val="17"/>
        </w:numPr>
        <w:tabs>
          <w:tab w:val="left" w:pos="349"/>
        </w:tabs>
        <w:rPr>
          <w:rFonts w:ascii="Open Sans" w:eastAsia="Calibri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Petrobras </w:t>
      </w:r>
      <w:r w:rsidRPr="0036329E">
        <w:rPr>
          <w:rFonts w:ascii="Open Sans" w:eastAsia="Calibri" w:hAnsi="Open Sans" w:cs="Open Sans"/>
        </w:rPr>
        <w:t>(Brazil; oil/gas)</w:t>
      </w:r>
    </w:p>
    <w:p w:rsidR="0036329E" w:rsidRPr="0036329E" w:rsidRDefault="0036329E" w:rsidP="0036329E">
      <w:pPr>
        <w:spacing w:line="200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spacing w:line="200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b/>
          <w:bCs/>
        </w:rPr>
        <w:lastRenderedPageBreak/>
        <w:t>Interpreted:</w:t>
      </w:r>
    </w:p>
    <w:p w:rsidR="0036329E" w:rsidRPr="0036329E" w:rsidRDefault="0036329E" w:rsidP="0036329E">
      <w:pPr>
        <w:spacing w:line="298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</w:rPr>
        <w:t>Global 2000 companies:</w:t>
      </w:r>
    </w:p>
    <w:p w:rsidR="0036329E" w:rsidRPr="0036329E" w:rsidRDefault="0036329E" w:rsidP="0036329E">
      <w:pPr>
        <w:spacing w:line="295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</w:rPr>
        <w:t xml:space="preserve">Include </w:t>
      </w:r>
      <w:r w:rsidRPr="0036329E">
        <w:rPr>
          <w:rFonts w:ascii="Open Sans" w:eastAsia="Calibri" w:hAnsi="Open Sans" w:cs="Open Sans"/>
          <w:highlight w:val="yellow"/>
        </w:rPr>
        <w:t>63</w:t>
      </w:r>
      <w:r w:rsidRPr="0036329E">
        <w:rPr>
          <w:rFonts w:ascii="Open Sans" w:eastAsia="Calibri" w:hAnsi="Open Sans" w:cs="Open Sans"/>
        </w:rPr>
        <w:t xml:space="preserve"> countries</w:t>
      </w:r>
    </w:p>
    <w:p w:rsidR="0036329E" w:rsidRPr="0036329E" w:rsidRDefault="0036329E" w:rsidP="0036329E">
      <w:pPr>
        <w:spacing w:line="297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$38 </w:t>
      </w:r>
      <w:r w:rsidRPr="0036329E">
        <w:rPr>
          <w:rFonts w:ascii="Open Sans" w:eastAsia="Calibri" w:hAnsi="Open Sans" w:cs="Open Sans"/>
        </w:rPr>
        <w:t>trillion in revenues</w:t>
      </w:r>
    </w:p>
    <w:p w:rsidR="0036329E" w:rsidRPr="0036329E" w:rsidRDefault="0036329E" w:rsidP="0036329E">
      <w:pPr>
        <w:spacing w:line="297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$159 </w:t>
      </w:r>
      <w:r w:rsidRPr="0036329E">
        <w:rPr>
          <w:rFonts w:ascii="Open Sans" w:eastAsia="Calibri" w:hAnsi="Open Sans" w:cs="Open Sans"/>
        </w:rPr>
        <w:t>trillion in assets</w:t>
      </w:r>
    </w:p>
    <w:p w:rsidR="0036329E" w:rsidRPr="0036329E" w:rsidRDefault="0036329E" w:rsidP="0036329E">
      <w:pPr>
        <w:spacing w:line="297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</w:rPr>
        <w:t xml:space="preserve">Employ </w:t>
      </w:r>
      <w:r w:rsidRPr="0036329E">
        <w:rPr>
          <w:rFonts w:ascii="Open Sans" w:eastAsia="Calibri" w:hAnsi="Open Sans" w:cs="Open Sans"/>
          <w:highlight w:val="yellow"/>
        </w:rPr>
        <w:t>87million</w:t>
      </w:r>
      <w:r w:rsidRPr="0036329E">
        <w:rPr>
          <w:rFonts w:ascii="Open Sans" w:eastAsia="Calibri" w:hAnsi="Open Sans" w:cs="Open Sans"/>
        </w:rPr>
        <w:t xml:space="preserve"> worldwide</w:t>
      </w:r>
    </w:p>
    <w:p w:rsidR="0036329E" w:rsidRPr="0036329E" w:rsidRDefault="0036329E" w:rsidP="0036329E">
      <w:pPr>
        <w:spacing w:line="300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</w:rPr>
        <w:t>Country ranking</w:t>
      </w:r>
    </w:p>
    <w:p w:rsidR="0036329E" w:rsidRPr="0036329E" w:rsidRDefault="0036329E" w:rsidP="0036329E">
      <w:pPr>
        <w:spacing w:line="293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ind w:left="720"/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U.S. </w:t>
      </w:r>
      <w:r w:rsidRPr="0036329E">
        <w:rPr>
          <w:rFonts w:ascii="Open Sans" w:eastAsia="Calibri" w:hAnsi="Open Sans" w:cs="Open Sans"/>
        </w:rPr>
        <w:t>(543 members)</w:t>
      </w:r>
    </w:p>
    <w:p w:rsidR="0036329E" w:rsidRPr="0036329E" w:rsidRDefault="0036329E" w:rsidP="0036329E">
      <w:pPr>
        <w:spacing w:line="297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ind w:left="720"/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Japan </w:t>
      </w:r>
      <w:r w:rsidRPr="0036329E">
        <w:rPr>
          <w:rFonts w:ascii="Open Sans" w:eastAsia="Calibri" w:hAnsi="Open Sans" w:cs="Open Sans"/>
        </w:rPr>
        <w:t>(251 members)</w:t>
      </w:r>
    </w:p>
    <w:p w:rsidR="0036329E" w:rsidRPr="0036329E" w:rsidRDefault="0036329E" w:rsidP="0036329E">
      <w:pPr>
        <w:spacing w:line="297" w:lineRule="exact"/>
        <w:rPr>
          <w:rFonts w:ascii="Open Sans" w:hAnsi="Open Sans" w:cs="Open Sans"/>
        </w:rPr>
      </w:pPr>
    </w:p>
    <w:p w:rsidR="0036329E" w:rsidRPr="0036329E" w:rsidRDefault="0036329E" w:rsidP="0036329E">
      <w:pPr>
        <w:ind w:left="720"/>
        <w:rPr>
          <w:rFonts w:ascii="Open Sans" w:hAnsi="Open Sans" w:cs="Open Sans"/>
        </w:rPr>
      </w:pPr>
      <w:r w:rsidRPr="0036329E">
        <w:rPr>
          <w:rFonts w:ascii="Open Sans" w:eastAsia="Calibri" w:hAnsi="Open Sans" w:cs="Open Sans"/>
          <w:highlight w:val="yellow"/>
        </w:rPr>
        <w:t xml:space="preserve">China </w:t>
      </w:r>
      <w:r w:rsidRPr="0036329E">
        <w:rPr>
          <w:rFonts w:ascii="Open Sans" w:eastAsia="Calibri" w:hAnsi="Open Sans" w:cs="Open Sans"/>
        </w:rPr>
        <w:t>(136 members)</w:t>
      </w:r>
    </w:p>
    <w:p w:rsidR="002133BD" w:rsidRPr="004F5DE7" w:rsidRDefault="002133BD" w:rsidP="002133BD">
      <w:pPr>
        <w:rPr>
          <w:rFonts w:ascii="Open Sans" w:hAnsi="Open Sans" w:cs="Open Sans"/>
        </w:rPr>
      </w:pPr>
    </w:p>
    <w:sectPr w:rsidR="002133BD" w:rsidRPr="004F5DE7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E3D" w:rsidRDefault="00C05E3D" w:rsidP="00E7721B">
      <w:r>
        <w:separator/>
      </w:r>
    </w:p>
  </w:endnote>
  <w:endnote w:type="continuationSeparator" w:id="0">
    <w:p w:rsidR="00C05E3D" w:rsidRDefault="00C05E3D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A60C3D" w:rsidRPr="00212CEB" w:rsidRDefault="00A60C3D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Pr="00212CEB">
              <w:rPr>
                <w:rFonts w:ascii="Open Sans" w:hAnsi="Open Sans" w:cs="Open Sans"/>
                <w:sz w:val="20"/>
              </w:rPr>
              <w:t xml:space="preserve">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329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36329E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60C3D" w:rsidRPr="00212CEB" w:rsidRDefault="00A60C3D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E3D" w:rsidRDefault="00C05E3D" w:rsidP="00E7721B">
      <w:r>
        <w:separator/>
      </w:r>
    </w:p>
  </w:footnote>
  <w:footnote w:type="continuationSeparator" w:id="0">
    <w:p w:rsidR="00C05E3D" w:rsidRDefault="00C05E3D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  <w:p w:rsidR="00A60C3D" w:rsidRDefault="00A60C3D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C3D" w:rsidRDefault="00A60C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39D"/>
    <w:multiLevelType w:val="hybridMultilevel"/>
    <w:tmpl w:val="FBAEF43A"/>
    <w:lvl w:ilvl="0" w:tplc="0DB4F526">
      <w:start w:val="1"/>
      <w:numFmt w:val="bullet"/>
      <w:lvlText w:val=""/>
      <w:lvlJc w:val="left"/>
      <w:pPr>
        <w:ind w:left="0" w:firstLine="0"/>
      </w:pPr>
    </w:lvl>
    <w:lvl w:ilvl="1" w:tplc="5434B200">
      <w:numFmt w:val="decimal"/>
      <w:lvlText w:val=""/>
      <w:lvlJc w:val="left"/>
      <w:pPr>
        <w:ind w:left="0" w:firstLine="0"/>
      </w:pPr>
    </w:lvl>
    <w:lvl w:ilvl="2" w:tplc="25A0CE78">
      <w:numFmt w:val="decimal"/>
      <w:lvlText w:val=""/>
      <w:lvlJc w:val="left"/>
      <w:pPr>
        <w:ind w:left="0" w:firstLine="0"/>
      </w:pPr>
    </w:lvl>
    <w:lvl w:ilvl="3" w:tplc="817E5F0C">
      <w:numFmt w:val="decimal"/>
      <w:lvlText w:val=""/>
      <w:lvlJc w:val="left"/>
      <w:pPr>
        <w:ind w:left="0" w:firstLine="0"/>
      </w:pPr>
    </w:lvl>
    <w:lvl w:ilvl="4" w:tplc="EBACD182">
      <w:numFmt w:val="decimal"/>
      <w:lvlText w:val=""/>
      <w:lvlJc w:val="left"/>
      <w:pPr>
        <w:ind w:left="0" w:firstLine="0"/>
      </w:pPr>
    </w:lvl>
    <w:lvl w:ilvl="5" w:tplc="E27AF128">
      <w:numFmt w:val="decimal"/>
      <w:lvlText w:val=""/>
      <w:lvlJc w:val="left"/>
      <w:pPr>
        <w:ind w:left="0" w:firstLine="0"/>
      </w:pPr>
    </w:lvl>
    <w:lvl w:ilvl="6" w:tplc="3570684A">
      <w:numFmt w:val="decimal"/>
      <w:lvlText w:val=""/>
      <w:lvlJc w:val="left"/>
      <w:pPr>
        <w:ind w:left="0" w:firstLine="0"/>
      </w:pPr>
    </w:lvl>
    <w:lvl w:ilvl="7" w:tplc="5052C6FE">
      <w:numFmt w:val="decimal"/>
      <w:lvlText w:val=""/>
      <w:lvlJc w:val="left"/>
      <w:pPr>
        <w:ind w:left="0" w:firstLine="0"/>
      </w:pPr>
    </w:lvl>
    <w:lvl w:ilvl="8" w:tplc="85FC9DA6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6C5"/>
    <w:multiLevelType w:val="hybridMultilevel"/>
    <w:tmpl w:val="783AAC30"/>
    <w:lvl w:ilvl="0" w:tplc="630E7AAE">
      <w:start w:val="17"/>
      <w:numFmt w:val="decimal"/>
      <w:lvlText w:val="%1."/>
      <w:lvlJc w:val="left"/>
      <w:pPr>
        <w:ind w:left="0" w:firstLine="0"/>
      </w:pPr>
    </w:lvl>
    <w:lvl w:ilvl="1" w:tplc="E6FAC6C8">
      <w:numFmt w:val="decimal"/>
      <w:lvlText w:val=""/>
      <w:lvlJc w:val="left"/>
      <w:pPr>
        <w:ind w:left="0" w:firstLine="0"/>
      </w:pPr>
    </w:lvl>
    <w:lvl w:ilvl="2" w:tplc="78F61692">
      <w:numFmt w:val="decimal"/>
      <w:lvlText w:val=""/>
      <w:lvlJc w:val="left"/>
      <w:pPr>
        <w:ind w:left="0" w:firstLine="0"/>
      </w:pPr>
    </w:lvl>
    <w:lvl w:ilvl="3" w:tplc="3C04F71C">
      <w:numFmt w:val="decimal"/>
      <w:lvlText w:val=""/>
      <w:lvlJc w:val="left"/>
      <w:pPr>
        <w:ind w:left="0" w:firstLine="0"/>
      </w:pPr>
    </w:lvl>
    <w:lvl w:ilvl="4" w:tplc="833402AE">
      <w:numFmt w:val="decimal"/>
      <w:lvlText w:val=""/>
      <w:lvlJc w:val="left"/>
      <w:pPr>
        <w:ind w:left="0" w:firstLine="0"/>
      </w:pPr>
    </w:lvl>
    <w:lvl w:ilvl="5" w:tplc="3A4A9376">
      <w:numFmt w:val="decimal"/>
      <w:lvlText w:val=""/>
      <w:lvlJc w:val="left"/>
      <w:pPr>
        <w:ind w:left="0" w:firstLine="0"/>
      </w:pPr>
    </w:lvl>
    <w:lvl w:ilvl="6" w:tplc="83D63656">
      <w:numFmt w:val="decimal"/>
      <w:lvlText w:val=""/>
      <w:lvlJc w:val="left"/>
      <w:pPr>
        <w:ind w:left="0" w:firstLine="0"/>
      </w:pPr>
    </w:lvl>
    <w:lvl w:ilvl="7" w:tplc="C9B6ECDA">
      <w:numFmt w:val="decimal"/>
      <w:lvlText w:val=""/>
      <w:lvlJc w:val="left"/>
      <w:pPr>
        <w:ind w:left="0" w:firstLine="0"/>
      </w:pPr>
    </w:lvl>
    <w:lvl w:ilvl="8" w:tplc="F3B85D24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87E"/>
    <w:multiLevelType w:val="hybridMultilevel"/>
    <w:tmpl w:val="F9FA7AE4"/>
    <w:lvl w:ilvl="0" w:tplc="2226966E">
      <w:start w:val="15"/>
      <w:numFmt w:val="decimal"/>
      <w:lvlText w:val="%1."/>
      <w:lvlJc w:val="left"/>
      <w:pPr>
        <w:ind w:left="0" w:firstLine="0"/>
      </w:pPr>
    </w:lvl>
    <w:lvl w:ilvl="1" w:tplc="7856DCF6">
      <w:numFmt w:val="decimal"/>
      <w:lvlText w:val=""/>
      <w:lvlJc w:val="left"/>
      <w:pPr>
        <w:ind w:left="0" w:firstLine="0"/>
      </w:pPr>
    </w:lvl>
    <w:lvl w:ilvl="2" w:tplc="81CC0ACC">
      <w:numFmt w:val="decimal"/>
      <w:lvlText w:val=""/>
      <w:lvlJc w:val="left"/>
      <w:pPr>
        <w:ind w:left="0" w:firstLine="0"/>
      </w:pPr>
    </w:lvl>
    <w:lvl w:ilvl="3" w:tplc="7F3C7F00">
      <w:numFmt w:val="decimal"/>
      <w:lvlText w:val=""/>
      <w:lvlJc w:val="left"/>
      <w:pPr>
        <w:ind w:left="0" w:firstLine="0"/>
      </w:pPr>
    </w:lvl>
    <w:lvl w:ilvl="4" w:tplc="B3CC3210">
      <w:numFmt w:val="decimal"/>
      <w:lvlText w:val=""/>
      <w:lvlJc w:val="left"/>
      <w:pPr>
        <w:ind w:left="0" w:firstLine="0"/>
      </w:pPr>
    </w:lvl>
    <w:lvl w:ilvl="5" w:tplc="20C8F8F2">
      <w:numFmt w:val="decimal"/>
      <w:lvlText w:val=""/>
      <w:lvlJc w:val="left"/>
      <w:pPr>
        <w:ind w:left="0" w:firstLine="0"/>
      </w:pPr>
    </w:lvl>
    <w:lvl w:ilvl="6" w:tplc="F0EC5200">
      <w:numFmt w:val="decimal"/>
      <w:lvlText w:val=""/>
      <w:lvlJc w:val="left"/>
      <w:pPr>
        <w:ind w:left="0" w:firstLine="0"/>
      </w:pPr>
    </w:lvl>
    <w:lvl w:ilvl="7" w:tplc="1EB0A17E">
      <w:numFmt w:val="decimal"/>
      <w:lvlText w:val=""/>
      <w:lvlJc w:val="left"/>
      <w:pPr>
        <w:ind w:left="0" w:firstLine="0"/>
      </w:pPr>
    </w:lvl>
    <w:lvl w:ilvl="8" w:tplc="07D8313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A80"/>
    <w:multiLevelType w:val="hybridMultilevel"/>
    <w:tmpl w:val="3D381252"/>
    <w:lvl w:ilvl="0" w:tplc="53544EAE">
      <w:start w:val="1"/>
      <w:numFmt w:val="decimal"/>
      <w:lvlText w:val="%1."/>
      <w:lvlJc w:val="left"/>
      <w:pPr>
        <w:ind w:left="0" w:firstLine="0"/>
      </w:pPr>
    </w:lvl>
    <w:lvl w:ilvl="1" w:tplc="FC0057CC">
      <w:numFmt w:val="decimal"/>
      <w:lvlText w:val=""/>
      <w:lvlJc w:val="left"/>
      <w:pPr>
        <w:ind w:left="0" w:firstLine="0"/>
      </w:pPr>
    </w:lvl>
    <w:lvl w:ilvl="2" w:tplc="9F9466D0">
      <w:numFmt w:val="decimal"/>
      <w:lvlText w:val=""/>
      <w:lvlJc w:val="left"/>
      <w:pPr>
        <w:ind w:left="0" w:firstLine="0"/>
      </w:pPr>
    </w:lvl>
    <w:lvl w:ilvl="3" w:tplc="B55C0570">
      <w:numFmt w:val="decimal"/>
      <w:lvlText w:val=""/>
      <w:lvlJc w:val="left"/>
      <w:pPr>
        <w:ind w:left="0" w:firstLine="0"/>
      </w:pPr>
    </w:lvl>
    <w:lvl w:ilvl="4" w:tplc="06229072">
      <w:numFmt w:val="decimal"/>
      <w:lvlText w:val=""/>
      <w:lvlJc w:val="left"/>
      <w:pPr>
        <w:ind w:left="0" w:firstLine="0"/>
      </w:pPr>
    </w:lvl>
    <w:lvl w:ilvl="5" w:tplc="F2F08D5A">
      <w:numFmt w:val="decimal"/>
      <w:lvlText w:val=""/>
      <w:lvlJc w:val="left"/>
      <w:pPr>
        <w:ind w:left="0" w:firstLine="0"/>
      </w:pPr>
    </w:lvl>
    <w:lvl w:ilvl="6" w:tplc="4CD01F62">
      <w:numFmt w:val="decimal"/>
      <w:lvlText w:val=""/>
      <w:lvlJc w:val="left"/>
      <w:pPr>
        <w:ind w:left="0" w:firstLine="0"/>
      </w:pPr>
    </w:lvl>
    <w:lvl w:ilvl="7" w:tplc="37A03EE4">
      <w:numFmt w:val="decimal"/>
      <w:lvlText w:val=""/>
      <w:lvlJc w:val="left"/>
      <w:pPr>
        <w:ind w:left="0" w:firstLine="0"/>
      </w:pPr>
    </w:lvl>
    <w:lvl w:ilvl="8" w:tplc="3522C13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5772"/>
    <w:multiLevelType w:val="hybridMultilevel"/>
    <w:tmpl w:val="D0A0386A"/>
    <w:lvl w:ilvl="0" w:tplc="A7B086FE">
      <w:start w:val="1"/>
      <w:numFmt w:val="bullet"/>
      <w:lvlText w:val=""/>
      <w:lvlJc w:val="left"/>
      <w:pPr>
        <w:ind w:left="0" w:firstLine="0"/>
      </w:pPr>
    </w:lvl>
    <w:lvl w:ilvl="1" w:tplc="260631EC">
      <w:numFmt w:val="decimal"/>
      <w:lvlText w:val=""/>
      <w:lvlJc w:val="left"/>
      <w:pPr>
        <w:ind w:left="0" w:firstLine="0"/>
      </w:pPr>
    </w:lvl>
    <w:lvl w:ilvl="2" w:tplc="A7DE9038">
      <w:numFmt w:val="decimal"/>
      <w:lvlText w:val=""/>
      <w:lvlJc w:val="left"/>
      <w:pPr>
        <w:ind w:left="0" w:firstLine="0"/>
      </w:pPr>
    </w:lvl>
    <w:lvl w:ilvl="3" w:tplc="2B247708">
      <w:numFmt w:val="decimal"/>
      <w:lvlText w:val=""/>
      <w:lvlJc w:val="left"/>
      <w:pPr>
        <w:ind w:left="0" w:firstLine="0"/>
      </w:pPr>
    </w:lvl>
    <w:lvl w:ilvl="4" w:tplc="0F8A8A5A">
      <w:numFmt w:val="decimal"/>
      <w:lvlText w:val=""/>
      <w:lvlJc w:val="left"/>
      <w:pPr>
        <w:ind w:left="0" w:firstLine="0"/>
      </w:pPr>
    </w:lvl>
    <w:lvl w:ilvl="5" w:tplc="0D72101C">
      <w:numFmt w:val="decimal"/>
      <w:lvlText w:val=""/>
      <w:lvlJc w:val="left"/>
      <w:pPr>
        <w:ind w:left="0" w:firstLine="0"/>
      </w:pPr>
    </w:lvl>
    <w:lvl w:ilvl="6" w:tplc="747E6C4A">
      <w:numFmt w:val="decimal"/>
      <w:lvlText w:val=""/>
      <w:lvlJc w:val="left"/>
      <w:pPr>
        <w:ind w:left="0" w:firstLine="0"/>
      </w:pPr>
    </w:lvl>
    <w:lvl w:ilvl="7" w:tplc="D0143A04">
      <w:numFmt w:val="decimal"/>
      <w:lvlText w:val=""/>
      <w:lvlJc w:val="left"/>
      <w:pPr>
        <w:ind w:left="0" w:firstLine="0"/>
      </w:pPr>
    </w:lvl>
    <w:lvl w:ilvl="8" w:tplc="0C3EE1B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692C"/>
    <w:multiLevelType w:val="hybridMultilevel"/>
    <w:tmpl w:val="C60C555E"/>
    <w:lvl w:ilvl="0" w:tplc="5D747E54">
      <w:start w:val="1"/>
      <w:numFmt w:val="bullet"/>
      <w:lvlText w:val=""/>
      <w:lvlJc w:val="left"/>
      <w:pPr>
        <w:ind w:left="0" w:firstLine="0"/>
      </w:pPr>
    </w:lvl>
    <w:lvl w:ilvl="1" w:tplc="DAE8A796">
      <w:numFmt w:val="decimal"/>
      <w:lvlText w:val=""/>
      <w:lvlJc w:val="left"/>
      <w:pPr>
        <w:ind w:left="0" w:firstLine="0"/>
      </w:pPr>
    </w:lvl>
    <w:lvl w:ilvl="2" w:tplc="C1BE4854">
      <w:numFmt w:val="decimal"/>
      <w:lvlText w:val=""/>
      <w:lvlJc w:val="left"/>
      <w:pPr>
        <w:ind w:left="0" w:firstLine="0"/>
      </w:pPr>
    </w:lvl>
    <w:lvl w:ilvl="3" w:tplc="4F24A0DE">
      <w:numFmt w:val="decimal"/>
      <w:lvlText w:val=""/>
      <w:lvlJc w:val="left"/>
      <w:pPr>
        <w:ind w:left="0" w:firstLine="0"/>
      </w:pPr>
    </w:lvl>
    <w:lvl w:ilvl="4" w:tplc="F294DA12">
      <w:numFmt w:val="decimal"/>
      <w:lvlText w:val=""/>
      <w:lvlJc w:val="left"/>
      <w:pPr>
        <w:ind w:left="0" w:firstLine="0"/>
      </w:pPr>
    </w:lvl>
    <w:lvl w:ilvl="5" w:tplc="6CB01966">
      <w:numFmt w:val="decimal"/>
      <w:lvlText w:val=""/>
      <w:lvlJc w:val="left"/>
      <w:pPr>
        <w:ind w:left="0" w:firstLine="0"/>
      </w:pPr>
    </w:lvl>
    <w:lvl w:ilvl="6" w:tplc="C292D09E">
      <w:numFmt w:val="decimal"/>
      <w:lvlText w:val=""/>
      <w:lvlJc w:val="left"/>
      <w:pPr>
        <w:ind w:left="0" w:firstLine="0"/>
      </w:pPr>
    </w:lvl>
    <w:lvl w:ilvl="7" w:tplc="CD62B54E">
      <w:numFmt w:val="decimal"/>
      <w:lvlText w:val=""/>
      <w:lvlJc w:val="left"/>
      <w:pPr>
        <w:ind w:left="0" w:firstLine="0"/>
      </w:pPr>
    </w:lvl>
    <w:lvl w:ilvl="8" w:tplc="F15AA2E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7049"/>
    <w:multiLevelType w:val="hybridMultilevel"/>
    <w:tmpl w:val="88C8D1AE"/>
    <w:lvl w:ilvl="0" w:tplc="9168E0FA">
      <w:start w:val="1"/>
      <w:numFmt w:val="bullet"/>
      <w:lvlText w:val=""/>
      <w:lvlJc w:val="left"/>
      <w:pPr>
        <w:ind w:left="0" w:firstLine="0"/>
      </w:pPr>
    </w:lvl>
    <w:lvl w:ilvl="1" w:tplc="5CC43390">
      <w:numFmt w:val="decimal"/>
      <w:lvlText w:val=""/>
      <w:lvlJc w:val="left"/>
      <w:pPr>
        <w:ind w:left="0" w:firstLine="0"/>
      </w:pPr>
    </w:lvl>
    <w:lvl w:ilvl="2" w:tplc="72D6011A">
      <w:numFmt w:val="decimal"/>
      <w:lvlText w:val=""/>
      <w:lvlJc w:val="left"/>
      <w:pPr>
        <w:ind w:left="0" w:firstLine="0"/>
      </w:pPr>
    </w:lvl>
    <w:lvl w:ilvl="3" w:tplc="83D0630E">
      <w:numFmt w:val="decimal"/>
      <w:lvlText w:val=""/>
      <w:lvlJc w:val="left"/>
      <w:pPr>
        <w:ind w:left="0" w:firstLine="0"/>
      </w:pPr>
    </w:lvl>
    <w:lvl w:ilvl="4" w:tplc="A2F4EAE4">
      <w:numFmt w:val="decimal"/>
      <w:lvlText w:val=""/>
      <w:lvlJc w:val="left"/>
      <w:pPr>
        <w:ind w:left="0" w:firstLine="0"/>
      </w:pPr>
    </w:lvl>
    <w:lvl w:ilvl="5" w:tplc="ADD45144">
      <w:numFmt w:val="decimal"/>
      <w:lvlText w:val=""/>
      <w:lvlJc w:val="left"/>
      <w:pPr>
        <w:ind w:left="0" w:firstLine="0"/>
      </w:pPr>
    </w:lvl>
    <w:lvl w:ilvl="6" w:tplc="1B341F9A">
      <w:numFmt w:val="decimal"/>
      <w:lvlText w:val=""/>
      <w:lvlJc w:val="left"/>
      <w:pPr>
        <w:ind w:left="0" w:firstLine="0"/>
      </w:pPr>
    </w:lvl>
    <w:lvl w:ilvl="7" w:tplc="A60A363C">
      <w:numFmt w:val="decimal"/>
      <w:lvlText w:val=""/>
      <w:lvlJc w:val="left"/>
      <w:pPr>
        <w:ind w:left="0" w:firstLine="0"/>
      </w:pPr>
    </w:lvl>
    <w:lvl w:ilvl="8" w:tplc="29900082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0EF2102"/>
    <w:multiLevelType w:val="hybridMultilevel"/>
    <w:tmpl w:val="FBAA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94AF6"/>
    <w:multiLevelType w:val="hybridMultilevel"/>
    <w:tmpl w:val="28F2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256645"/>
    <w:multiLevelType w:val="hybridMultilevel"/>
    <w:tmpl w:val="F5E4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4E7B"/>
    <w:multiLevelType w:val="hybridMultilevel"/>
    <w:tmpl w:val="1D964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60BC4"/>
    <w:multiLevelType w:val="hybridMultilevel"/>
    <w:tmpl w:val="02F49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65620"/>
    <w:multiLevelType w:val="hybridMultilevel"/>
    <w:tmpl w:val="3378E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852E8"/>
    <w:multiLevelType w:val="hybridMultilevel"/>
    <w:tmpl w:val="B7222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9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"/>
    <w:lvlOverride w:ilvl="0">
      <w:startOverride w:val="1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6329E"/>
    <w:rsid w:val="003836AD"/>
    <w:rsid w:val="003D49FF"/>
    <w:rsid w:val="003D4F01"/>
    <w:rsid w:val="00444E90"/>
    <w:rsid w:val="004C7226"/>
    <w:rsid w:val="004F5DE7"/>
    <w:rsid w:val="00522998"/>
    <w:rsid w:val="00543A39"/>
    <w:rsid w:val="006344A1"/>
    <w:rsid w:val="00705F23"/>
    <w:rsid w:val="007756CF"/>
    <w:rsid w:val="007E317F"/>
    <w:rsid w:val="008C7B21"/>
    <w:rsid w:val="00A228C3"/>
    <w:rsid w:val="00A60C3D"/>
    <w:rsid w:val="00AA7C04"/>
    <w:rsid w:val="00AC53AA"/>
    <w:rsid w:val="00AD2CEF"/>
    <w:rsid w:val="00B0214B"/>
    <w:rsid w:val="00B72090"/>
    <w:rsid w:val="00C05E3D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62D32D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A60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2017-09-29T22:46:00Z</dcterms:created>
  <dcterms:modified xsi:type="dcterms:W3CDTF">2017-09-29T22:46:00Z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