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2D51D" w14:textId="77777777" w:rsidR="007738AF" w:rsidRPr="007738AF" w:rsidRDefault="007738AF" w:rsidP="00C27901">
      <w:pPr>
        <w:spacing w:after="0" w:line="240" w:lineRule="auto"/>
        <w:jc w:val="center"/>
        <w:rPr>
          <w:rFonts w:ascii="Open Sans" w:eastAsia="Times New Roman" w:hAnsi="Open Sans" w:cs="Open Sans"/>
          <w:sz w:val="24"/>
          <w:szCs w:val="24"/>
        </w:rPr>
      </w:pPr>
      <w:bookmarkStart w:id="0" w:name="_GoBack"/>
      <w:bookmarkEnd w:id="0"/>
      <w:r w:rsidRPr="007738AF">
        <w:rPr>
          <w:rFonts w:ascii="Open Sans" w:eastAsia="Arial" w:hAnsi="Open Sans" w:cs="Open Sans"/>
          <w:b/>
          <w:bCs/>
          <w:sz w:val="24"/>
          <w:szCs w:val="24"/>
        </w:rPr>
        <w:t>Hints for Helping Victims</w:t>
      </w:r>
    </w:p>
    <w:p w14:paraId="2CA67208" w14:textId="77777777" w:rsidR="007738AF" w:rsidRPr="007738AF" w:rsidRDefault="007738AF" w:rsidP="007738AF">
      <w:pPr>
        <w:spacing w:after="0" w:line="339" w:lineRule="exact"/>
        <w:rPr>
          <w:rFonts w:ascii="Open Sans" w:eastAsia="Times New Roman" w:hAnsi="Open Sans" w:cs="Open Sans"/>
          <w:sz w:val="24"/>
          <w:szCs w:val="24"/>
        </w:rPr>
      </w:pPr>
    </w:p>
    <w:p w14:paraId="0871751A" w14:textId="77777777" w:rsidR="007738AF" w:rsidRPr="007738AF" w:rsidRDefault="007738AF" w:rsidP="007738AF">
      <w:pPr>
        <w:numPr>
          <w:ilvl w:val="0"/>
          <w:numId w:val="3"/>
        </w:numPr>
        <w:tabs>
          <w:tab w:val="left" w:pos="360"/>
        </w:tabs>
        <w:spacing w:after="0" w:line="240" w:lineRule="auto"/>
        <w:rPr>
          <w:rFonts w:ascii="Open Sans" w:eastAsia="Symbol" w:hAnsi="Open Sans" w:cs="Open Sans"/>
          <w:sz w:val="24"/>
          <w:szCs w:val="24"/>
        </w:rPr>
      </w:pPr>
      <w:r w:rsidRPr="007738AF">
        <w:rPr>
          <w:rFonts w:ascii="Open Sans" w:eastAsia="Arial" w:hAnsi="Open Sans" w:cs="Open Sans"/>
          <w:sz w:val="24"/>
          <w:szCs w:val="24"/>
        </w:rPr>
        <w:t xml:space="preserve">Ask the victims to </w:t>
      </w:r>
      <w:r w:rsidRPr="007738AF">
        <w:rPr>
          <w:rFonts w:ascii="Open Sans" w:eastAsia="Arial" w:hAnsi="Open Sans" w:cs="Open Sans"/>
          <w:b/>
          <w:bCs/>
          <w:sz w:val="24"/>
          <w:szCs w:val="24"/>
        </w:rPr>
        <w:t>describe the event</w:t>
      </w:r>
    </w:p>
    <w:p w14:paraId="03A611E8" w14:textId="77777777" w:rsidR="007738AF" w:rsidRPr="007738AF" w:rsidRDefault="007738AF" w:rsidP="007738AF">
      <w:pPr>
        <w:spacing w:after="0" w:line="1" w:lineRule="exact"/>
        <w:rPr>
          <w:rFonts w:ascii="Open Sans" w:eastAsia="Symbol" w:hAnsi="Open Sans" w:cs="Open Sans"/>
          <w:sz w:val="24"/>
          <w:szCs w:val="24"/>
        </w:rPr>
      </w:pPr>
    </w:p>
    <w:p w14:paraId="1509B23F" w14:textId="77777777" w:rsidR="007738AF" w:rsidRPr="007738AF" w:rsidRDefault="007738AF" w:rsidP="007738AF">
      <w:pPr>
        <w:numPr>
          <w:ilvl w:val="0"/>
          <w:numId w:val="3"/>
        </w:numPr>
        <w:tabs>
          <w:tab w:val="left" w:pos="360"/>
        </w:tabs>
        <w:spacing w:after="0" w:line="239" w:lineRule="auto"/>
        <w:ind w:right="100"/>
        <w:rPr>
          <w:rFonts w:ascii="Open Sans" w:eastAsia="Symbol" w:hAnsi="Open Sans" w:cs="Open Sans"/>
          <w:sz w:val="24"/>
          <w:szCs w:val="24"/>
        </w:rPr>
      </w:pPr>
      <w:r w:rsidRPr="007738AF">
        <w:rPr>
          <w:rFonts w:ascii="Open Sans" w:eastAsia="Arial" w:hAnsi="Open Sans" w:cs="Open Sans"/>
          <w:sz w:val="24"/>
          <w:szCs w:val="24"/>
        </w:rPr>
        <w:t xml:space="preserve">Ask the victims to </w:t>
      </w:r>
      <w:r w:rsidRPr="007738AF">
        <w:rPr>
          <w:rFonts w:ascii="Open Sans" w:eastAsia="Arial" w:hAnsi="Open Sans" w:cs="Open Sans"/>
          <w:b/>
          <w:bCs/>
          <w:sz w:val="24"/>
          <w:szCs w:val="24"/>
        </w:rPr>
        <w:t>describe where they were, who they were with, and what they saw,</w:t>
      </w:r>
      <w:r w:rsidRPr="007738AF">
        <w:rPr>
          <w:rFonts w:ascii="Open Sans" w:eastAsia="Arial" w:hAnsi="Open Sans" w:cs="Open Sans"/>
          <w:sz w:val="24"/>
          <w:szCs w:val="24"/>
        </w:rPr>
        <w:t xml:space="preserve"> </w:t>
      </w:r>
      <w:r w:rsidRPr="007738AF">
        <w:rPr>
          <w:rFonts w:ascii="Open Sans" w:eastAsia="Arial" w:hAnsi="Open Sans" w:cs="Open Sans"/>
          <w:b/>
          <w:bCs/>
          <w:sz w:val="24"/>
          <w:szCs w:val="24"/>
        </w:rPr>
        <w:t>heard, touched or did at the time of the crime.</w:t>
      </w:r>
    </w:p>
    <w:p w14:paraId="3007E0DF" w14:textId="77777777" w:rsidR="007738AF" w:rsidRPr="007738AF" w:rsidRDefault="007738AF" w:rsidP="007738AF">
      <w:pPr>
        <w:spacing w:after="0" w:line="1" w:lineRule="exact"/>
        <w:rPr>
          <w:rFonts w:ascii="Open Sans" w:eastAsia="Symbol" w:hAnsi="Open Sans" w:cs="Open Sans"/>
          <w:sz w:val="24"/>
          <w:szCs w:val="24"/>
        </w:rPr>
      </w:pPr>
    </w:p>
    <w:p w14:paraId="394A9784" w14:textId="77777777" w:rsidR="007738AF" w:rsidRPr="007738AF" w:rsidRDefault="007738AF" w:rsidP="007738AF">
      <w:pPr>
        <w:numPr>
          <w:ilvl w:val="0"/>
          <w:numId w:val="3"/>
        </w:numPr>
        <w:tabs>
          <w:tab w:val="left" w:pos="360"/>
        </w:tabs>
        <w:spacing w:after="0" w:line="238" w:lineRule="auto"/>
        <w:ind w:right="180"/>
        <w:rPr>
          <w:rFonts w:ascii="Open Sans" w:eastAsia="Symbol" w:hAnsi="Open Sans" w:cs="Open Sans"/>
          <w:sz w:val="24"/>
          <w:szCs w:val="24"/>
        </w:rPr>
      </w:pPr>
      <w:r w:rsidRPr="007738AF">
        <w:rPr>
          <w:rFonts w:ascii="Open Sans" w:eastAsia="Arial" w:hAnsi="Open Sans" w:cs="Open Sans"/>
          <w:sz w:val="24"/>
          <w:szCs w:val="24"/>
        </w:rPr>
        <w:t xml:space="preserve">Ask the victims what </w:t>
      </w:r>
      <w:r w:rsidRPr="007738AF">
        <w:rPr>
          <w:rFonts w:ascii="Open Sans" w:eastAsia="Arial" w:hAnsi="Open Sans" w:cs="Open Sans"/>
          <w:b/>
          <w:bCs/>
          <w:sz w:val="24"/>
          <w:szCs w:val="24"/>
        </w:rPr>
        <w:t>they remember</w:t>
      </w:r>
      <w:r w:rsidRPr="007738AF">
        <w:rPr>
          <w:rFonts w:ascii="Open Sans" w:eastAsia="Arial" w:hAnsi="Open Sans" w:cs="Open Sans"/>
          <w:sz w:val="24"/>
          <w:szCs w:val="24"/>
        </w:rPr>
        <w:t xml:space="preserve"> thinking at the time, as they became aware of what was happening.</w:t>
      </w:r>
    </w:p>
    <w:p w14:paraId="7DA367E2" w14:textId="77777777" w:rsidR="007738AF" w:rsidRPr="007738AF" w:rsidRDefault="007738AF" w:rsidP="007738AF">
      <w:pPr>
        <w:spacing w:after="0" w:line="2" w:lineRule="exact"/>
        <w:rPr>
          <w:rFonts w:ascii="Open Sans" w:eastAsia="Symbol" w:hAnsi="Open Sans" w:cs="Open Sans"/>
          <w:sz w:val="24"/>
          <w:szCs w:val="24"/>
        </w:rPr>
      </w:pPr>
    </w:p>
    <w:p w14:paraId="00D54D81" w14:textId="77777777" w:rsidR="007738AF" w:rsidRPr="007738AF" w:rsidRDefault="007738AF" w:rsidP="007738AF">
      <w:pPr>
        <w:numPr>
          <w:ilvl w:val="0"/>
          <w:numId w:val="3"/>
        </w:numPr>
        <w:tabs>
          <w:tab w:val="left" w:pos="360"/>
        </w:tabs>
        <w:spacing w:after="0" w:line="239" w:lineRule="auto"/>
        <w:ind w:right="180"/>
        <w:rPr>
          <w:rFonts w:ascii="Open Sans" w:eastAsia="Symbol" w:hAnsi="Open Sans" w:cs="Open Sans"/>
          <w:sz w:val="24"/>
          <w:szCs w:val="24"/>
        </w:rPr>
      </w:pPr>
      <w:r w:rsidRPr="007738AF">
        <w:rPr>
          <w:rFonts w:ascii="Open Sans" w:eastAsia="Arial" w:hAnsi="Open Sans" w:cs="Open Sans"/>
          <w:sz w:val="24"/>
          <w:szCs w:val="24"/>
        </w:rPr>
        <w:t xml:space="preserve">Ask the victims to </w:t>
      </w:r>
      <w:r w:rsidRPr="007738AF">
        <w:rPr>
          <w:rFonts w:ascii="Open Sans" w:eastAsia="Arial" w:hAnsi="Open Sans" w:cs="Open Sans"/>
          <w:b/>
          <w:bCs/>
          <w:sz w:val="24"/>
          <w:szCs w:val="24"/>
        </w:rPr>
        <w:t>describe their reactions and responses.</w:t>
      </w:r>
      <w:r w:rsidRPr="007738AF">
        <w:rPr>
          <w:rFonts w:ascii="Open Sans" w:eastAsia="Arial" w:hAnsi="Open Sans" w:cs="Open Sans"/>
          <w:sz w:val="24"/>
          <w:szCs w:val="24"/>
        </w:rPr>
        <w:t xml:space="preserve"> As the victims begin the description, remember to validate their reactions and responses. If they say, “I remember turning stone cold when I felt his hand on my back and a tug at my purse,” say, “Some people have called that the ‘frozen fright’ reaction.”</w:t>
      </w:r>
    </w:p>
    <w:p w14:paraId="120AFFD8" w14:textId="77777777" w:rsidR="007738AF" w:rsidRPr="007738AF" w:rsidRDefault="007738AF" w:rsidP="007738AF">
      <w:pPr>
        <w:spacing w:after="0" w:line="2" w:lineRule="exact"/>
        <w:rPr>
          <w:rFonts w:ascii="Open Sans" w:eastAsia="Symbol" w:hAnsi="Open Sans" w:cs="Open Sans"/>
          <w:sz w:val="24"/>
          <w:szCs w:val="24"/>
        </w:rPr>
      </w:pPr>
    </w:p>
    <w:p w14:paraId="4B05BADD" w14:textId="77777777" w:rsidR="007738AF" w:rsidRPr="007738AF" w:rsidRDefault="007738AF" w:rsidP="007738AF">
      <w:pPr>
        <w:numPr>
          <w:ilvl w:val="0"/>
          <w:numId w:val="3"/>
        </w:numPr>
        <w:tabs>
          <w:tab w:val="left" w:pos="360"/>
        </w:tabs>
        <w:spacing w:after="0" w:line="239" w:lineRule="auto"/>
        <w:ind w:right="180"/>
        <w:rPr>
          <w:rFonts w:ascii="Open Sans" w:eastAsia="Symbol" w:hAnsi="Open Sans" w:cs="Open Sans"/>
          <w:sz w:val="24"/>
          <w:szCs w:val="24"/>
        </w:rPr>
      </w:pPr>
      <w:r w:rsidRPr="007738AF">
        <w:rPr>
          <w:rFonts w:ascii="Open Sans" w:eastAsia="Arial" w:hAnsi="Open Sans" w:cs="Open Sans"/>
          <w:sz w:val="24"/>
          <w:szCs w:val="24"/>
        </w:rPr>
        <w:t xml:space="preserve">Ask the victims to </w:t>
      </w:r>
      <w:r w:rsidRPr="007738AF">
        <w:rPr>
          <w:rFonts w:ascii="Open Sans" w:eastAsia="Arial" w:hAnsi="Open Sans" w:cs="Open Sans"/>
          <w:b/>
          <w:bCs/>
          <w:sz w:val="24"/>
          <w:szCs w:val="24"/>
        </w:rPr>
        <w:t>describe what has happened since the crime</w:t>
      </w:r>
      <w:r w:rsidRPr="007738AF">
        <w:rPr>
          <w:rFonts w:ascii="Open Sans" w:eastAsia="Arial" w:hAnsi="Open Sans" w:cs="Open Sans"/>
          <w:sz w:val="24"/>
          <w:szCs w:val="24"/>
        </w:rPr>
        <w:t>, including contact with family members, friends, the criminal justice system, and so on.</w:t>
      </w:r>
    </w:p>
    <w:p w14:paraId="35DE9ADF" w14:textId="77777777" w:rsidR="007738AF" w:rsidRPr="007738AF" w:rsidRDefault="007738AF" w:rsidP="007738AF">
      <w:pPr>
        <w:spacing w:after="0" w:line="1" w:lineRule="exact"/>
        <w:rPr>
          <w:rFonts w:ascii="Open Sans" w:eastAsia="Symbol" w:hAnsi="Open Sans" w:cs="Open Sans"/>
          <w:sz w:val="24"/>
          <w:szCs w:val="24"/>
        </w:rPr>
      </w:pPr>
    </w:p>
    <w:p w14:paraId="37E8326E" w14:textId="77777777" w:rsidR="007738AF" w:rsidRPr="007738AF" w:rsidRDefault="007738AF" w:rsidP="007738AF">
      <w:pPr>
        <w:numPr>
          <w:ilvl w:val="0"/>
          <w:numId w:val="3"/>
        </w:numPr>
        <w:tabs>
          <w:tab w:val="left" w:pos="360"/>
        </w:tabs>
        <w:spacing w:after="0" w:line="238" w:lineRule="auto"/>
        <w:ind w:right="580"/>
        <w:rPr>
          <w:rFonts w:ascii="Open Sans" w:eastAsia="Symbol" w:hAnsi="Open Sans" w:cs="Open Sans"/>
          <w:sz w:val="24"/>
          <w:szCs w:val="24"/>
        </w:rPr>
      </w:pPr>
      <w:r w:rsidRPr="007738AF">
        <w:rPr>
          <w:rFonts w:ascii="Open Sans" w:eastAsia="Arial" w:hAnsi="Open Sans" w:cs="Open Sans"/>
          <w:sz w:val="24"/>
          <w:szCs w:val="24"/>
        </w:rPr>
        <w:t xml:space="preserve">Ask the victims to </w:t>
      </w:r>
      <w:r w:rsidRPr="007738AF">
        <w:rPr>
          <w:rFonts w:ascii="Open Sans" w:eastAsia="Arial" w:hAnsi="Open Sans" w:cs="Open Sans"/>
          <w:b/>
          <w:bCs/>
          <w:sz w:val="24"/>
          <w:szCs w:val="24"/>
        </w:rPr>
        <w:t>describe other reactions</w:t>
      </w:r>
      <w:r w:rsidRPr="007738AF">
        <w:rPr>
          <w:rFonts w:ascii="Open Sans" w:eastAsia="Arial" w:hAnsi="Open Sans" w:cs="Open Sans"/>
          <w:sz w:val="24"/>
          <w:szCs w:val="24"/>
        </w:rPr>
        <w:t xml:space="preserve"> they have experienced up to now, again validating those reactions.</w:t>
      </w:r>
    </w:p>
    <w:p w14:paraId="61E3827F" w14:textId="77777777" w:rsidR="007738AF" w:rsidRPr="007738AF" w:rsidRDefault="007738AF" w:rsidP="007738AF">
      <w:pPr>
        <w:spacing w:after="0" w:line="2" w:lineRule="exact"/>
        <w:rPr>
          <w:rFonts w:ascii="Open Sans" w:eastAsia="Symbol" w:hAnsi="Open Sans" w:cs="Open Sans"/>
          <w:sz w:val="24"/>
          <w:szCs w:val="24"/>
        </w:rPr>
      </w:pPr>
    </w:p>
    <w:p w14:paraId="7012287C" w14:textId="77777777" w:rsidR="007738AF" w:rsidRPr="007738AF" w:rsidRDefault="007738AF" w:rsidP="007738AF">
      <w:pPr>
        <w:numPr>
          <w:ilvl w:val="0"/>
          <w:numId w:val="3"/>
        </w:numPr>
        <w:tabs>
          <w:tab w:val="left" w:pos="360"/>
        </w:tabs>
        <w:spacing w:after="0" w:line="240" w:lineRule="auto"/>
        <w:ind w:right="20"/>
        <w:rPr>
          <w:rFonts w:ascii="Open Sans" w:eastAsia="Symbol" w:hAnsi="Open Sans" w:cs="Open Sans"/>
          <w:sz w:val="24"/>
          <w:szCs w:val="24"/>
        </w:rPr>
      </w:pPr>
      <w:r w:rsidRPr="007738AF">
        <w:rPr>
          <w:rFonts w:ascii="Open Sans" w:eastAsia="Arial" w:hAnsi="Open Sans" w:cs="Open Sans"/>
          <w:b/>
          <w:bCs/>
          <w:sz w:val="24"/>
          <w:szCs w:val="24"/>
        </w:rPr>
        <w:t>If some time has passed</w:t>
      </w:r>
      <w:r w:rsidRPr="007738AF">
        <w:rPr>
          <w:rFonts w:ascii="Open Sans" w:eastAsia="Arial" w:hAnsi="Open Sans" w:cs="Open Sans"/>
          <w:sz w:val="24"/>
          <w:szCs w:val="24"/>
        </w:rPr>
        <w:t>, ask if the victims are experiencing any difficulty with eating,</w:t>
      </w:r>
      <w:r w:rsidRPr="007738AF">
        <w:rPr>
          <w:rFonts w:ascii="Open Sans" w:eastAsia="Arial" w:hAnsi="Open Sans" w:cs="Open Sans"/>
          <w:b/>
          <w:bCs/>
          <w:sz w:val="24"/>
          <w:szCs w:val="24"/>
        </w:rPr>
        <w:t xml:space="preserve"> </w:t>
      </w:r>
      <w:r w:rsidRPr="007738AF">
        <w:rPr>
          <w:rFonts w:ascii="Open Sans" w:eastAsia="Arial" w:hAnsi="Open Sans" w:cs="Open Sans"/>
          <w:sz w:val="24"/>
          <w:szCs w:val="24"/>
        </w:rPr>
        <w:t>sleeping, irritability, concentration, intense emotions, or numbness, etc. Try to determine at what level the victims have been able to function in the aftermath. You may want to take note of these symptoms. Determine if their reactions are or are not improving over time. If they are not improving refer the victims for additional help.</w:t>
      </w:r>
    </w:p>
    <w:p w14:paraId="03A821E6" w14:textId="77777777" w:rsidR="007738AF" w:rsidRPr="007738AF" w:rsidRDefault="007738AF" w:rsidP="007738AF">
      <w:pPr>
        <w:numPr>
          <w:ilvl w:val="0"/>
          <w:numId w:val="3"/>
        </w:numPr>
        <w:tabs>
          <w:tab w:val="left" w:pos="360"/>
        </w:tabs>
        <w:spacing w:after="0" w:line="237" w:lineRule="auto"/>
        <w:rPr>
          <w:rFonts w:ascii="Open Sans" w:eastAsia="Symbol" w:hAnsi="Open Sans" w:cs="Open Sans"/>
          <w:sz w:val="24"/>
          <w:szCs w:val="24"/>
        </w:rPr>
      </w:pPr>
      <w:r w:rsidRPr="007738AF">
        <w:rPr>
          <w:rFonts w:ascii="Open Sans" w:eastAsia="Arial" w:hAnsi="Open Sans" w:cs="Open Sans"/>
          <w:b/>
          <w:bCs/>
          <w:sz w:val="24"/>
          <w:szCs w:val="24"/>
        </w:rPr>
        <w:t>Review the Things to Say and Things Not to Say to a Victim handout</w:t>
      </w:r>
    </w:p>
    <w:p w14:paraId="642929FA" w14:textId="77777777" w:rsidR="007738AF" w:rsidRPr="007738AF" w:rsidRDefault="007738AF" w:rsidP="007738AF">
      <w:pPr>
        <w:numPr>
          <w:ilvl w:val="0"/>
          <w:numId w:val="3"/>
        </w:numPr>
        <w:tabs>
          <w:tab w:val="left" w:pos="360"/>
        </w:tabs>
        <w:spacing w:after="0" w:line="225" w:lineRule="auto"/>
        <w:rPr>
          <w:rFonts w:ascii="Open Sans" w:eastAsia="Symbol" w:hAnsi="Open Sans" w:cs="Open Sans"/>
          <w:sz w:val="24"/>
          <w:szCs w:val="24"/>
        </w:rPr>
      </w:pPr>
      <w:r w:rsidRPr="007738AF">
        <w:rPr>
          <w:rFonts w:ascii="Open Sans" w:eastAsia="Arial" w:hAnsi="Open Sans" w:cs="Open Sans"/>
          <w:sz w:val="24"/>
          <w:szCs w:val="24"/>
        </w:rPr>
        <w:t>To improve communication with the victims, avoid words like</w:t>
      </w:r>
    </w:p>
    <w:p w14:paraId="1A3C4938" w14:textId="77777777" w:rsidR="007738AF" w:rsidRPr="007738AF" w:rsidRDefault="007738AF" w:rsidP="00F12023">
      <w:pPr>
        <w:numPr>
          <w:ilvl w:val="0"/>
          <w:numId w:val="8"/>
        </w:numPr>
        <w:tabs>
          <w:tab w:val="left" w:pos="1080"/>
        </w:tabs>
        <w:spacing w:after="0" w:line="223" w:lineRule="auto"/>
        <w:rPr>
          <w:rFonts w:ascii="Open Sans" w:eastAsia="Courier New" w:hAnsi="Open Sans" w:cs="Open Sans"/>
          <w:sz w:val="24"/>
          <w:szCs w:val="24"/>
        </w:rPr>
      </w:pPr>
      <w:r w:rsidRPr="007738AF">
        <w:rPr>
          <w:rFonts w:ascii="Open Sans" w:eastAsia="Arial" w:hAnsi="Open Sans" w:cs="Open Sans"/>
          <w:sz w:val="24"/>
          <w:szCs w:val="24"/>
        </w:rPr>
        <w:t>“</w:t>
      </w:r>
      <w:r w:rsidRPr="007738AF">
        <w:rPr>
          <w:rFonts w:ascii="Open Sans" w:eastAsia="Arial" w:hAnsi="Open Sans" w:cs="Open Sans"/>
          <w:b/>
          <w:bCs/>
          <w:sz w:val="24"/>
          <w:szCs w:val="24"/>
        </w:rPr>
        <w:t>Feelings</w:t>
      </w:r>
      <w:r w:rsidRPr="007738AF">
        <w:rPr>
          <w:rFonts w:ascii="Open Sans" w:eastAsia="Arial" w:hAnsi="Open Sans" w:cs="Open Sans"/>
          <w:sz w:val="24"/>
          <w:szCs w:val="24"/>
        </w:rPr>
        <w:t xml:space="preserve">” – it’s better to stick with words like </w:t>
      </w:r>
      <w:r w:rsidRPr="007738AF">
        <w:rPr>
          <w:rFonts w:ascii="Open Sans" w:eastAsia="Arial" w:hAnsi="Open Sans" w:cs="Open Sans"/>
          <w:b/>
          <w:bCs/>
          <w:sz w:val="24"/>
          <w:szCs w:val="24"/>
        </w:rPr>
        <w:t>“reactions”</w:t>
      </w:r>
    </w:p>
    <w:p w14:paraId="15D1A451" w14:textId="77777777" w:rsidR="007738AF" w:rsidRPr="00F12023" w:rsidRDefault="007738AF" w:rsidP="00F12023">
      <w:pPr>
        <w:numPr>
          <w:ilvl w:val="0"/>
          <w:numId w:val="8"/>
        </w:numPr>
        <w:tabs>
          <w:tab w:val="left" w:pos="1080"/>
        </w:tabs>
        <w:spacing w:after="0" w:line="230" w:lineRule="auto"/>
        <w:ind w:right="100"/>
        <w:rPr>
          <w:rFonts w:ascii="Open Sans" w:eastAsia="Courier New" w:hAnsi="Open Sans" w:cs="Open Sans"/>
          <w:sz w:val="24"/>
          <w:szCs w:val="24"/>
        </w:rPr>
      </w:pPr>
      <w:r w:rsidRPr="007738AF">
        <w:rPr>
          <w:rFonts w:ascii="Open Sans" w:eastAsia="Arial" w:hAnsi="Open Sans" w:cs="Open Sans"/>
          <w:sz w:val="24"/>
          <w:szCs w:val="24"/>
        </w:rPr>
        <w:t>“</w:t>
      </w:r>
      <w:r w:rsidRPr="007738AF">
        <w:rPr>
          <w:rFonts w:ascii="Open Sans" w:eastAsia="Arial" w:hAnsi="Open Sans" w:cs="Open Sans"/>
          <w:b/>
          <w:bCs/>
          <w:sz w:val="24"/>
          <w:szCs w:val="24"/>
        </w:rPr>
        <w:t>Share</w:t>
      </w:r>
      <w:r w:rsidRPr="007738AF">
        <w:rPr>
          <w:rFonts w:ascii="Open Sans" w:eastAsia="Arial" w:hAnsi="Open Sans" w:cs="Open Sans"/>
          <w:sz w:val="24"/>
          <w:szCs w:val="24"/>
        </w:rPr>
        <w:t>” or “</w:t>
      </w:r>
      <w:r w:rsidRPr="007738AF">
        <w:rPr>
          <w:rFonts w:ascii="Open Sans" w:eastAsia="Arial" w:hAnsi="Open Sans" w:cs="Open Sans"/>
          <w:b/>
          <w:bCs/>
          <w:sz w:val="24"/>
          <w:szCs w:val="24"/>
        </w:rPr>
        <w:t>Sharing</w:t>
      </w:r>
      <w:r w:rsidRPr="007738AF">
        <w:rPr>
          <w:rFonts w:ascii="Open Sans" w:eastAsia="Arial" w:hAnsi="Open Sans" w:cs="Open Sans"/>
          <w:sz w:val="24"/>
          <w:szCs w:val="24"/>
        </w:rPr>
        <w:t>” – instead ask them to tell you about their experiences. Do not ask them to share or thank them for sharing their experience; no one can truly</w:t>
      </w:r>
      <w:r w:rsidR="00F12023">
        <w:rPr>
          <w:rFonts w:ascii="Open Sans" w:eastAsia="Courier New" w:hAnsi="Open Sans" w:cs="Open Sans"/>
          <w:sz w:val="24"/>
          <w:szCs w:val="24"/>
        </w:rPr>
        <w:t xml:space="preserve"> </w:t>
      </w:r>
      <w:r w:rsidRPr="00F12023">
        <w:rPr>
          <w:rFonts w:ascii="Open Sans" w:eastAsia="Arial" w:hAnsi="Open Sans" w:cs="Open Sans"/>
          <w:sz w:val="24"/>
          <w:szCs w:val="24"/>
        </w:rPr>
        <w:t>share a person’s experience, even if they have been through a similar event.</w:t>
      </w:r>
    </w:p>
    <w:p w14:paraId="26996908" w14:textId="77777777" w:rsidR="007738AF" w:rsidRPr="007738AF" w:rsidRDefault="007738AF" w:rsidP="00F12023">
      <w:pPr>
        <w:numPr>
          <w:ilvl w:val="0"/>
          <w:numId w:val="8"/>
        </w:numPr>
        <w:tabs>
          <w:tab w:val="left" w:pos="1080"/>
        </w:tabs>
        <w:spacing w:after="0" w:line="222" w:lineRule="auto"/>
        <w:rPr>
          <w:rFonts w:ascii="Open Sans" w:eastAsia="Courier New" w:hAnsi="Open Sans" w:cs="Open Sans"/>
          <w:sz w:val="24"/>
          <w:szCs w:val="24"/>
        </w:rPr>
      </w:pPr>
      <w:r w:rsidRPr="007738AF">
        <w:rPr>
          <w:rFonts w:ascii="Open Sans" w:eastAsia="Arial" w:hAnsi="Open Sans" w:cs="Open Sans"/>
          <w:sz w:val="24"/>
          <w:szCs w:val="24"/>
        </w:rPr>
        <w:t>“</w:t>
      </w:r>
      <w:r w:rsidRPr="007738AF">
        <w:rPr>
          <w:rFonts w:ascii="Open Sans" w:eastAsia="Arial" w:hAnsi="Open Sans" w:cs="Open Sans"/>
          <w:b/>
          <w:bCs/>
          <w:sz w:val="24"/>
          <w:szCs w:val="24"/>
        </w:rPr>
        <w:t>Client</w:t>
      </w:r>
      <w:r w:rsidRPr="007738AF">
        <w:rPr>
          <w:rFonts w:ascii="Open Sans" w:eastAsia="Arial" w:hAnsi="Open Sans" w:cs="Open Sans"/>
          <w:sz w:val="24"/>
          <w:szCs w:val="24"/>
        </w:rPr>
        <w:t>,” “</w:t>
      </w:r>
      <w:r w:rsidRPr="007738AF">
        <w:rPr>
          <w:rFonts w:ascii="Open Sans" w:eastAsia="Arial" w:hAnsi="Open Sans" w:cs="Open Sans"/>
          <w:b/>
          <w:bCs/>
          <w:sz w:val="24"/>
          <w:szCs w:val="24"/>
        </w:rPr>
        <w:t>victim</w:t>
      </w:r>
      <w:r w:rsidRPr="007738AF">
        <w:rPr>
          <w:rFonts w:ascii="Open Sans" w:eastAsia="Arial" w:hAnsi="Open Sans" w:cs="Open Sans"/>
          <w:sz w:val="24"/>
          <w:szCs w:val="24"/>
        </w:rPr>
        <w:t>,” or “</w:t>
      </w:r>
      <w:r w:rsidRPr="007738AF">
        <w:rPr>
          <w:rFonts w:ascii="Open Sans" w:eastAsia="Arial" w:hAnsi="Open Sans" w:cs="Open Sans"/>
          <w:b/>
          <w:bCs/>
          <w:sz w:val="24"/>
          <w:szCs w:val="24"/>
        </w:rPr>
        <w:t>survivor</w:t>
      </w:r>
      <w:r w:rsidRPr="007738AF">
        <w:rPr>
          <w:rFonts w:ascii="Open Sans" w:eastAsia="Arial" w:hAnsi="Open Sans" w:cs="Open Sans"/>
          <w:sz w:val="24"/>
          <w:szCs w:val="24"/>
        </w:rPr>
        <w:t>” – use the person’s preferred name instead</w:t>
      </w:r>
    </w:p>
    <w:p w14:paraId="665F14D2" w14:textId="77777777" w:rsidR="007738AF" w:rsidRPr="007738AF" w:rsidRDefault="007738AF" w:rsidP="007738AF">
      <w:pPr>
        <w:spacing w:after="0" w:line="1" w:lineRule="exact"/>
        <w:rPr>
          <w:rFonts w:ascii="Open Sans" w:eastAsia="Times New Roman" w:hAnsi="Open Sans" w:cs="Open Sans"/>
          <w:sz w:val="24"/>
          <w:szCs w:val="24"/>
        </w:rPr>
      </w:pPr>
    </w:p>
    <w:p w14:paraId="68AEAFFA" w14:textId="77777777" w:rsidR="007738AF" w:rsidRPr="007738AF" w:rsidRDefault="007738AF" w:rsidP="00F12023">
      <w:pPr>
        <w:numPr>
          <w:ilvl w:val="0"/>
          <w:numId w:val="8"/>
        </w:numPr>
        <w:tabs>
          <w:tab w:val="left" w:pos="1080"/>
        </w:tabs>
        <w:spacing w:after="0" w:line="247" w:lineRule="auto"/>
        <w:ind w:right="100"/>
        <w:rPr>
          <w:rFonts w:ascii="Open Sans" w:eastAsia="Courier New" w:hAnsi="Open Sans" w:cs="Open Sans"/>
          <w:sz w:val="24"/>
          <w:szCs w:val="24"/>
        </w:rPr>
      </w:pPr>
      <w:r w:rsidRPr="007738AF">
        <w:rPr>
          <w:rFonts w:ascii="Open Sans" w:eastAsia="Arial" w:hAnsi="Open Sans" w:cs="Open Sans"/>
          <w:sz w:val="24"/>
          <w:szCs w:val="24"/>
        </w:rPr>
        <w:t>Avoid “</w:t>
      </w:r>
      <w:r w:rsidRPr="007738AF">
        <w:rPr>
          <w:rFonts w:ascii="Open Sans" w:eastAsia="Arial" w:hAnsi="Open Sans" w:cs="Open Sans"/>
          <w:b/>
          <w:bCs/>
          <w:sz w:val="24"/>
          <w:szCs w:val="24"/>
        </w:rPr>
        <w:t>alleged</w:t>
      </w:r>
      <w:r w:rsidRPr="007738AF">
        <w:rPr>
          <w:rFonts w:ascii="Open Sans" w:eastAsia="Arial" w:hAnsi="Open Sans" w:cs="Open Sans"/>
          <w:sz w:val="24"/>
          <w:szCs w:val="24"/>
        </w:rPr>
        <w:t>” when referring to victims. Let the lawyers speak of the “alleged” victims or suspects. Victim advocates should assume that the people who describe themselves as a victim are what they say they are, victims of crime.</w:t>
      </w:r>
    </w:p>
    <w:p w14:paraId="10A1F50C" w14:textId="77777777" w:rsidR="002133BD" w:rsidRPr="002133BD" w:rsidRDefault="002133BD" w:rsidP="002133BD">
      <w:pPr>
        <w:rPr>
          <w:rFonts w:ascii="Open Sans" w:hAnsi="Open Sans" w:cs="Open Sans"/>
          <w:szCs w:val="24"/>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C5AE2" w14:textId="77777777" w:rsidR="003E3ADF" w:rsidRDefault="003E3ADF" w:rsidP="00E7721B">
      <w:pPr>
        <w:spacing w:after="0" w:line="240" w:lineRule="auto"/>
      </w:pPr>
      <w:r>
        <w:separator/>
      </w:r>
    </w:p>
  </w:endnote>
  <w:endnote w:type="continuationSeparator" w:id="0">
    <w:p w14:paraId="6AB803AB" w14:textId="77777777" w:rsidR="003E3ADF" w:rsidRDefault="003E3ADF"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36017"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7E37D3A6"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C27901">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C27901">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738AF">
              <w:rPr>
                <w:rFonts w:cs="Calibri"/>
                <w:noProof/>
                <w:sz w:val="20"/>
                <w:szCs w:val="20"/>
              </w:rPr>
              <w:drawing>
                <wp:inline distT="0" distB="0" distL="0" distR="0" wp14:anchorId="079DA555" wp14:editId="45DC6F11">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3EBF83C3" w14:textId="77777777" w:rsidR="00E7721B" w:rsidRPr="00212CEB" w:rsidRDefault="00212CEB" w:rsidP="00212CEB">
            <w:pPr>
              <w:pStyle w:val="Footer"/>
              <w:jc w:val="right"/>
              <w:rPr>
                <w:sz w:val="16"/>
              </w:rPr>
            </w:pPr>
            <w:r>
              <w:rPr>
                <w:b/>
                <w:bCs/>
                <w:sz w:val="24"/>
                <w:szCs w:val="24"/>
              </w:rPr>
              <w:t xml:space="preserve"> </w:t>
            </w:r>
            <w:r w:rsidRPr="007738AF">
              <w:rPr>
                <w:rFonts w:cs="Calibr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97D96"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03979" w14:textId="77777777" w:rsidR="003E3ADF" w:rsidRDefault="003E3ADF" w:rsidP="00E7721B">
      <w:pPr>
        <w:spacing w:after="0" w:line="240" w:lineRule="auto"/>
      </w:pPr>
      <w:r>
        <w:separator/>
      </w:r>
    </w:p>
  </w:footnote>
  <w:footnote w:type="continuationSeparator" w:id="0">
    <w:p w14:paraId="65F80B30" w14:textId="77777777" w:rsidR="003E3ADF" w:rsidRDefault="003E3ADF"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13806"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2FCD1" w14:textId="77777777" w:rsidR="00212CEB" w:rsidRDefault="00212CEB">
    <w:pPr>
      <w:pStyle w:val="Header"/>
    </w:pPr>
  </w:p>
  <w:p w14:paraId="7D69A315" w14:textId="77777777" w:rsidR="00E7721B" w:rsidRDefault="00E7721B">
    <w:pPr>
      <w:pStyle w:val="Header"/>
    </w:pPr>
    <w:r>
      <w:rPr>
        <w:noProof/>
      </w:rPr>
      <w:drawing>
        <wp:inline distT="0" distB="0" distL="0" distR="0" wp14:anchorId="7F7C6311" wp14:editId="61F17836">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1D49"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CD0"/>
    <w:multiLevelType w:val="hybridMultilevel"/>
    <w:tmpl w:val="4E06CC9C"/>
    <w:lvl w:ilvl="0" w:tplc="04090001">
      <w:start w:val="1"/>
      <w:numFmt w:val="bullet"/>
      <w:lvlText w:val=""/>
      <w:lvlJc w:val="left"/>
      <w:pPr>
        <w:ind w:left="360" w:hanging="360"/>
      </w:pPr>
      <w:rPr>
        <w:rFonts w:ascii="Symbol" w:hAnsi="Symbol" w:hint="default"/>
      </w:rPr>
    </w:lvl>
    <w:lvl w:ilvl="1" w:tplc="E1F410B0">
      <w:numFmt w:val="decimal"/>
      <w:lvlText w:val=""/>
      <w:lvlJc w:val="left"/>
    </w:lvl>
    <w:lvl w:ilvl="2" w:tplc="8960A200">
      <w:numFmt w:val="decimal"/>
      <w:lvlText w:val=""/>
      <w:lvlJc w:val="left"/>
    </w:lvl>
    <w:lvl w:ilvl="3" w:tplc="42681B6A">
      <w:numFmt w:val="decimal"/>
      <w:lvlText w:val=""/>
      <w:lvlJc w:val="left"/>
    </w:lvl>
    <w:lvl w:ilvl="4" w:tplc="34B42B08">
      <w:numFmt w:val="decimal"/>
      <w:lvlText w:val=""/>
      <w:lvlJc w:val="left"/>
    </w:lvl>
    <w:lvl w:ilvl="5" w:tplc="3E989D18">
      <w:numFmt w:val="decimal"/>
      <w:lvlText w:val=""/>
      <w:lvlJc w:val="left"/>
    </w:lvl>
    <w:lvl w:ilvl="6" w:tplc="24D20B0C">
      <w:numFmt w:val="decimal"/>
      <w:lvlText w:val=""/>
      <w:lvlJc w:val="left"/>
    </w:lvl>
    <w:lvl w:ilvl="7" w:tplc="40427288">
      <w:numFmt w:val="decimal"/>
      <w:lvlText w:val=""/>
      <w:lvlJc w:val="left"/>
    </w:lvl>
    <w:lvl w:ilvl="8" w:tplc="28D0357A">
      <w:numFmt w:val="decimal"/>
      <w:lvlText w:val=""/>
      <w:lvlJc w:val="left"/>
    </w:lvl>
  </w:abstractNum>
  <w:abstractNum w:abstractNumId="1">
    <w:nsid w:val="0000366B"/>
    <w:multiLevelType w:val="hybridMultilevel"/>
    <w:tmpl w:val="198ED7DA"/>
    <w:lvl w:ilvl="0" w:tplc="827690C0">
      <w:start w:val="15"/>
      <w:numFmt w:val="lowerLetter"/>
      <w:lvlText w:val="%1"/>
      <w:lvlJc w:val="left"/>
    </w:lvl>
    <w:lvl w:ilvl="1" w:tplc="88267EC0">
      <w:numFmt w:val="decimal"/>
      <w:lvlText w:val=""/>
      <w:lvlJc w:val="left"/>
    </w:lvl>
    <w:lvl w:ilvl="2" w:tplc="F7B6C3DA">
      <w:numFmt w:val="decimal"/>
      <w:lvlText w:val=""/>
      <w:lvlJc w:val="left"/>
    </w:lvl>
    <w:lvl w:ilvl="3" w:tplc="302A19A2">
      <w:numFmt w:val="decimal"/>
      <w:lvlText w:val=""/>
      <w:lvlJc w:val="left"/>
    </w:lvl>
    <w:lvl w:ilvl="4" w:tplc="B920B186">
      <w:numFmt w:val="decimal"/>
      <w:lvlText w:val=""/>
      <w:lvlJc w:val="left"/>
    </w:lvl>
    <w:lvl w:ilvl="5" w:tplc="F49810FC">
      <w:numFmt w:val="decimal"/>
      <w:lvlText w:val=""/>
      <w:lvlJc w:val="left"/>
    </w:lvl>
    <w:lvl w:ilvl="6" w:tplc="F208E6EE">
      <w:numFmt w:val="decimal"/>
      <w:lvlText w:val=""/>
      <w:lvlJc w:val="left"/>
    </w:lvl>
    <w:lvl w:ilvl="7" w:tplc="EA7C3CCC">
      <w:numFmt w:val="decimal"/>
      <w:lvlText w:val=""/>
      <w:lvlJc w:val="left"/>
    </w:lvl>
    <w:lvl w:ilvl="8" w:tplc="D67A8342">
      <w:numFmt w:val="decimal"/>
      <w:lvlText w:val=""/>
      <w:lvlJc w:val="left"/>
    </w:lvl>
  </w:abstractNum>
  <w:abstractNum w:abstractNumId="2">
    <w:nsid w:val="00004230"/>
    <w:multiLevelType w:val="hybridMultilevel"/>
    <w:tmpl w:val="F4CA7D6A"/>
    <w:lvl w:ilvl="0" w:tplc="CBE8F6C2">
      <w:start w:val="15"/>
      <w:numFmt w:val="lowerLetter"/>
      <w:lvlText w:val="%1"/>
      <w:lvlJc w:val="left"/>
    </w:lvl>
    <w:lvl w:ilvl="1" w:tplc="F4920CC6">
      <w:numFmt w:val="decimal"/>
      <w:lvlText w:val=""/>
      <w:lvlJc w:val="left"/>
    </w:lvl>
    <w:lvl w:ilvl="2" w:tplc="84427646">
      <w:numFmt w:val="decimal"/>
      <w:lvlText w:val=""/>
      <w:lvlJc w:val="left"/>
    </w:lvl>
    <w:lvl w:ilvl="3" w:tplc="E1D8CAE6">
      <w:numFmt w:val="decimal"/>
      <w:lvlText w:val=""/>
      <w:lvlJc w:val="left"/>
    </w:lvl>
    <w:lvl w:ilvl="4" w:tplc="68004E2C">
      <w:numFmt w:val="decimal"/>
      <w:lvlText w:val=""/>
      <w:lvlJc w:val="left"/>
    </w:lvl>
    <w:lvl w:ilvl="5" w:tplc="847AD97A">
      <w:numFmt w:val="decimal"/>
      <w:lvlText w:val=""/>
      <w:lvlJc w:val="left"/>
    </w:lvl>
    <w:lvl w:ilvl="6" w:tplc="D6EE0BE6">
      <w:numFmt w:val="decimal"/>
      <w:lvlText w:val=""/>
      <w:lvlJc w:val="left"/>
    </w:lvl>
    <w:lvl w:ilvl="7" w:tplc="F766B6FC">
      <w:numFmt w:val="decimal"/>
      <w:lvlText w:val=""/>
      <w:lvlJc w:val="left"/>
    </w:lvl>
    <w:lvl w:ilvl="8" w:tplc="9AA4FC00">
      <w:numFmt w:val="decimal"/>
      <w:lvlText w:val=""/>
      <w:lvlJc w:val="left"/>
    </w:lvl>
  </w:abstractNum>
  <w:abstractNum w:abstractNumId="3">
    <w:nsid w:val="000066C4"/>
    <w:multiLevelType w:val="hybridMultilevel"/>
    <w:tmpl w:val="E12E28E2"/>
    <w:lvl w:ilvl="0" w:tplc="DC541044">
      <w:start w:val="15"/>
      <w:numFmt w:val="lowerLetter"/>
      <w:lvlText w:val="%1"/>
      <w:lvlJc w:val="left"/>
    </w:lvl>
    <w:lvl w:ilvl="1" w:tplc="43F8DD9C">
      <w:numFmt w:val="decimal"/>
      <w:lvlText w:val=""/>
      <w:lvlJc w:val="left"/>
    </w:lvl>
    <w:lvl w:ilvl="2" w:tplc="4EBE5392">
      <w:numFmt w:val="decimal"/>
      <w:lvlText w:val=""/>
      <w:lvlJc w:val="left"/>
    </w:lvl>
    <w:lvl w:ilvl="3" w:tplc="692C4D4A">
      <w:numFmt w:val="decimal"/>
      <w:lvlText w:val=""/>
      <w:lvlJc w:val="left"/>
    </w:lvl>
    <w:lvl w:ilvl="4" w:tplc="79E01124">
      <w:numFmt w:val="decimal"/>
      <w:lvlText w:val=""/>
      <w:lvlJc w:val="left"/>
    </w:lvl>
    <w:lvl w:ilvl="5" w:tplc="DD1293F4">
      <w:numFmt w:val="decimal"/>
      <w:lvlText w:val=""/>
      <w:lvlJc w:val="left"/>
    </w:lvl>
    <w:lvl w:ilvl="6" w:tplc="9E1C00EE">
      <w:numFmt w:val="decimal"/>
      <w:lvlText w:val=""/>
      <w:lvlJc w:val="left"/>
    </w:lvl>
    <w:lvl w:ilvl="7" w:tplc="0598D23E">
      <w:numFmt w:val="decimal"/>
      <w:lvlText w:val=""/>
      <w:lvlJc w:val="left"/>
    </w:lvl>
    <w:lvl w:ilvl="8" w:tplc="1BB2EC04">
      <w:numFmt w:val="decimal"/>
      <w:lvlText w:val=""/>
      <w:lvlJc w:val="left"/>
    </w:lvl>
  </w:abstractNum>
  <w:abstractNum w:abstractNumId="4">
    <w:nsid w:val="00007EB7"/>
    <w:multiLevelType w:val="hybridMultilevel"/>
    <w:tmpl w:val="2DB0249A"/>
    <w:lvl w:ilvl="0" w:tplc="829E4CC6">
      <w:start w:val="15"/>
      <w:numFmt w:val="lowerLetter"/>
      <w:lvlText w:val="%1"/>
      <w:lvlJc w:val="left"/>
    </w:lvl>
    <w:lvl w:ilvl="1" w:tplc="CDD6FFBC">
      <w:numFmt w:val="decimal"/>
      <w:lvlText w:val=""/>
      <w:lvlJc w:val="left"/>
    </w:lvl>
    <w:lvl w:ilvl="2" w:tplc="8E04B45C">
      <w:numFmt w:val="decimal"/>
      <w:lvlText w:val=""/>
      <w:lvlJc w:val="left"/>
    </w:lvl>
    <w:lvl w:ilvl="3" w:tplc="9BE8815C">
      <w:numFmt w:val="decimal"/>
      <w:lvlText w:val=""/>
      <w:lvlJc w:val="left"/>
    </w:lvl>
    <w:lvl w:ilvl="4" w:tplc="26F84F50">
      <w:numFmt w:val="decimal"/>
      <w:lvlText w:val=""/>
      <w:lvlJc w:val="left"/>
    </w:lvl>
    <w:lvl w:ilvl="5" w:tplc="1E6ED97E">
      <w:numFmt w:val="decimal"/>
      <w:lvlText w:val=""/>
      <w:lvlJc w:val="left"/>
    </w:lvl>
    <w:lvl w:ilvl="6" w:tplc="44EA54FC">
      <w:numFmt w:val="decimal"/>
      <w:lvlText w:val=""/>
      <w:lvlJc w:val="left"/>
    </w:lvl>
    <w:lvl w:ilvl="7" w:tplc="B540DBFA">
      <w:numFmt w:val="decimal"/>
      <w:lvlText w:val=""/>
      <w:lvlJc w:val="left"/>
    </w:lvl>
    <w:lvl w:ilvl="8" w:tplc="8EFE4FCE">
      <w:numFmt w:val="decimal"/>
      <w:lvlText w:val=""/>
      <w:lvlJc w:val="left"/>
    </w:lvl>
  </w:abstractNum>
  <w:abstractNum w:abstractNumId="5">
    <w:nsid w:val="17CC23DB"/>
    <w:multiLevelType w:val="hybridMultilevel"/>
    <w:tmpl w:val="9EA479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1"/>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3E3ADF"/>
    <w:rsid w:val="00444E90"/>
    <w:rsid w:val="00460A4A"/>
    <w:rsid w:val="004C7226"/>
    <w:rsid w:val="004F4468"/>
    <w:rsid w:val="00522998"/>
    <w:rsid w:val="006344A1"/>
    <w:rsid w:val="007738AF"/>
    <w:rsid w:val="007756CF"/>
    <w:rsid w:val="007E317F"/>
    <w:rsid w:val="00807D48"/>
    <w:rsid w:val="00AA7C04"/>
    <w:rsid w:val="00AD2CEF"/>
    <w:rsid w:val="00B0214B"/>
    <w:rsid w:val="00B72090"/>
    <w:rsid w:val="00C27901"/>
    <w:rsid w:val="00E7721B"/>
    <w:rsid w:val="00F12023"/>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7DE51"/>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1742</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6</cp:revision>
  <dcterms:created xsi:type="dcterms:W3CDTF">2017-09-24T21:53:00Z</dcterms:created>
  <dcterms:modified xsi:type="dcterms:W3CDTF">2017-10-25T21:10:00Z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