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2F657B" w:rsidRDefault="5591F691" w:rsidP="5591F691">
      <w:pPr>
        <w:pStyle w:val="Heading1"/>
        <w:rPr>
          <w:rFonts w:ascii="Open Sans" w:hAnsi="Open Sans" w:cs="Open Sans"/>
          <w:color w:val="002060"/>
        </w:rPr>
      </w:pPr>
      <w:r w:rsidRPr="002F657B">
        <w:rPr>
          <w:rFonts w:ascii="Open Sans" w:hAnsi="Open Sans" w:cs="Open Sans"/>
          <w:color w:val="002060"/>
        </w:rPr>
        <w:t xml:space="preserve">Scope &amp; Sequence </w:t>
      </w:r>
    </w:p>
    <w:p w14:paraId="7A7CA35D" w14:textId="77777777" w:rsidR="00022991" w:rsidRPr="002F657B"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2F657B" w14:paraId="6EC2360F" w14:textId="77777777" w:rsidTr="5591F691">
        <w:trPr>
          <w:trHeight w:val="674"/>
        </w:trPr>
        <w:tc>
          <w:tcPr>
            <w:tcW w:w="7596" w:type="dxa"/>
            <w:gridSpan w:val="3"/>
            <w:shd w:val="clear" w:color="auto" w:fill="B4C6E7" w:themeFill="accent1" w:themeFillTint="66"/>
          </w:tcPr>
          <w:p w14:paraId="0A844859" w14:textId="68A00743" w:rsidR="00022991" w:rsidRPr="002F657B" w:rsidRDefault="5591F691" w:rsidP="5591F691">
            <w:pPr>
              <w:pStyle w:val="Heading4"/>
              <w:ind w:left="0"/>
              <w:outlineLvl w:val="3"/>
              <w:rPr>
                <w:rFonts w:ascii="Open Sans" w:hAnsi="Open Sans" w:cs="Open Sans"/>
                <w:sz w:val="22"/>
                <w:szCs w:val="22"/>
              </w:rPr>
            </w:pPr>
            <w:r w:rsidRPr="002F657B">
              <w:rPr>
                <w:rFonts w:ascii="Open Sans" w:hAnsi="Open Sans" w:cs="Open Sans"/>
                <w:sz w:val="22"/>
                <w:szCs w:val="22"/>
              </w:rPr>
              <w:t xml:space="preserve">Course Name: </w:t>
            </w:r>
            <w:r w:rsidR="0003112D" w:rsidRPr="002F657B">
              <w:rPr>
                <w:rFonts w:ascii="Open Sans" w:hAnsi="Open Sans" w:cs="Open Sans"/>
                <w:b w:val="0"/>
                <w:bCs w:val="0"/>
                <w:sz w:val="22"/>
                <w:szCs w:val="22"/>
              </w:rPr>
              <w:t>Computer Programming I</w:t>
            </w:r>
            <w:r w:rsidR="00BD6103" w:rsidRPr="002F657B">
              <w:rPr>
                <w:rFonts w:ascii="Open Sans" w:hAnsi="Open Sans" w:cs="Open Sans"/>
                <w:b w:val="0"/>
                <w:bCs w:val="0"/>
                <w:sz w:val="22"/>
                <w:szCs w:val="22"/>
              </w:rPr>
              <w:t>I</w:t>
            </w:r>
          </w:p>
          <w:p w14:paraId="03544019" w14:textId="43A18FE4" w:rsidR="00022991" w:rsidRPr="002F657B" w:rsidRDefault="5591F691" w:rsidP="5591F691">
            <w:pPr>
              <w:rPr>
                <w:rFonts w:ascii="Open Sans" w:hAnsi="Open Sans" w:cs="Open Sans"/>
                <w:b/>
                <w:bCs/>
              </w:rPr>
            </w:pPr>
            <w:r w:rsidRPr="002F657B">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DD1C53" w:rsidRPr="002F657B">
                  <w:rPr>
                    <w:rFonts w:ascii="Open Sans" w:hAnsi="Open Sans" w:cs="Open Sans"/>
                  </w:rPr>
                  <w:t>13027</w:t>
                </w:r>
                <w:r w:rsidR="00BD6103" w:rsidRPr="002F657B">
                  <w:rPr>
                    <w:rFonts w:ascii="Open Sans" w:hAnsi="Open Sans" w:cs="Open Sans"/>
                  </w:rPr>
                  <w:t>7</w:t>
                </w:r>
                <w:r w:rsidR="00F84AF8" w:rsidRPr="002F657B">
                  <w:rPr>
                    <w:rFonts w:ascii="Open Sans" w:hAnsi="Open Sans" w:cs="Open Sans"/>
                  </w:rPr>
                  <w:t>00</w:t>
                </w:r>
              </w:sdtContent>
            </w:sdt>
          </w:p>
          <w:p w14:paraId="1A98B312" w14:textId="77777777" w:rsidR="00022991" w:rsidRPr="002F657B" w:rsidRDefault="00022991" w:rsidP="00602531">
            <w:pPr>
              <w:jc w:val="right"/>
              <w:rPr>
                <w:rFonts w:ascii="Open Sans" w:hAnsi="Open Sans" w:cs="Open Sans"/>
                <w:b/>
              </w:rPr>
            </w:pPr>
          </w:p>
        </w:tc>
        <w:tc>
          <w:tcPr>
            <w:tcW w:w="6894" w:type="dxa"/>
            <w:shd w:val="clear" w:color="auto" w:fill="B4C6E7" w:themeFill="accent1" w:themeFillTint="66"/>
          </w:tcPr>
          <w:p w14:paraId="779C174E" w14:textId="22C065E9" w:rsidR="00022991" w:rsidRPr="002F657B" w:rsidRDefault="5591F691" w:rsidP="5591F691">
            <w:pPr>
              <w:rPr>
                <w:rFonts w:ascii="Open Sans" w:hAnsi="Open Sans" w:cs="Open Sans"/>
                <w:b/>
                <w:bCs/>
              </w:rPr>
            </w:pPr>
            <w:r w:rsidRPr="002F657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26389" w:rsidRPr="002F657B">
                  <w:rPr>
                    <w:rFonts w:ascii="Open Sans" w:hAnsi="Open Sans" w:cs="Open Sans"/>
                  </w:rPr>
                  <w:t>1.0</w:t>
                </w:r>
              </w:sdtContent>
            </w:sdt>
          </w:p>
          <w:p w14:paraId="55D816BB" w14:textId="2F898EAD" w:rsidR="00022991" w:rsidRPr="002F657B" w:rsidRDefault="5591F691" w:rsidP="5591F691">
            <w:pPr>
              <w:rPr>
                <w:rFonts w:ascii="Open Sans" w:hAnsi="Open Sans" w:cs="Open Sans"/>
              </w:rPr>
            </w:pPr>
            <w:r w:rsidRPr="002F657B">
              <w:rPr>
                <w:rFonts w:ascii="Open Sans" w:hAnsi="Open Sans" w:cs="Open Sans"/>
                <w:b/>
                <w:bCs/>
              </w:rPr>
              <w:t>Course Requirements:</w:t>
            </w:r>
            <w:r w:rsidRPr="002F657B">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C26389" w:rsidRPr="002F657B">
                      <w:rPr>
                        <w:rFonts w:ascii="Open Sans" w:eastAsia="Arial" w:hAnsi="Open Sans" w:cs="Open Sans"/>
                      </w:rPr>
                      <w:t xml:space="preserve">Grade Placement: </w:t>
                    </w:r>
                    <w:r w:rsidR="00BD6103" w:rsidRPr="002F657B">
                      <w:rPr>
                        <w:rFonts w:ascii="Open Sans" w:eastAsia="Arial" w:hAnsi="Open Sans" w:cs="Open Sans"/>
                      </w:rPr>
                      <w:t>11</w:t>
                    </w:r>
                    <w:r w:rsidR="00C26389" w:rsidRPr="002F657B">
                      <w:rPr>
                        <w:rFonts w:ascii="Open Sans" w:eastAsia="Arial" w:hAnsi="Open Sans" w:cs="Open Sans"/>
                      </w:rPr>
                      <w:t xml:space="preserve"> </w:t>
                    </w:r>
                    <w:r w:rsidR="00B518D5">
                      <w:rPr>
                        <w:rFonts w:ascii="Open Sans" w:eastAsia="Arial" w:hAnsi="Open Sans" w:cs="Open Sans"/>
                      </w:rPr>
                      <w:t>–</w:t>
                    </w:r>
                    <w:r w:rsidR="00C26389" w:rsidRPr="002F657B">
                      <w:rPr>
                        <w:rFonts w:ascii="Open Sans" w:eastAsia="Arial" w:hAnsi="Open Sans" w:cs="Open Sans"/>
                      </w:rPr>
                      <w:t xml:space="preserve"> 12</w:t>
                    </w:r>
                    <w:r w:rsidR="00B518D5">
                      <w:rPr>
                        <w:rFonts w:ascii="Open Sans" w:eastAsia="Arial" w:hAnsi="Open Sans" w:cs="Open Sans"/>
                      </w:rPr>
                      <w:t>.</w:t>
                    </w:r>
                  </w:sdtContent>
                </w:sdt>
              </w:sdtContent>
            </w:sdt>
            <w:r w:rsidRPr="002F657B">
              <w:rPr>
                <w:rFonts w:ascii="Open Sans" w:hAnsi="Open Sans" w:cs="Open Sans"/>
              </w:rPr>
              <w:t xml:space="preserve"> </w:t>
            </w:r>
          </w:p>
          <w:p w14:paraId="035968E3" w14:textId="77777777" w:rsidR="00B518D5" w:rsidRDefault="00B518D5" w:rsidP="00734B43">
            <w:pPr>
              <w:rPr>
                <w:rFonts w:ascii="Open Sans" w:hAnsi="Open Sans" w:cs="Open Sans"/>
                <w:b/>
                <w:bCs/>
              </w:rPr>
            </w:pPr>
            <w:r w:rsidRPr="00B518D5">
              <w:rPr>
                <w:rFonts w:ascii="Open Sans" w:hAnsi="Open Sans" w:cs="Open Sans"/>
                <w:b/>
                <w:bCs/>
              </w:rPr>
              <w:t xml:space="preserve">Prerequisite: </w:t>
            </w:r>
            <w:r w:rsidRPr="00B518D5">
              <w:rPr>
                <w:rFonts w:ascii="Open Sans" w:hAnsi="Open Sans" w:cs="Open Sans"/>
                <w:bCs/>
              </w:rPr>
              <w:t>None.</w:t>
            </w:r>
            <w:r w:rsidRPr="00B518D5">
              <w:rPr>
                <w:rFonts w:ascii="Open Sans" w:hAnsi="Open Sans" w:cs="Open Sans"/>
                <w:b/>
                <w:bCs/>
              </w:rPr>
              <w:t xml:space="preserve"> </w:t>
            </w:r>
          </w:p>
          <w:p w14:paraId="0876FB94" w14:textId="48BFDBA0" w:rsidR="00022991" w:rsidRPr="002F657B" w:rsidRDefault="00B518D5" w:rsidP="00734B43">
            <w:pPr>
              <w:rPr>
                <w:rFonts w:ascii="Open Sans" w:hAnsi="Open Sans" w:cs="Open Sans"/>
                <w:strike/>
              </w:rPr>
            </w:pPr>
            <w:r w:rsidRPr="00B518D5">
              <w:rPr>
                <w:rFonts w:ascii="Open Sans" w:hAnsi="Open Sans" w:cs="Open Sans"/>
                <w:b/>
                <w:bCs/>
              </w:rPr>
              <w:t xml:space="preserve">Recommended Prerequisites: </w:t>
            </w:r>
            <w:bookmarkStart w:id="0" w:name="_GoBack"/>
            <w:r w:rsidRPr="00B518D5">
              <w:rPr>
                <w:rFonts w:ascii="Open Sans" w:hAnsi="Open Sans" w:cs="Open Sans"/>
                <w:bCs/>
              </w:rPr>
              <w:t>Principles of Information Technology and Computer Programming l.</w:t>
            </w:r>
            <w:bookmarkEnd w:id="0"/>
          </w:p>
        </w:tc>
      </w:tr>
      <w:tr w:rsidR="00022991" w:rsidRPr="002F657B" w14:paraId="5CCA0AA6" w14:textId="77777777" w:rsidTr="5591F691">
        <w:trPr>
          <w:trHeight w:val="674"/>
        </w:trPr>
        <w:tc>
          <w:tcPr>
            <w:tcW w:w="14490" w:type="dxa"/>
            <w:gridSpan w:val="4"/>
            <w:shd w:val="clear" w:color="auto" w:fill="F1BBBB"/>
          </w:tcPr>
          <w:p w14:paraId="6BF9AAEC" w14:textId="21A35A7B" w:rsidR="00022991" w:rsidRPr="002F657B" w:rsidRDefault="00022991" w:rsidP="5591F691">
            <w:pPr>
              <w:rPr>
                <w:rFonts w:ascii="Open Sans" w:hAnsi="Open Sans" w:cs="Open Sans"/>
              </w:rPr>
            </w:pPr>
            <w:r w:rsidRPr="002F657B">
              <w:rPr>
                <w:rFonts w:ascii="Open Sans" w:hAnsi="Open Sans" w:cs="Open Sans"/>
                <w:b/>
                <w:bCs/>
              </w:rPr>
              <w:t>Course Description:</w:t>
            </w:r>
            <w:r w:rsidRPr="002F657B">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734B43" w:rsidRPr="002F657B">
                  <w:rPr>
                    <w:rFonts w:ascii="Open Sans" w:hAnsi="Open Sans" w:cs="Open Sans"/>
                  </w:rPr>
                  <w:t>In Computer Programming II, students will expand their knowledge and skills in structured programming techniques and concepts by addressing more complex problems and developing comprehensive programming solutions. Students will analyze the social responsibility of business and industry regarding the significant issues relating to environment, ethics, health, safety, and diversity in society and in the workplace as related to computer programming. Students will apply technical skills to address business applications of emerging technologies.</w:t>
                </w:r>
              </w:sdtContent>
            </w:sdt>
          </w:p>
        </w:tc>
      </w:tr>
      <w:tr w:rsidR="00022991" w:rsidRPr="002F657B" w14:paraId="0BF58CD6" w14:textId="77777777" w:rsidTr="5591F691">
        <w:trPr>
          <w:trHeight w:val="346"/>
        </w:trPr>
        <w:tc>
          <w:tcPr>
            <w:tcW w:w="14490" w:type="dxa"/>
            <w:gridSpan w:val="4"/>
            <w:shd w:val="clear" w:color="auto" w:fill="F1BBBB"/>
          </w:tcPr>
          <w:p w14:paraId="4A2C413A" w14:textId="77777777" w:rsidR="00022991" w:rsidRPr="002F657B" w:rsidRDefault="5591F691" w:rsidP="5591F691">
            <w:pPr>
              <w:rPr>
                <w:rFonts w:ascii="Open Sans" w:hAnsi="Open Sans" w:cs="Open Sans"/>
              </w:rPr>
            </w:pPr>
            <w:r w:rsidRPr="002F657B">
              <w:rPr>
                <w:rFonts w:ascii="Open Sans" w:hAnsi="Open Sans" w:cs="Open Sans"/>
                <w:b/>
                <w:bCs/>
              </w:rPr>
              <w:t>NOTE:</w:t>
            </w:r>
            <w:r w:rsidRPr="002F657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2F657B" w14:paraId="68D5C726" w14:textId="77777777" w:rsidTr="00244619">
        <w:trPr>
          <w:trHeight w:val="980"/>
        </w:trPr>
        <w:tc>
          <w:tcPr>
            <w:tcW w:w="4680" w:type="dxa"/>
            <w:shd w:val="clear" w:color="auto" w:fill="D9D9D9" w:themeFill="background1" w:themeFillShade="D9"/>
          </w:tcPr>
          <w:p w14:paraId="1017784E" w14:textId="77777777" w:rsidR="00244619" w:rsidRPr="002F657B" w:rsidRDefault="006478A0" w:rsidP="00244619">
            <w:pPr>
              <w:rPr>
                <w:rFonts w:ascii="Open Sans" w:hAnsi="Open Sans" w:cs="Open Sans"/>
                <w:b/>
                <w:bCs/>
              </w:rPr>
            </w:pPr>
            <w:r w:rsidRPr="002F657B">
              <w:rPr>
                <w:rFonts w:ascii="Open Sans" w:hAnsi="Open Sans" w:cs="Open Sans"/>
                <w:b/>
                <w:bCs/>
              </w:rPr>
              <w:t xml:space="preserve">Total Number of </w:t>
            </w:r>
            <w:r w:rsidR="00244619" w:rsidRPr="002F657B">
              <w:rPr>
                <w:rFonts w:ascii="Open Sans" w:hAnsi="Open Sans" w:cs="Open Sans"/>
                <w:b/>
                <w:bCs/>
              </w:rPr>
              <w:t>Periods</w:t>
            </w:r>
          </w:p>
          <w:p w14:paraId="1073AAD6" w14:textId="787C6E70" w:rsidR="00244619" w:rsidRPr="002F657B" w:rsidRDefault="00244619" w:rsidP="00244619">
            <w:pPr>
              <w:rPr>
                <w:rFonts w:ascii="Open Sans" w:hAnsi="Open Sans" w:cs="Open Sans"/>
                <w:b/>
                <w:bCs/>
              </w:rPr>
            </w:pPr>
            <w:r w:rsidRPr="002F657B">
              <w:rPr>
                <w:rFonts w:ascii="Open Sans" w:hAnsi="Open Sans" w:cs="Open Sans"/>
                <w:b/>
                <w:bCs/>
              </w:rPr>
              <w:t>Total Number of Min</w:t>
            </w:r>
            <w:r w:rsidR="00CD0521" w:rsidRPr="002F657B">
              <w:rPr>
                <w:rFonts w:ascii="Open Sans" w:hAnsi="Open Sans" w:cs="Open Sans"/>
                <w:b/>
                <w:bCs/>
              </w:rPr>
              <w:t>utes</w:t>
            </w:r>
          </w:p>
          <w:p w14:paraId="066857AE" w14:textId="4BBD0603" w:rsidR="5591F691" w:rsidRPr="002F657B" w:rsidRDefault="00244619" w:rsidP="00244619">
            <w:pPr>
              <w:rPr>
                <w:rFonts w:ascii="Open Sans" w:hAnsi="Open Sans" w:cs="Open Sans"/>
                <w:b/>
                <w:bCs/>
              </w:rPr>
            </w:pPr>
            <w:r w:rsidRPr="002F657B">
              <w:rPr>
                <w:rFonts w:ascii="Open Sans" w:hAnsi="Open Sans" w:cs="Open Sans"/>
                <w:b/>
                <w:bCs/>
              </w:rPr>
              <w:t>Total</w:t>
            </w:r>
            <w:r w:rsidR="00CD0521" w:rsidRPr="002F657B">
              <w:rPr>
                <w:rFonts w:ascii="Open Sans" w:hAnsi="Open Sans" w:cs="Open Sans"/>
                <w:b/>
                <w:bCs/>
              </w:rPr>
              <w:t xml:space="preserve"> Number of Hours</w:t>
            </w:r>
          </w:p>
        </w:tc>
        <w:tc>
          <w:tcPr>
            <w:tcW w:w="2250" w:type="dxa"/>
            <w:shd w:val="clear" w:color="auto" w:fill="D9D9D9" w:themeFill="background1" w:themeFillShade="D9"/>
          </w:tcPr>
          <w:p w14:paraId="0EB0856C" w14:textId="3725E274" w:rsidR="00C26389" w:rsidRPr="002F657B" w:rsidRDefault="006866FE" w:rsidP="00C26389">
            <w:pPr>
              <w:jc w:val="center"/>
              <w:rPr>
                <w:rFonts w:ascii="Open Sans" w:hAnsi="Open Sans" w:cs="Open Sans"/>
                <w:bCs/>
              </w:rPr>
            </w:pPr>
            <w:sdt>
              <w:sdtPr>
                <w:rPr>
                  <w:rFonts w:ascii="Open Sans" w:eastAsia="Tahoma" w:hAnsi="Open Sans" w:cs="Open Sans"/>
                  <w:color w:val="000000"/>
                </w:rPr>
                <w:id w:val="-305861966"/>
                <w:placeholder>
                  <w:docPart w:val="B2DCC6F31AE242EAAE2B141130EC2DE7"/>
                </w:placeholder>
                <w:text/>
              </w:sdtPr>
              <w:sdtEndPr/>
              <w:sdtContent>
                <w:r w:rsidR="00A64AF7" w:rsidRPr="002F657B">
                  <w:rPr>
                    <w:rFonts w:ascii="Open Sans" w:eastAsia="Tahoma" w:hAnsi="Open Sans" w:cs="Open Sans"/>
                    <w:color w:val="000000"/>
                  </w:rPr>
                  <w:t>175 Periods</w:t>
                </w:r>
              </w:sdtContent>
            </w:sdt>
          </w:p>
          <w:p w14:paraId="66411B30" w14:textId="7DFA3FA4" w:rsidR="00244619" w:rsidRPr="002F657B" w:rsidRDefault="00C26389" w:rsidP="00C26389">
            <w:pPr>
              <w:jc w:val="center"/>
              <w:rPr>
                <w:rFonts w:ascii="Open Sans" w:hAnsi="Open Sans" w:cs="Open Sans"/>
                <w:bCs/>
              </w:rPr>
            </w:pPr>
            <w:r w:rsidRPr="002F657B">
              <w:rPr>
                <w:rFonts w:ascii="Open Sans" w:hAnsi="Open Sans" w:cs="Open Sans"/>
                <w:bCs/>
              </w:rPr>
              <w:t xml:space="preserve"> </w:t>
            </w:r>
            <w:sdt>
              <w:sdtPr>
                <w:rPr>
                  <w:rFonts w:ascii="Open Sans" w:eastAsia="Tahoma" w:hAnsi="Open Sans" w:cs="Open Sans"/>
                  <w:color w:val="000000"/>
                </w:rPr>
                <w:id w:val="63921807"/>
                <w:placeholder>
                  <w:docPart w:val="DefaultPlaceholder_-1854013440"/>
                </w:placeholder>
                <w:text/>
              </w:sdtPr>
              <w:sdtEndPr/>
              <w:sdtContent>
                <w:r w:rsidR="00A64AF7" w:rsidRPr="002F657B">
                  <w:rPr>
                    <w:rFonts w:ascii="Open Sans" w:eastAsia="Tahoma" w:hAnsi="Open Sans" w:cs="Open Sans"/>
                    <w:color w:val="000000"/>
                  </w:rPr>
                  <w:t>7920 Minutes</w:t>
                </w:r>
              </w:sdtContent>
            </w:sdt>
          </w:p>
          <w:p w14:paraId="1F9995F7" w14:textId="1ACAAF74" w:rsidR="5591F691" w:rsidRPr="002F657B" w:rsidRDefault="006866FE" w:rsidP="00C26389">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A64AF7" w:rsidRPr="002F657B">
                  <w:rPr>
                    <w:rFonts w:ascii="Open Sans" w:eastAsia="Tahoma" w:hAnsi="Open Sans" w:cs="Open Sans"/>
                    <w:color w:val="000000"/>
                  </w:rPr>
                  <w:t>132 Hours*</w:t>
                </w:r>
              </w:sdtContent>
            </w:sdt>
          </w:p>
        </w:tc>
        <w:tc>
          <w:tcPr>
            <w:tcW w:w="7560" w:type="dxa"/>
            <w:gridSpan w:val="2"/>
            <w:shd w:val="clear" w:color="auto" w:fill="D9D9D9" w:themeFill="background1" w:themeFillShade="D9"/>
          </w:tcPr>
          <w:p w14:paraId="7E0D332B" w14:textId="53C30EEE" w:rsidR="5591F691" w:rsidRPr="002F657B" w:rsidRDefault="00977781" w:rsidP="00244619">
            <w:pPr>
              <w:pStyle w:val="NormalWeb"/>
              <w:rPr>
                <w:rFonts w:ascii="Open Sans" w:hAnsi="Open Sans" w:cs="Open Sans"/>
                <w:sz w:val="22"/>
                <w:szCs w:val="22"/>
              </w:rPr>
            </w:pPr>
            <w:r w:rsidRPr="002F657B">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2F657B"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2F657B" w:rsidRDefault="5591F691" w:rsidP="5591F691">
            <w:pPr>
              <w:jc w:val="center"/>
              <w:rPr>
                <w:rFonts w:ascii="Open Sans" w:hAnsi="Open Sans" w:cs="Open Sans"/>
              </w:rPr>
            </w:pPr>
            <w:r w:rsidRPr="002F657B">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2F657B" w:rsidRDefault="5591F691" w:rsidP="5591F691">
            <w:pPr>
              <w:jc w:val="center"/>
              <w:rPr>
                <w:rFonts w:ascii="Open Sans" w:hAnsi="Open Sans" w:cs="Open Sans"/>
                <w:b/>
                <w:bCs/>
              </w:rPr>
            </w:pPr>
            <w:r w:rsidRPr="002F657B">
              <w:rPr>
                <w:rFonts w:ascii="Open Sans" w:hAnsi="Open Sans" w:cs="Open Sans"/>
                <w:b/>
                <w:bCs/>
              </w:rPr>
              <w:t># of Class Periods*</w:t>
            </w:r>
          </w:p>
          <w:p w14:paraId="2CA8545B" w14:textId="77777777" w:rsidR="00022991" w:rsidRPr="002F657B" w:rsidRDefault="5591F691" w:rsidP="5591F691">
            <w:pPr>
              <w:jc w:val="center"/>
              <w:rPr>
                <w:rFonts w:ascii="Open Sans" w:hAnsi="Open Sans" w:cs="Open Sans"/>
              </w:rPr>
            </w:pPr>
            <w:r w:rsidRPr="002F657B">
              <w:rPr>
                <w:rFonts w:ascii="Open Sans" w:hAnsi="Open Sans" w:cs="Open Sans"/>
              </w:rPr>
              <w:t>(assumes 45-minute periods)</w:t>
            </w:r>
          </w:p>
          <w:p w14:paraId="276E48DB" w14:textId="53537968" w:rsidR="00022991" w:rsidRPr="002F657B" w:rsidRDefault="00C15EF1" w:rsidP="5591F691">
            <w:pPr>
              <w:jc w:val="center"/>
              <w:rPr>
                <w:rFonts w:ascii="Open Sans" w:hAnsi="Open Sans" w:cs="Open Sans"/>
              </w:rPr>
            </w:pPr>
            <w:r w:rsidRPr="002F657B">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2F657B" w:rsidRDefault="5591F691" w:rsidP="5591F691">
            <w:pPr>
              <w:jc w:val="center"/>
              <w:rPr>
                <w:rFonts w:ascii="Open Sans" w:hAnsi="Open Sans" w:cs="Open Sans"/>
                <w:b/>
                <w:bCs/>
              </w:rPr>
            </w:pPr>
            <w:r w:rsidRPr="002F657B">
              <w:rPr>
                <w:rFonts w:ascii="Open Sans" w:hAnsi="Open Sans" w:cs="Open Sans"/>
                <w:b/>
                <w:bCs/>
              </w:rPr>
              <w:t>TEKS Covered</w:t>
            </w:r>
          </w:p>
          <w:p w14:paraId="1F75A5FA" w14:textId="39BF6ED9" w:rsidR="00022991" w:rsidRPr="002F657B" w:rsidRDefault="006866FE" w:rsidP="5591F691">
            <w:pPr>
              <w:jc w:val="center"/>
              <w:rPr>
                <w:rFonts w:ascii="Open Sans" w:hAnsi="Open Sans" w:cs="Open Sans"/>
                <w:b/>
                <w:bCs/>
              </w:rPr>
            </w:pPr>
            <w:sdt>
              <w:sdtPr>
                <w:rPr>
                  <w:rFonts w:ascii="Open Sans" w:hAnsi="Open Sans" w:cs="Open Sans"/>
                  <w:b/>
                  <w:bCs/>
                </w:rPr>
                <w:id w:val="1209069154"/>
                <w:placeholder>
                  <w:docPart w:val="083F65B77F024F9695F01EBC751F6159"/>
                </w:placeholder>
              </w:sdtPr>
              <w:sdtEndPr/>
              <w:sdtContent>
                <w:r w:rsidR="00BD6103" w:rsidRPr="002F657B">
                  <w:rPr>
                    <w:rFonts w:ascii="Open Sans" w:hAnsi="Open Sans" w:cs="Open Sans"/>
                    <w:b/>
                    <w:bCs/>
                  </w:rPr>
                  <w:t>130.310</w:t>
                </w:r>
                <w:r w:rsidR="00C26389" w:rsidRPr="002F657B">
                  <w:rPr>
                    <w:rFonts w:ascii="Open Sans" w:hAnsi="Open Sans" w:cs="Open Sans"/>
                    <w:b/>
                    <w:bCs/>
                  </w:rPr>
                  <w:t>. (c)</w:t>
                </w:r>
              </w:sdtContent>
            </w:sdt>
            <w:r w:rsidR="00C26389" w:rsidRPr="002F657B">
              <w:rPr>
                <w:rFonts w:ascii="Open Sans" w:hAnsi="Open Sans" w:cs="Open Sans"/>
                <w:b/>
                <w:bCs/>
              </w:rPr>
              <w:t xml:space="preserve"> Knowledge and Skills</w:t>
            </w:r>
          </w:p>
        </w:tc>
      </w:tr>
      <w:tr w:rsidR="00EA2D31" w:rsidRPr="002F657B" w14:paraId="3A14B4E2" w14:textId="77777777" w:rsidTr="00244619">
        <w:trPr>
          <w:trHeight w:val="1052"/>
        </w:trPr>
        <w:tc>
          <w:tcPr>
            <w:tcW w:w="4680" w:type="dxa"/>
            <w:shd w:val="clear" w:color="auto" w:fill="auto"/>
          </w:tcPr>
          <w:sdt>
            <w:sdtPr>
              <w:rPr>
                <w:rFonts w:ascii="Open Sans" w:hAnsi="Open Sans" w:cs="Open Sans"/>
                <w:b/>
              </w:rPr>
              <w:id w:val="-1654903902"/>
              <w:placeholder>
                <w:docPart w:val="0AC2D341E6D0466FBF75026C258D4E87"/>
              </w:placeholder>
              <w:docPartList>
                <w:docPartGallery w:val="Quick Parts"/>
              </w:docPartList>
            </w:sdtPr>
            <w:sdtEndPr>
              <w:rPr>
                <w:b w:val="0"/>
              </w:rPr>
            </w:sdtEndPr>
            <w:sdtContent>
              <w:p w14:paraId="46CAF5CA" w14:textId="77777777" w:rsidR="00EA2D31" w:rsidRPr="002F657B" w:rsidRDefault="00EA2D31" w:rsidP="00EA2D31">
                <w:pPr>
                  <w:rPr>
                    <w:rFonts w:ascii="Open Sans" w:hAnsi="Open Sans" w:cs="Open Sans"/>
                    <w:b/>
                    <w:color w:val="000000"/>
                  </w:rPr>
                </w:pPr>
                <w:r w:rsidRPr="002F657B">
                  <w:rPr>
                    <w:rFonts w:ascii="Open Sans" w:hAnsi="Open Sans" w:cs="Open Sans"/>
                    <w:b/>
                    <w:bCs/>
                  </w:rPr>
                  <w:t xml:space="preserve">Unit </w:t>
                </w:r>
                <w:r w:rsidRPr="002F657B">
                  <w:rPr>
                    <w:rFonts w:ascii="Open Sans" w:hAnsi="Open Sans" w:cs="Open Sans"/>
                    <w:b/>
                    <w:color w:val="000000"/>
                  </w:rPr>
                  <w:t>1: Career Exploration and Employability</w:t>
                </w:r>
              </w:p>
              <w:p w14:paraId="7344155B" w14:textId="77777777" w:rsidR="00EA2D31" w:rsidRPr="002F657B" w:rsidRDefault="00EA2D31" w:rsidP="00EA2D31">
                <w:pPr>
                  <w:rPr>
                    <w:rFonts w:ascii="Open Sans" w:hAnsi="Open Sans" w:cs="Open Sans"/>
                    <w:b/>
                    <w:bCs/>
                  </w:rPr>
                </w:pPr>
              </w:p>
              <w:p w14:paraId="15F42F22" w14:textId="55E180C7" w:rsidR="00EA2D31" w:rsidRPr="002F657B" w:rsidRDefault="00EA2D31" w:rsidP="00EA2D31">
                <w:pPr>
                  <w:rPr>
                    <w:rFonts w:ascii="Open Sans" w:hAnsi="Open Sans" w:cs="Open Sans"/>
                    <w:b/>
                    <w:bCs/>
                    <w:color w:val="FF0000"/>
                  </w:rPr>
                </w:pPr>
                <w:r w:rsidRPr="002F657B">
                  <w:rPr>
                    <w:rFonts w:ascii="Open Sans" w:hAnsi="Open Sans" w:cs="Open Sans"/>
                  </w:rPr>
                  <w:t>S</w:t>
                </w:r>
                <w:r w:rsidRPr="002F657B">
                  <w:rPr>
                    <w:rFonts w:ascii="Open Sans" w:hAnsi="Open Sans" w:cs="Open Sans"/>
                    <w:color w:val="000000"/>
                  </w:rPr>
                  <w:t xml:space="preserve">tudents will expand their knowledge base and interest in careers and </w:t>
                </w:r>
                <w:r w:rsidRPr="002F657B">
                  <w:rPr>
                    <w:rFonts w:ascii="Open Sans" w:hAnsi="Open Sans" w:cs="Open Sans"/>
                  </w:rPr>
                  <w:t xml:space="preserve">entrepreneurship opportunities in the field of Information </w:t>
                </w:r>
                <w:r w:rsidRPr="002F657B">
                  <w:rPr>
                    <w:rFonts w:ascii="Open Sans" w:hAnsi="Open Sans" w:cs="Open Sans"/>
                  </w:rPr>
                  <w:lastRenderedPageBreak/>
                  <w:t xml:space="preserve">Technology. Students will explore and discuss employment opportunities and industry certifications and requirements in small groups and as a class as they develop individualized career preparation plans. Students will discover and use resources available through </w:t>
                </w:r>
                <w:r w:rsidR="00DE6CD4" w:rsidRPr="002F657B">
                  <w:rPr>
                    <w:rFonts w:ascii="Open Sans" w:hAnsi="Open Sans" w:cs="Open Sans"/>
                  </w:rPr>
                  <w:t>Career and Technical Student Organizations (</w:t>
                </w:r>
                <w:r w:rsidRPr="002F657B">
                  <w:rPr>
                    <w:rFonts w:ascii="Open Sans" w:hAnsi="Open Sans" w:cs="Open Sans"/>
                  </w:rPr>
                  <w:t>CTSO</w:t>
                </w:r>
                <w:r w:rsidR="00DE6CD4" w:rsidRPr="002F657B">
                  <w:rPr>
                    <w:rFonts w:ascii="Open Sans" w:hAnsi="Open Sans" w:cs="Open Sans"/>
                  </w:rPr>
                  <w:t>)</w:t>
                </w:r>
                <w:r w:rsidRPr="002F657B">
                  <w:rPr>
                    <w:rFonts w:ascii="Open Sans" w:hAnsi="Open Sans" w:cs="Open Sans"/>
                  </w:rPr>
                  <w:t xml:space="preserve">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w:t>
                </w:r>
              </w:p>
            </w:sdtContent>
          </w:sdt>
          <w:p w14:paraId="4FBCB63B" w14:textId="53C0F48E" w:rsidR="00EA2D31" w:rsidRPr="002F657B" w:rsidRDefault="00EA2D31" w:rsidP="00EA2D31">
            <w:pPr>
              <w:rPr>
                <w:rFonts w:ascii="Open Sans" w:hAnsi="Open Sans" w:cs="Open Sans"/>
                <w:b/>
              </w:rPr>
            </w:pPr>
            <w:r w:rsidRPr="002F657B">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090A34315DF34C2299F65F57F5B96AA3"/>
              </w:placeholder>
              <w:docPartList>
                <w:docPartGallery w:val="Quick Parts"/>
              </w:docPartList>
            </w:sdtPr>
            <w:sdtEndPr/>
            <w:sdtContent>
              <w:p w14:paraId="305D979D" w14:textId="4BABF2B5" w:rsidR="00EA2D31" w:rsidRPr="002F657B" w:rsidRDefault="00EA2D31" w:rsidP="00EA2D31">
                <w:pPr>
                  <w:jc w:val="center"/>
                  <w:rPr>
                    <w:rFonts w:ascii="Open Sans" w:hAnsi="Open Sans" w:cs="Open Sans"/>
                  </w:rPr>
                </w:pPr>
                <w:r w:rsidRPr="002F657B">
                  <w:rPr>
                    <w:rFonts w:ascii="Open Sans" w:hAnsi="Open Sans" w:cs="Open Sans"/>
                  </w:rPr>
                  <w:t xml:space="preserve">10 </w:t>
                </w:r>
                <w:r w:rsidR="001E30C4" w:rsidRPr="002F657B">
                  <w:rPr>
                    <w:rFonts w:ascii="Open Sans" w:hAnsi="Open Sans" w:cs="Open Sans"/>
                  </w:rPr>
                  <w:t>periods</w:t>
                </w:r>
              </w:p>
              <w:p w14:paraId="118E2E64" w14:textId="1DB458E1" w:rsidR="00EA2D31" w:rsidRPr="002F657B" w:rsidRDefault="00EA2D31" w:rsidP="00EA2D31">
                <w:pPr>
                  <w:jc w:val="center"/>
                  <w:rPr>
                    <w:rFonts w:ascii="Open Sans" w:hAnsi="Open Sans" w:cs="Open Sans"/>
                    <w:b/>
                    <w:bCs/>
                    <w:color w:val="FF0000"/>
                  </w:rPr>
                </w:pPr>
                <w:r w:rsidRPr="002F657B">
                  <w:rPr>
                    <w:rFonts w:ascii="Open Sans" w:hAnsi="Open Sans" w:cs="Open Sans"/>
                  </w:rPr>
                  <w:t xml:space="preserve">450 </w:t>
                </w:r>
                <w:r w:rsidR="001E30C4" w:rsidRPr="002F657B">
                  <w:rPr>
                    <w:rFonts w:ascii="Open Sans" w:hAnsi="Open Sans" w:cs="Open Sans"/>
                  </w:rPr>
                  <w:t>minutes</w:t>
                </w:r>
              </w:p>
            </w:sdtContent>
          </w:sdt>
          <w:p w14:paraId="3BF716D6" w14:textId="4DECCF64" w:rsidR="00EA2D31" w:rsidRPr="002F657B" w:rsidRDefault="00EA2D31" w:rsidP="00EA2D31">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205859708"/>
              <w:placeholder>
                <w:docPart w:val="C9D83CE345B542A7A8BD92F4B6F566F9"/>
              </w:placeholder>
              <w:docPartList>
                <w:docPartGallery w:val="Quick Parts"/>
              </w:docPartList>
            </w:sdtPr>
            <w:sdtEndPr>
              <w:rPr>
                <w:rFonts w:eastAsiaTheme="minorHAnsi"/>
              </w:rPr>
            </w:sdtEndPr>
            <w:sdtContent>
              <w:p w14:paraId="40B9CD16" w14:textId="77777777" w:rsidR="00EA2D31" w:rsidRPr="002F657B" w:rsidRDefault="00EA2D31"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(1)</w:t>
                </w:r>
                <w:r w:rsidRPr="002F657B">
                  <w:rPr>
                    <w:rFonts w:ascii="Open Sans" w:eastAsia="Calibri" w:hAnsi="Open Sans" w:cs="Open Sans"/>
                  </w:rPr>
                  <w:tab/>
                  <w:t>The student demonstrates professional standards/employability skills as required by business and industry. The student is expected:</w:t>
                </w:r>
              </w:p>
              <w:p w14:paraId="32FDA38E" w14:textId="77777777"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employ effective reading and writing skills;</w:t>
                </w:r>
              </w:p>
              <w:p w14:paraId="47783AE7" w14:textId="77777777"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lastRenderedPageBreak/>
                  <w:t>(B)</w:t>
                </w:r>
                <w:r w:rsidRPr="002F657B">
                  <w:rPr>
                    <w:rFonts w:ascii="Open Sans" w:eastAsia="Calibri" w:hAnsi="Open Sans" w:cs="Open Sans"/>
                  </w:rPr>
                  <w:tab/>
                  <w:t>employ effective verbal and nonverbal communication skills;</w:t>
                </w:r>
              </w:p>
              <w:p w14:paraId="6A789239" w14:textId="77777777"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(C)</w:t>
                </w:r>
                <w:r w:rsidRPr="002F657B">
                  <w:rPr>
                    <w:rFonts w:ascii="Open Sans" w:eastAsia="Calibri" w:hAnsi="Open Sans" w:cs="Open Sans"/>
                  </w:rPr>
                  <w:tab/>
                  <w:t>illustrate interview skills for successful job placement;</w:t>
                </w:r>
              </w:p>
              <w:p w14:paraId="2E8E7A89" w14:textId="77777777"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(D)</w:t>
                </w:r>
                <w:r w:rsidRPr="002F657B">
                  <w:rPr>
                    <w:rFonts w:ascii="Open Sans" w:eastAsia="Calibri" w:hAnsi="Open Sans" w:cs="Open Sans"/>
                  </w:rPr>
                  <w:tab/>
                  <w:t>solve problems and think critically;</w:t>
                </w:r>
              </w:p>
              <w:p w14:paraId="2AFFADD7" w14:textId="77777777"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(E)</w:t>
                </w:r>
                <w:r w:rsidRPr="002F657B">
                  <w:rPr>
                    <w:rFonts w:ascii="Open Sans" w:eastAsia="Calibri" w:hAnsi="Open Sans" w:cs="Open Sans"/>
                  </w:rPr>
                  <w:tab/>
                  <w:t>demonstrate leadership skills and function effectively as a team member;</w:t>
                </w:r>
              </w:p>
              <w:p w14:paraId="2DBCE34E" w14:textId="77777777"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(F)</w:t>
                </w:r>
                <w:r w:rsidRPr="002F657B">
                  <w:rPr>
                    <w:rFonts w:ascii="Open Sans" w:eastAsia="Calibri" w:hAnsi="Open Sans" w:cs="Open Sans"/>
                  </w:rPr>
                  <w:tab/>
                  <w:t>identify and implement proper safety procedures;</w:t>
                </w:r>
              </w:p>
              <w:p w14:paraId="4268E4C7" w14:textId="77777777"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(G)</w:t>
                </w:r>
                <w:r w:rsidRPr="002F657B">
                  <w:rPr>
                    <w:rFonts w:ascii="Open Sans" w:eastAsia="Calibri" w:hAnsi="Open Sans" w:cs="Open Sans"/>
                  </w:rPr>
                  <w:tab/>
                  <w:t>demonstrate an understanding of legal and ethical responsibilities in relation to the field of IT; and</w:t>
                </w:r>
              </w:p>
              <w:p w14:paraId="4D1D7E09" w14:textId="77777777"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(H)</w:t>
                </w:r>
                <w:r w:rsidRPr="002F657B">
                  <w:rPr>
                    <w:rFonts w:ascii="Open Sans" w:eastAsia="Calibri" w:hAnsi="Open Sans" w:cs="Open Sans"/>
                  </w:rPr>
                  <w:tab/>
                  <w:t>demonstrate planning and time-management skills such as project management, including initiating, planning, executing, monitoring and controlling, and closing a project.</w:t>
                </w:r>
              </w:p>
              <w:p w14:paraId="7F78EDA4" w14:textId="77777777" w:rsidR="00EA2D31" w:rsidRPr="002F657B" w:rsidRDefault="00EA2D31"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(2)</w:t>
                </w:r>
                <w:r w:rsidRPr="002F657B">
                  <w:rPr>
                    <w:rFonts w:ascii="Open Sans" w:eastAsia="Calibri" w:hAnsi="Open Sans" w:cs="Open Sans"/>
                  </w:rPr>
                  <w:tab/>
                  <w:t>The student identifies various employment opportunities in the IT field. The student is expected to:</w:t>
                </w:r>
              </w:p>
              <w:p w14:paraId="5D41ACA1" w14:textId="77777777"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create a personal career plan along with education, job skills, and experience necessary to achieve career goals; and</w:t>
                </w:r>
              </w:p>
              <w:p w14:paraId="1EBC833C" w14:textId="00A2A3C6" w:rsidR="00EA2D31" w:rsidRPr="002F657B" w:rsidRDefault="00EA2D31"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develop a resume that includes letters of recommendation appropriate to a chosen career plan.</w:t>
                </w:r>
              </w:p>
            </w:sdtContent>
          </w:sdt>
        </w:tc>
      </w:tr>
      <w:tr w:rsidR="00AF63A0" w:rsidRPr="002F657B" w14:paraId="1C92A959" w14:textId="77777777" w:rsidTr="00244619">
        <w:trPr>
          <w:trHeight w:val="1151"/>
        </w:trPr>
        <w:tc>
          <w:tcPr>
            <w:tcW w:w="4680" w:type="dxa"/>
            <w:shd w:val="clear" w:color="auto" w:fill="auto"/>
          </w:tcPr>
          <w:sdt>
            <w:sdtPr>
              <w:rPr>
                <w:rFonts w:ascii="Open Sans" w:hAnsi="Open Sans" w:cs="Open Sans"/>
                <w:b/>
              </w:rPr>
              <w:id w:val="-309324707"/>
              <w:placeholder>
                <w:docPart w:val="B51C3FE10DDC47319BD0079D15B80A72"/>
              </w:placeholder>
              <w:docPartList>
                <w:docPartGallery w:val="Quick Parts"/>
              </w:docPartList>
            </w:sdtPr>
            <w:sdtEndPr>
              <w:rPr>
                <w:b w:val="0"/>
              </w:rPr>
            </w:sdtEndPr>
            <w:sdtContent>
              <w:p w14:paraId="18F08CAD" w14:textId="6CB0F2B1" w:rsidR="00AF63A0" w:rsidRPr="002F657B" w:rsidRDefault="00AF63A0" w:rsidP="00AF63A0">
                <w:pPr>
                  <w:rPr>
                    <w:rFonts w:ascii="Open Sans" w:hAnsi="Open Sans" w:cs="Open Sans"/>
                    <w:b/>
                    <w:color w:val="000000"/>
                  </w:rPr>
                </w:pPr>
                <w:r w:rsidRPr="002F657B">
                  <w:rPr>
                    <w:rFonts w:ascii="Open Sans" w:hAnsi="Open Sans" w:cs="Open Sans"/>
                    <w:b/>
                    <w:bCs/>
                  </w:rPr>
                  <w:t xml:space="preserve">Unit </w:t>
                </w:r>
                <w:r w:rsidRPr="002F657B">
                  <w:rPr>
                    <w:rFonts w:ascii="Open Sans" w:hAnsi="Open Sans" w:cs="Open Sans"/>
                    <w:b/>
                    <w:color w:val="000000"/>
                  </w:rPr>
                  <w:t>2: Program Concept Consulting, Research</w:t>
                </w:r>
                <w:r w:rsidR="001E30C4" w:rsidRPr="002F657B">
                  <w:rPr>
                    <w:rFonts w:ascii="Open Sans" w:hAnsi="Open Sans" w:cs="Open Sans"/>
                    <w:b/>
                    <w:color w:val="000000"/>
                  </w:rPr>
                  <w:t>,</w:t>
                </w:r>
                <w:r w:rsidRPr="002F657B">
                  <w:rPr>
                    <w:rFonts w:ascii="Open Sans" w:hAnsi="Open Sans" w:cs="Open Sans"/>
                    <w:b/>
                    <w:color w:val="000000"/>
                  </w:rPr>
                  <w:t xml:space="preserve"> and Project Management</w:t>
                </w:r>
              </w:p>
              <w:p w14:paraId="5F5192BA" w14:textId="77777777" w:rsidR="00AF63A0" w:rsidRPr="002F657B" w:rsidRDefault="006866FE" w:rsidP="00AF63A0">
                <w:pPr>
                  <w:rPr>
                    <w:rFonts w:ascii="Open Sans" w:hAnsi="Open Sans" w:cs="Open Sans"/>
                  </w:rPr>
                </w:pPr>
              </w:p>
            </w:sdtContent>
          </w:sdt>
          <w:p w14:paraId="0AB2DB59" w14:textId="77777777" w:rsidR="00AF63A0" w:rsidRPr="002F657B" w:rsidRDefault="00AF63A0" w:rsidP="00AF63A0">
            <w:pPr>
              <w:rPr>
                <w:rFonts w:ascii="Open Sans" w:hAnsi="Open Sans" w:cs="Open Sans"/>
              </w:rPr>
            </w:pPr>
            <w:r w:rsidRPr="002F657B">
              <w:rPr>
                <w:rFonts w:ascii="Open Sans" w:hAnsi="Open Sans" w:cs="Open Sans"/>
              </w:rPr>
              <w:t xml:space="preserve">Students will engage in advanced opportunities to develop skills and knowledge in consulting and project management. </w:t>
            </w:r>
            <w:r w:rsidRPr="002F657B">
              <w:rPr>
                <w:rFonts w:ascii="Open Sans" w:hAnsi="Open Sans" w:cs="Open Sans"/>
              </w:rPr>
              <w:lastRenderedPageBreak/>
              <w:t xml:space="preserve">Students will synthesize and demonstrate knowledge by utilizing hands-on skills activities that will enhance the skills designing a program for a specific client need. Students will gather information, design and develop the framework for a program.   </w:t>
            </w:r>
          </w:p>
          <w:p w14:paraId="6F0AEAF7" w14:textId="4DECCF64" w:rsidR="00AF63A0" w:rsidRPr="002F657B" w:rsidRDefault="00AF63A0" w:rsidP="00AF63A0">
            <w:pPr>
              <w:rPr>
                <w:rFonts w:ascii="Open Sans" w:hAnsi="Open Sans" w:cs="Open Sans"/>
                <w:b/>
              </w:rPr>
            </w:pPr>
          </w:p>
        </w:tc>
        <w:tc>
          <w:tcPr>
            <w:tcW w:w="2250" w:type="dxa"/>
            <w:shd w:val="clear" w:color="auto" w:fill="auto"/>
          </w:tcPr>
          <w:sdt>
            <w:sdtPr>
              <w:rPr>
                <w:rFonts w:ascii="Open Sans" w:hAnsi="Open Sans" w:cs="Open Sans"/>
                <w:bCs/>
              </w:rPr>
              <w:id w:val="-2046744629"/>
              <w:placeholder>
                <w:docPart w:val="62CF555C0BF143A6A8C08E2922E020C4"/>
              </w:placeholder>
              <w:docPartList>
                <w:docPartGallery w:val="Quick Parts"/>
              </w:docPartList>
            </w:sdtPr>
            <w:sdtEndPr/>
            <w:sdtContent>
              <w:p w14:paraId="2F3CF1A8" w14:textId="1E22372A" w:rsidR="00AF63A0" w:rsidRPr="002F657B" w:rsidRDefault="006B5B25" w:rsidP="00AF63A0">
                <w:pPr>
                  <w:jc w:val="center"/>
                  <w:rPr>
                    <w:rFonts w:ascii="Open Sans" w:hAnsi="Open Sans" w:cs="Open Sans"/>
                  </w:rPr>
                </w:pPr>
                <w:r w:rsidRPr="002F657B">
                  <w:rPr>
                    <w:rFonts w:ascii="Open Sans" w:hAnsi="Open Sans" w:cs="Open Sans"/>
                    <w:bCs/>
                  </w:rPr>
                  <w:t>30</w:t>
                </w:r>
                <w:r w:rsidR="001E30C4" w:rsidRPr="002F657B">
                  <w:rPr>
                    <w:rFonts w:ascii="Open Sans" w:hAnsi="Open Sans" w:cs="Open Sans"/>
                  </w:rPr>
                  <w:t xml:space="preserve"> periods</w:t>
                </w:r>
              </w:p>
              <w:p w14:paraId="500F906C" w14:textId="6AB2FC96" w:rsidR="00AF63A0" w:rsidRPr="002F657B" w:rsidRDefault="006B5B25" w:rsidP="00AF63A0">
                <w:pPr>
                  <w:jc w:val="center"/>
                  <w:rPr>
                    <w:rFonts w:ascii="Open Sans" w:hAnsi="Open Sans" w:cs="Open Sans"/>
                    <w:b/>
                    <w:bCs/>
                  </w:rPr>
                </w:pPr>
                <w:r w:rsidRPr="002F657B">
                  <w:rPr>
                    <w:rFonts w:ascii="Open Sans" w:hAnsi="Open Sans" w:cs="Open Sans"/>
                  </w:rPr>
                  <w:t xml:space="preserve"> 1</w:t>
                </w:r>
                <w:r w:rsidR="002F657B">
                  <w:rPr>
                    <w:rFonts w:ascii="Open Sans" w:hAnsi="Open Sans" w:cs="Open Sans"/>
                  </w:rPr>
                  <w:t>,</w:t>
                </w:r>
                <w:r w:rsidRPr="002F657B">
                  <w:rPr>
                    <w:rFonts w:ascii="Open Sans" w:hAnsi="Open Sans" w:cs="Open Sans"/>
                  </w:rPr>
                  <w:t>350</w:t>
                </w:r>
                <w:r w:rsidR="001E30C4" w:rsidRPr="002F657B">
                  <w:rPr>
                    <w:rFonts w:ascii="Open Sans" w:hAnsi="Open Sans" w:cs="Open Sans"/>
                  </w:rPr>
                  <w:t xml:space="preserve"> minutes</w:t>
                </w:r>
              </w:p>
            </w:sdtContent>
          </w:sdt>
          <w:p w14:paraId="57A69413" w14:textId="4DECCF64" w:rsidR="00AF63A0" w:rsidRPr="002F657B" w:rsidRDefault="00AF63A0" w:rsidP="00AF63A0">
            <w:pPr>
              <w:jc w:val="center"/>
              <w:rPr>
                <w:rFonts w:ascii="Open Sans" w:hAnsi="Open Sans" w:cs="Open Sans"/>
              </w:rPr>
            </w:pPr>
          </w:p>
        </w:tc>
        <w:tc>
          <w:tcPr>
            <w:tcW w:w="7560" w:type="dxa"/>
            <w:gridSpan w:val="2"/>
            <w:shd w:val="clear" w:color="auto" w:fill="auto"/>
          </w:tcPr>
          <w:p w14:paraId="7C9ED05A" w14:textId="77777777" w:rsidR="00AF63A0" w:rsidRPr="002F657B" w:rsidRDefault="00AF63A0"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(3)</w:t>
            </w:r>
            <w:r w:rsidRPr="002F657B">
              <w:rPr>
                <w:rFonts w:ascii="Open Sans" w:eastAsia="Calibri" w:hAnsi="Open Sans" w:cs="Open Sans"/>
              </w:rPr>
              <w:tab/>
              <w:t>The student identifies project software needs and requirements. The student is expected to:</w:t>
            </w:r>
          </w:p>
          <w:p w14:paraId="73AC0B2C"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identify input and output requirements;</w:t>
            </w:r>
          </w:p>
          <w:p w14:paraId="2A358834"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identify system processing requirements;</w:t>
            </w:r>
          </w:p>
          <w:p w14:paraId="62B6F80C"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lastRenderedPageBreak/>
              <w:t>(C)</w:t>
            </w:r>
            <w:r w:rsidRPr="002F657B">
              <w:rPr>
                <w:rFonts w:ascii="Open Sans" w:eastAsia="Calibri" w:hAnsi="Open Sans" w:cs="Open Sans"/>
              </w:rPr>
              <w:tab/>
              <w:t>identify hardware, networking, and software system functional requirements;</w:t>
            </w:r>
          </w:p>
          <w:p w14:paraId="2056D74D"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(D)</w:t>
            </w:r>
            <w:r w:rsidRPr="002F657B">
              <w:rPr>
                <w:rFonts w:ascii="Open Sans" w:eastAsia="Calibri" w:hAnsi="Open Sans" w:cs="Open Sans"/>
              </w:rPr>
              <w:tab/>
              <w:t>conduct a project needs analysis;</w:t>
            </w:r>
          </w:p>
          <w:p w14:paraId="3E8E70E0"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(E)</w:t>
            </w:r>
            <w:r w:rsidRPr="002F657B">
              <w:rPr>
                <w:rFonts w:ascii="Open Sans" w:eastAsia="Calibri" w:hAnsi="Open Sans" w:cs="Open Sans"/>
              </w:rPr>
              <w:tab/>
              <w:t>define a problem to be solved by a created application;</w:t>
            </w:r>
          </w:p>
          <w:p w14:paraId="798D1B49"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(F)</w:t>
            </w:r>
            <w:r w:rsidRPr="002F657B">
              <w:rPr>
                <w:rFonts w:ascii="Open Sans" w:eastAsia="Calibri" w:hAnsi="Open Sans" w:cs="Open Sans"/>
              </w:rPr>
              <w:tab/>
              <w:t>analyze requirement specifications using current approaches;</w:t>
            </w:r>
          </w:p>
          <w:p w14:paraId="355CBE86"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(G)</w:t>
            </w:r>
            <w:r w:rsidRPr="002F657B">
              <w:rPr>
                <w:rFonts w:ascii="Open Sans" w:eastAsia="Calibri" w:hAnsi="Open Sans" w:cs="Open Sans"/>
              </w:rPr>
              <w:tab/>
              <w:t>identify project constraints; and</w:t>
            </w:r>
          </w:p>
          <w:p w14:paraId="4205F006"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(H)</w:t>
            </w:r>
            <w:r w:rsidRPr="002F657B">
              <w:rPr>
                <w:rFonts w:ascii="Open Sans" w:eastAsia="Calibri" w:hAnsi="Open Sans" w:cs="Open Sans"/>
              </w:rPr>
              <w:tab/>
              <w:t>use advanced modeling and analysis of functional requirements.</w:t>
            </w:r>
          </w:p>
          <w:p w14:paraId="78D5EBBF" w14:textId="77777777" w:rsidR="00AF63A0" w:rsidRPr="002F657B" w:rsidRDefault="00AF63A0"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(4)</w:t>
            </w:r>
            <w:r w:rsidRPr="002F657B">
              <w:rPr>
                <w:rFonts w:ascii="Open Sans" w:eastAsia="Calibri" w:hAnsi="Open Sans" w:cs="Open Sans"/>
              </w:rPr>
              <w:tab/>
              <w:t>The student produces an IT-based strategy and project plan to solve a provided class problem. The student is expected to:</w:t>
            </w:r>
          </w:p>
          <w:p w14:paraId="41C1E8DC"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identify key functions and subsystem capabilities of modern software products;</w:t>
            </w:r>
          </w:p>
          <w:p w14:paraId="470F1E1B"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identify software resources and individual product risks; and</w:t>
            </w:r>
          </w:p>
          <w:p w14:paraId="78389731" w14:textId="2B1D9381"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(C)</w:t>
            </w:r>
            <w:r w:rsidRPr="002F657B">
              <w:rPr>
                <w:rFonts w:ascii="Open Sans" w:eastAsia="Calibri" w:hAnsi="Open Sans" w:cs="Open Sans"/>
              </w:rPr>
              <w:tab/>
              <w:t>identify software development methodologies.</w:t>
            </w:r>
          </w:p>
        </w:tc>
      </w:tr>
      <w:tr w:rsidR="00022991" w:rsidRPr="002F657B"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393CDAB8" w14:textId="42F37C42" w:rsidR="00AF63A0" w:rsidRPr="002F657B" w:rsidRDefault="00AF63A0" w:rsidP="00AF63A0">
                <w:pPr>
                  <w:rPr>
                    <w:rFonts w:ascii="Open Sans" w:hAnsi="Open Sans" w:cs="Open Sans"/>
                    <w:b/>
                    <w:color w:val="000000"/>
                  </w:rPr>
                </w:pPr>
                <w:r w:rsidRPr="002F657B">
                  <w:rPr>
                    <w:rFonts w:ascii="Open Sans" w:hAnsi="Open Sans" w:cs="Open Sans"/>
                    <w:b/>
                    <w:bCs/>
                  </w:rPr>
                  <w:t xml:space="preserve">Unit </w:t>
                </w:r>
                <w:r w:rsidRPr="002F657B">
                  <w:rPr>
                    <w:rFonts w:ascii="Open Sans" w:hAnsi="Open Sans" w:cs="Open Sans"/>
                    <w:b/>
                    <w:color w:val="000000"/>
                  </w:rPr>
                  <w:t xml:space="preserve">3: Advanced Programming Design and Logic   </w:t>
                </w:r>
              </w:p>
              <w:p w14:paraId="5EB7B97C" w14:textId="4953BDD0" w:rsidR="00AF63A0" w:rsidRPr="002F657B" w:rsidRDefault="00AF63A0" w:rsidP="00AF63A0">
                <w:pPr>
                  <w:rPr>
                    <w:rFonts w:ascii="Open Sans" w:hAnsi="Open Sans" w:cs="Open Sans"/>
                    <w:b/>
                    <w:color w:val="000000"/>
                  </w:rPr>
                </w:pPr>
              </w:p>
              <w:p w14:paraId="6E9F9204" w14:textId="3CAC715E" w:rsidR="00AF63A0" w:rsidRPr="002F657B" w:rsidRDefault="00AF63A0" w:rsidP="00AF63A0">
                <w:pPr>
                  <w:rPr>
                    <w:rFonts w:ascii="Open Sans" w:hAnsi="Open Sans" w:cs="Open Sans"/>
                  </w:rPr>
                </w:pPr>
                <w:r w:rsidRPr="002F657B">
                  <w:rPr>
                    <w:rFonts w:ascii="Open Sans" w:hAnsi="Open Sans" w:cs="Open Sans"/>
                  </w:rPr>
                  <w:t xml:space="preserve">Students will engage in advanced opportunities to develop software skills in computer programming. Students will synthesize and demonstrate knowledge by utilizing hands-on skills activities that will enhance the use of programming while focusing on projects to apply theories of logic and algorithms into the framework of a </w:t>
                </w:r>
                <w:r w:rsidRPr="002F657B">
                  <w:rPr>
                    <w:rFonts w:ascii="Open Sans" w:hAnsi="Open Sans" w:cs="Open Sans"/>
                  </w:rPr>
                  <w:lastRenderedPageBreak/>
                  <w:t xml:space="preserve">program. Students will create flow charts to create programming concepts. Students will discuss security needs for personal identity protection in programming data.     </w:t>
                </w:r>
              </w:p>
              <w:p w14:paraId="4748C22B" w14:textId="4F9F9C52" w:rsidR="00022991" w:rsidRPr="002F657B" w:rsidRDefault="006866FE" w:rsidP="5BD3E6A3">
                <w:pPr>
                  <w:rPr>
                    <w:rFonts w:ascii="Open Sans" w:hAnsi="Open Sans" w:cs="Open Sans"/>
                    <w:b/>
                    <w:bCs/>
                  </w:rPr>
                </w:pPr>
              </w:p>
            </w:sdtContent>
          </w:sdt>
          <w:p w14:paraId="07F8A466" w14:textId="1FFF7CAC" w:rsidR="00C039E4" w:rsidRPr="002F657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0614A2FB" w:rsidR="004356E7" w:rsidRPr="002F657B" w:rsidRDefault="006B5B25" w:rsidP="5BD3E6A3">
                <w:pPr>
                  <w:jc w:val="center"/>
                  <w:rPr>
                    <w:rFonts w:ascii="Open Sans" w:hAnsi="Open Sans" w:cs="Open Sans"/>
                  </w:rPr>
                </w:pPr>
                <w:r w:rsidRPr="002F657B">
                  <w:rPr>
                    <w:rFonts w:ascii="Open Sans" w:hAnsi="Open Sans" w:cs="Open Sans"/>
                  </w:rPr>
                  <w:t>40</w:t>
                </w:r>
                <w:r w:rsidR="001E30C4" w:rsidRPr="002F657B">
                  <w:rPr>
                    <w:rFonts w:ascii="Open Sans" w:hAnsi="Open Sans" w:cs="Open Sans"/>
                  </w:rPr>
                  <w:t xml:space="preserve"> periods</w:t>
                </w:r>
              </w:p>
              <w:p w14:paraId="68ACA13E" w14:textId="62E05656" w:rsidR="00022991" w:rsidRPr="002F657B" w:rsidRDefault="006B5B25" w:rsidP="5BD3E6A3">
                <w:pPr>
                  <w:jc w:val="center"/>
                  <w:rPr>
                    <w:rFonts w:ascii="Open Sans" w:hAnsi="Open Sans" w:cs="Open Sans"/>
                    <w:b/>
                    <w:bCs/>
                  </w:rPr>
                </w:pPr>
                <w:r w:rsidRPr="002F657B">
                  <w:rPr>
                    <w:rFonts w:ascii="Open Sans" w:hAnsi="Open Sans" w:cs="Open Sans"/>
                  </w:rPr>
                  <w:t>1</w:t>
                </w:r>
                <w:r w:rsidR="002F657B">
                  <w:rPr>
                    <w:rFonts w:ascii="Open Sans" w:hAnsi="Open Sans" w:cs="Open Sans"/>
                  </w:rPr>
                  <w:t>,</w:t>
                </w:r>
                <w:r w:rsidRPr="002F657B">
                  <w:rPr>
                    <w:rFonts w:ascii="Open Sans" w:hAnsi="Open Sans" w:cs="Open Sans"/>
                  </w:rPr>
                  <w:t>800</w:t>
                </w:r>
                <w:r w:rsidR="001E30C4" w:rsidRPr="002F657B">
                  <w:rPr>
                    <w:rFonts w:ascii="Open Sans" w:hAnsi="Open Sans" w:cs="Open Sans"/>
                  </w:rPr>
                  <w:t xml:space="preserve"> minutes</w:t>
                </w:r>
              </w:p>
            </w:sdtContent>
          </w:sdt>
          <w:p w14:paraId="1F196356" w14:textId="1FFF7CAC" w:rsidR="00C039E4" w:rsidRPr="002F657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3BD632B9" w14:textId="77777777" w:rsidR="00AF63A0" w:rsidRPr="002F657B" w:rsidRDefault="00AF63A0"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(5)</w:t>
                </w:r>
                <w:r w:rsidRPr="002F657B">
                  <w:rPr>
                    <w:rFonts w:ascii="Open Sans" w:eastAsia="Calibri" w:hAnsi="Open Sans" w:cs="Open Sans"/>
                  </w:rPr>
                  <w:tab/>
                  <w:t>The student demonstrates knowledge of the software development environment. The student is expected to:</w:t>
                </w:r>
              </w:p>
              <w:p w14:paraId="2364C271"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apply prototyping techniques;</w:t>
                </w:r>
              </w:p>
              <w:p w14:paraId="6B843DB8"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use appropriate configuration management tools;</w:t>
                </w:r>
              </w:p>
              <w:p w14:paraId="4B409F6C"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(C)</w:t>
                </w:r>
                <w:r w:rsidRPr="002F657B">
                  <w:rPr>
                    <w:rFonts w:ascii="Open Sans" w:eastAsia="Calibri" w:hAnsi="Open Sans" w:cs="Open Sans"/>
                  </w:rPr>
                  <w:tab/>
                  <w:t>apply language-specific programming techniques;</w:t>
                </w:r>
              </w:p>
              <w:p w14:paraId="0930DB83"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(D)</w:t>
                </w:r>
                <w:r w:rsidRPr="002F657B">
                  <w:rPr>
                    <w:rFonts w:ascii="Open Sans" w:eastAsia="Calibri" w:hAnsi="Open Sans" w:cs="Open Sans"/>
                  </w:rPr>
                  <w:tab/>
                  <w:t>develop programs using appropriate language;</w:t>
                </w:r>
              </w:p>
              <w:p w14:paraId="3261EBEF"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(E)</w:t>
                </w:r>
                <w:r w:rsidRPr="002F657B">
                  <w:rPr>
                    <w:rFonts w:ascii="Open Sans" w:eastAsia="Calibri" w:hAnsi="Open Sans" w:cs="Open Sans"/>
                  </w:rPr>
                  <w:tab/>
                  <w:t>apply the appropriate development environment for each selected language such as the compiler, debugger, test generator, and analyzer;</w:t>
                </w:r>
              </w:p>
              <w:p w14:paraId="71A50444"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lastRenderedPageBreak/>
                  <w:t>(F)</w:t>
                </w:r>
                <w:r w:rsidRPr="002F657B">
                  <w:rPr>
                    <w:rFonts w:ascii="Open Sans" w:eastAsia="Calibri" w:hAnsi="Open Sans" w:cs="Open Sans"/>
                  </w:rPr>
                  <w:tab/>
                  <w:t>use appropriate modeling and analysis tools; and</w:t>
                </w:r>
              </w:p>
              <w:p w14:paraId="62A199BD"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(G)</w:t>
                </w:r>
                <w:r w:rsidRPr="002F657B">
                  <w:rPr>
                    <w:rFonts w:ascii="Open Sans" w:eastAsia="Calibri" w:hAnsi="Open Sans" w:cs="Open Sans"/>
                  </w:rPr>
                  <w:tab/>
                  <w:t>use appropriate requirement tracking tools.</w:t>
                </w:r>
              </w:p>
              <w:p w14:paraId="6C93DD5F" w14:textId="77777777" w:rsidR="00AF63A0" w:rsidRPr="002F657B" w:rsidRDefault="00AF63A0"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(6)</w:t>
                </w:r>
                <w:r w:rsidRPr="002F657B">
                  <w:rPr>
                    <w:rFonts w:ascii="Open Sans" w:eastAsia="Calibri" w:hAnsi="Open Sans" w:cs="Open Sans"/>
                  </w:rPr>
                  <w:tab/>
                  <w:t>The student demonstrates knowledge of the software development process. The student is expected to:</w:t>
                </w:r>
              </w:p>
              <w:p w14:paraId="7FA06D0F"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articulate the information system life cycle;</w:t>
                </w:r>
              </w:p>
              <w:p w14:paraId="4884D9DA"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identify system analysis issues related to design, testing, implementation, and maintenance;</w:t>
                </w:r>
              </w:p>
              <w:p w14:paraId="2BA64E59"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(C)</w:t>
                </w:r>
                <w:r w:rsidRPr="002F657B">
                  <w:rPr>
                    <w:rFonts w:ascii="Open Sans" w:eastAsia="Calibri" w:hAnsi="Open Sans" w:cs="Open Sans"/>
                  </w:rPr>
                  <w:tab/>
                  <w:t>identify the use of program design tools in a software-development process; and</w:t>
                </w:r>
              </w:p>
              <w:p w14:paraId="6A959872"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(D)</w:t>
                </w:r>
                <w:r w:rsidRPr="002F657B">
                  <w:rPr>
                    <w:rFonts w:ascii="Open Sans" w:eastAsia="Calibri" w:hAnsi="Open Sans" w:cs="Open Sans"/>
                  </w:rPr>
                  <w:tab/>
                  <w:t>identify current information life cycle models.</w:t>
                </w:r>
              </w:p>
              <w:p w14:paraId="14E9F9FB" w14:textId="77777777" w:rsidR="00AF63A0" w:rsidRPr="002F657B" w:rsidRDefault="00AF63A0"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(7)</w:t>
                </w:r>
                <w:r w:rsidRPr="002F657B">
                  <w:rPr>
                    <w:rFonts w:ascii="Open Sans" w:eastAsia="Calibri" w:hAnsi="Open Sans" w:cs="Open Sans"/>
                  </w:rPr>
                  <w:tab/>
                  <w:t>The student designs a software application. The student is expected to:</w:t>
                </w:r>
              </w:p>
              <w:p w14:paraId="6F27C163"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apply principals of system design such as structured, object-oriented, and event-driven processes;</w:t>
                </w:r>
              </w:p>
              <w:p w14:paraId="6332DD70"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develop a logical design;</w:t>
                </w:r>
              </w:p>
              <w:p w14:paraId="3165EFE0"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(C)</w:t>
                </w:r>
                <w:r w:rsidRPr="002F657B">
                  <w:rPr>
                    <w:rFonts w:ascii="Open Sans" w:eastAsia="Calibri" w:hAnsi="Open Sans" w:cs="Open Sans"/>
                  </w:rPr>
                  <w:tab/>
                  <w:t>document design specifications according to a defined procedure;</w:t>
                </w:r>
              </w:p>
              <w:p w14:paraId="2EB02437"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(D)</w:t>
                </w:r>
                <w:r w:rsidRPr="002F657B">
                  <w:rPr>
                    <w:rFonts w:ascii="Open Sans" w:eastAsia="Calibri" w:hAnsi="Open Sans" w:cs="Open Sans"/>
                  </w:rPr>
                  <w:tab/>
                  <w:t>design system input, output, processing, and interfaces;</w:t>
                </w:r>
              </w:p>
              <w:p w14:paraId="366A2287"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(E)</w:t>
                </w:r>
                <w:r w:rsidRPr="002F657B">
                  <w:rPr>
                    <w:rFonts w:ascii="Open Sans" w:eastAsia="Calibri" w:hAnsi="Open Sans" w:cs="Open Sans"/>
                  </w:rPr>
                  <w:tab/>
                  <w:t>identify the characteristics and uses of data processing such as batch, interactive, event driven, and object oriented;</w:t>
                </w:r>
              </w:p>
              <w:p w14:paraId="20BB7900"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(F)</w:t>
                </w:r>
                <w:r w:rsidRPr="002F657B">
                  <w:rPr>
                    <w:rFonts w:ascii="Open Sans" w:eastAsia="Calibri" w:hAnsi="Open Sans" w:cs="Open Sans"/>
                  </w:rPr>
                  <w:tab/>
                  <w:t>explain algorithmic and data structure concepts;</w:t>
                </w:r>
              </w:p>
              <w:p w14:paraId="531DB450"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(G)</w:t>
                </w:r>
                <w:r w:rsidRPr="002F657B">
                  <w:rPr>
                    <w:rFonts w:ascii="Open Sans" w:eastAsia="Calibri" w:hAnsi="Open Sans" w:cs="Open Sans"/>
                  </w:rPr>
                  <w:tab/>
                  <w:t>identify constraints;</w:t>
                </w:r>
              </w:p>
              <w:p w14:paraId="359B4D8F"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(H)</w:t>
                </w:r>
                <w:r w:rsidRPr="002F657B">
                  <w:rPr>
                    <w:rFonts w:ascii="Open Sans" w:eastAsia="Calibri" w:hAnsi="Open Sans" w:cs="Open Sans"/>
                  </w:rPr>
                  <w:tab/>
                  <w:t>identify modular design concepts;</w:t>
                </w:r>
              </w:p>
              <w:p w14:paraId="21FB4164"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(I)</w:t>
                </w:r>
                <w:r w:rsidRPr="002F657B">
                  <w:rPr>
                    <w:rFonts w:ascii="Open Sans" w:eastAsia="Calibri" w:hAnsi="Open Sans" w:cs="Open Sans"/>
                  </w:rPr>
                  <w:tab/>
                  <w:t>identify the features, functions, and architectures of client-server computing;</w:t>
                </w:r>
              </w:p>
              <w:p w14:paraId="3F085605" w14:textId="04F82C1D" w:rsidR="00AF63A0" w:rsidRPr="002F657B" w:rsidRDefault="00DE6CD4" w:rsidP="002F657B">
                <w:pPr>
                  <w:tabs>
                    <w:tab w:val="left" w:pos="2160"/>
                  </w:tabs>
                  <w:spacing w:line="276" w:lineRule="auto"/>
                  <w:ind w:left="2160" w:hanging="720"/>
                  <w:rPr>
                    <w:rFonts w:ascii="Open Sans" w:eastAsia="Calibri" w:hAnsi="Open Sans" w:cs="Open Sans"/>
                    <w:lang w:val="fr-FR"/>
                  </w:rPr>
                </w:pPr>
                <w:r w:rsidRPr="002F657B">
                  <w:rPr>
                    <w:rFonts w:ascii="Open Sans" w:eastAsia="Calibri" w:hAnsi="Open Sans" w:cs="Open Sans"/>
                    <w:lang w:val="fr-FR"/>
                  </w:rPr>
                  <w:lastRenderedPageBreak/>
                  <w:t>(J)</w:t>
                </w:r>
                <w:r w:rsidRPr="002F657B">
                  <w:rPr>
                    <w:rFonts w:ascii="Open Sans" w:eastAsia="Calibri" w:hAnsi="Open Sans" w:cs="Open Sans"/>
                    <w:lang w:val="fr-FR"/>
                  </w:rPr>
                  <w:tab/>
                </w:r>
                <w:proofErr w:type="spellStart"/>
                <w:r w:rsidRPr="002F657B">
                  <w:rPr>
                    <w:rFonts w:ascii="Open Sans" w:eastAsia="Calibri" w:hAnsi="Open Sans" w:cs="Open Sans"/>
                    <w:lang w:val="fr-FR"/>
                  </w:rPr>
                  <w:t>articulate</w:t>
                </w:r>
                <w:proofErr w:type="spellEnd"/>
                <w:r w:rsidRPr="002F657B">
                  <w:rPr>
                    <w:rFonts w:ascii="Open Sans" w:eastAsia="Calibri" w:hAnsi="Open Sans" w:cs="Open Sans"/>
                    <w:lang w:val="fr-FR"/>
                  </w:rPr>
                  <w:t xml:space="preserve"> </w:t>
                </w:r>
                <w:proofErr w:type="spellStart"/>
                <w:r w:rsidRPr="002F657B">
                  <w:rPr>
                    <w:rFonts w:ascii="Open Sans" w:eastAsia="Calibri" w:hAnsi="Open Sans" w:cs="Open Sans"/>
                    <w:lang w:val="fr-FR"/>
                  </w:rPr>
                  <w:t>database</w:t>
                </w:r>
                <w:proofErr w:type="spellEnd"/>
                <w:r w:rsidRPr="002F657B">
                  <w:rPr>
                    <w:rFonts w:ascii="Open Sans" w:eastAsia="Calibri" w:hAnsi="Open Sans" w:cs="Open Sans"/>
                    <w:lang w:val="fr-FR"/>
                  </w:rPr>
                  <w:t xml:space="preserve"> </w:t>
                </w:r>
                <w:r w:rsidR="00AF63A0" w:rsidRPr="002F657B">
                  <w:rPr>
                    <w:rFonts w:ascii="Open Sans" w:eastAsia="Calibri" w:hAnsi="Open Sans" w:cs="Open Sans"/>
                    <w:lang w:val="fr-FR"/>
                  </w:rPr>
                  <w:t>management concepts;</w:t>
                </w:r>
              </w:p>
              <w:p w14:paraId="3DD8DC9A"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(K)</w:t>
                </w:r>
                <w:r w:rsidRPr="002F657B">
                  <w:rPr>
                    <w:rFonts w:ascii="Open Sans" w:eastAsia="Calibri" w:hAnsi="Open Sans" w:cs="Open Sans"/>
                  </w:rPr>
                  <w:tab/>
                  <w:t>define the objectives of a client-server application;</w:t>
                </w:r>
              </w:p>
              <w:p w14:paraId="4393D12B"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(L)</w:t>
                </w:r>
                <w:r w:rsidRPr="002F657B">
                  <w:rPr>
                    <w:rFonts w:ascii="Open Sans" w:eastAsia="Calibri" w:hAnsi="Open Sans" w:cs="Open Sans"/>
                  </w:rPr>
                  <w:tab/>
                  <w:t>design static and dynamic online processing systems; and</w:t>
                </w:r>
              </w:p>
              <w:p w14:paraId="146124AA"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(M)</w:t>
                </w:r>
                <w:r w:rsidRPr="002F657B">
                  <w:rPr>
                    <w:rFonts w:ascii="Open Sans" w:eastAsia="Calibri" w:hAnsi="Open Sans" w:cs="Open Sans"/>
                  </w:rPr>
                  <w:tab/>
                  <w:t>employ interface techniques.</w:t>
                </w:r>
              </w:p>
              <w:p w14:paraId="0190E0A3" w14:textId="77777777" w:rsidR="00AF63A0" w:rsidRPr="002F657B" w:rsidRDefault="00AF63A0"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(11)</w:t>
                </w:r>
                <w:r w:rsidRPr="002F657B">
                  <w:rPr>
                    <w:rFonts w:ascii="Open Sans" w:eastAsia="Calibri" w:hAnsi="Open Sans" w:cs="Open Sans"/>
                  </w:rPr>
                  <w:tab/>
                  <w:t>The student applies procedures for maintaining the security of computerized information. The student is expected to:</w:t>
                </w:r>
              </w:p>
              <w:p w14:paraId="2E066E09"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identify risks to information systems facilities, data, communication systems, and applications;</w:t>
                </w:r>
              </w:p>
              <w:p w14:paraId="47B8182D"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comply with federal and state legislation pertaining to computer crime, fraud, and abuse;</w:t>
                </w:r>
              </w:p>
              <w:p w14:paraId="7C845192"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(C)</w:t>
                </w:r>
                <w:r w:rsidRPr="002F657B">
                  <w:rPr>
                    <w:rFonts w:ascii="Open Sans" w:eastAsia="Calibri" w:hAnsi="Open Sans" w:cs="Open Sans"/>
                  </w:rPr>
                  <w:tab/>
                  <w:t>identify and select controls for information systems facilities, data communications, and applications appropriate to specific risks; and</w:t>
                </w:r>
              </w:p>
              <w:p w14:paraId="2B63ED00" w14:textId="205BD193" w:rsidR="004356E7"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(D)</w:t>
                </w:r>
                <w:r w:rsidRPr="002F657B">
                  <w:rPr>
                    <w:rFonts w:ascii="Open Sans" w:eastAsia="Calibri" w:hAnsi="Open Sans" w:cs="Open Sans"/>
                  </w:rPr>
                  <w:tab/>
                  <w:t>apply procedures used to recover from situations such as system failure and computer virus.</w:t>
                </w:r>
              </w:p>
            </w:sdtContent>
          </w:sdt>
          <w:p w14:paraId="4E6C9A48" w14:textId="77777777" w:rsidR="00022991" w:rsidRPr="002F657B" w:rsidRDefault="00022991" w:rsidP="002F657B">
            <w:pPr>
              <w:pStyle w:val="SUBPARAGRAPHA"/>
              <w:spacing w:before="0" w:after="0"/>
              <w:ind w:left="0" w:firstLine="0"/>
              <w:rPr>
                <w:rFonts w:ascii="Open Sans" w:hAnsi="Open Sans" w:cs="Open Sans"/>
                <w:b/>
              </w:rPr>
            </w:pPr>
          </w:p>
        </w:tc>
      </w:tr>
      <w:tr w:rsidR="00022991" w:rsidRPr="002F657B"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75E367E3" w14:textId="086052DE" w:rsidR="00AF63A0" w:rsidRPr="002F657B" w:rsidRDefault="00AF63A0" w:rsidP="00AF63A0">
                <w:pPr>
                  <w:rPr>
                    <w:rFonts w:ascii="Open Sans" w:hAnsi="Open Sans" w:cs="Open Sans"/>
                  </w:rPr>
                </w:pPr>
                <w:r w:rsidRPr="002F657B">
                  <w:rPr>
                    <w:rFonts w:ascii="Open Sans" w:hAnsi="Open Sans" w:cs="Open Sans"/>
                    <w:b/>
                    <w:bCs/>
                  </w:rPr>
                  <w:t xml:space="preserve">Unit </w:t>
                </w:r>
                <w:r w:rsidRPr="002F657B">
                  <w:rPr>
                    <w:rFonts w:ascii="Open Sans" w:hAnsi="Open Sans" w:cs="Open Sans"/>
                    <w:b/>
                    <w:color w:val="000000"/>
                  </w:rPr>
                  <w:t>4: Advanced Programming Code</w:t>
                </w:r>
              </w:p>
              <w:p w14:paraId="67D8F35E" w14:textId="0990F282" w:rsidR="004356E7" w:rsidRPr="002F657B" w:rsidRDefault="006866FE" w:rsidP="004356E7">
                <w:pPr>
                  <w:rPr>
                    <w:rFonts w:ascii="Open Sans" w:hAnsi="Open Sans" w:cs="Open Sans"/>
                  </w:rPr>
                </w:pPr>
              </w:p>
            </w:sdtContent>
          </w:sdt>
          <w:p w14:paraId="4A4F2E79" w14:textId="77777777" w:rsidR="00BB76D5" w:rsidRPr="002F657B" w:rsidRDefault="00BB76D5" w:rsidP="00BB76D5">
            <w:pPr>
              <w:rPr>
                <w:rFonts w:ascii="Open Sans" w:hAnsi="Open Sans" w:cs="Open Sans"/>
              </w:rPr>
            </w:pPr>
            <w:r w:rsidRPr="002F657B">
              <w:rPr>
                <w:rFonts w:ascii="Open Sans" w:hAnsi="Open Sans" w:cs="Open Sans"/>
              </w:rPr>
              <w:t xml:space="preserve">Students will engage in opportunities to develop advanced software skills in computer programming. Students will synthesize and demonstrate knowledge by utilizing hands-on skills activities that will enhance the use of programming while focusing on applying programming language code to meet the desired result of the design. Students will compile working computer programing with varying level of software engineering from </w:t>
            </w:r>
            <w:r w:rsidRPr="002F657B">
              <w:rPr>
                <w:rFonts w:ascii="Open Sans" w:hAnsi="Open Sans" w:cs="Open Sans"/>
              </w:rPr>
              <w:lastRenderedPageBreak/>
              <w:t xml:space="preserve">search algorithms, sorting algorithms, and graphics. </w:t>
            </w:r>
          </w:p>
          <w:p w14:paraId="47E694E5" w14:textId="1FFF7CAC" w:rsidR="00C039E4" w:rsidRPr="002F657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4D50E33C" w:rsidR="004356E7" w:rsidRPr="002F657B" w:rsidRDefault="006B5B25" w:rsidP="5BD3E6A3">
                <w:pPr>
                  <w:jc w:val="center"/>
                  <w:rPr>
                    <w:rFonts w:ascii="Open Sans" w:hAnsi="Open Sans" w:cs="Open Sans"/>
                  </w:rPr>
                </w:pPr>
                <w:r w:rsidRPr="002F657B">
                  <w:rPr>
                    <w:rFonts w:ascii="Open Sans" w:hAnsi="Open Sans" w:cs="Open Sans"/>
                  </w:rPr>
                  <w:t>65</w:t>
                </w:r>
                <w:r w:rsidR="5BD3E6A3" w:rsidRPr="002F657B">
                  <w:rPr>
                    <w:rFonts w:ascii="Open Sans" w:hAnsi="Open Sans" w:cs="Open Sans"/>
                  </w:rPr>
                  <w:t xml:space="preserve"> p</w:t>
                </w:r>
                <w:r w:rsidR="001E30C4" w:rsidRPr="002F657B">
                  <w:rPr>
                    <w:rFonts w:ascii="Open Sans" w:hAnsi="Open Sans" w:cs="Open Sans"/>
                  </w:rPr>
                  <w:t>eriods</w:t>
                </w:r>
              </w:p>
              <w:p w14:paraId="02045897" w14:textId="400A80EF" w:rsidR="00022991" w:rsidRPr="002F657B" w:rsidRDefault="006B5B25" w:rsidP="5BD3E6A3">
                <w:pPr>
                  <w:jc w:val="center"/>
                  <w:rPr>
                    <w:rFonts w:ascii="Open Sans" w:hAnsi="Open Sans" w:cs="Open Sans"/>
                    <w:b/>
                    <w:bCs/>
                  </w:rPr>
                </w:pPr>
                <w:r w:rsidRPr="002F657B">
                  <w:rPr>
                    <w:rFonts w:ascii="Open Sans" w:hAnsi="Open Sans" w:cs="Open Sans"/>
                  </w:rPr>
                  <w:t>2</w:t>
                </w:r>
                <w:r w:rsidR="002F657B">
                  <w:rPr>
                    <w:rFonts w:ascii="Open Sans" w:hAnsi="Open Sans" w:cs="Open Sans"/>
                  </w:rPr>
                  <w:t>,</w:t>
                </w:r>
                <w:r w:rsidRPr="002F657B">
                  <w:rPr>
                    <w:rFonts w:ascii="Open Sans" w:hAnsi="Open Sans" w:cs="Open Sans"/>
                  </w:rPr>
                  <w:t>925</w:t>
                </w:r>
                <w:r w:rsidR="001E30C4" w:rsidRPr="002F657B">
                  <w:rPr>
                    <w:rFonts w:ascii="Open Sans" w:hAnsi="Open Sans" w:cs="Open Sans"/>
                  </w:rPr>
                  <w:t xml:space="preserve"> minutes</w:t>
                </w:r>
              </w:p>
            </w:sdtContent>
          </w:sdt>
          <w:p w14:paraId="416DFF09" w14:textId="1FFF7CAC" w:rsidR="00C039E4" w:rsidRPr="002F657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08CB6879" w14:textId="77777777" w:rsidR="00AF63A0" w:rsidRPr="002F657B" w:rsidRDefault="00AF63A0"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(8)</w:t>
                </w:r>
                <w:r w:rsidRPr="002F657B">
                  <w:rPr>
                    <w:rFonts w:ascii="Open Sans" w:eastAsia="Calibri" w:hAnsi="Open Sans" w:cs="Open Sans"/>
                  </w:rPr>
                  <w:tab/>
                  <w:t>The student codes a software application. The student is expected to:</w:t>
                </w:r>
              </w:p>
              <w:p w14:paraId="7E739E54"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apply programming language concepts;</w:t>
                </w:r>
              </w:p>
              <w:p w14:paraId="348DFB72"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identify the hardware-software connection;</w:t>
                </w:r>
              </w:p>
              <w:p w14:paraId="45F412DD"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(C)</w:t>
                </w:r>
                <w:r w:rsidRPr="002F657B">
                  <w:rPr>
                    <w:rFonts w:ascii="Open Sans" w:eastAsia="Calibri" w:hAnsi="Open Sans" w:cs="Open Sans"/>
                  </w:rPr>
                  <w:tab/>
                  <w:t>articulate the concept of data representation;</w:t>
                </w:r>
              </w:p>
              <w:p w14:paraId="3F8488F1"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(D)</w:t>
                </w:r>
                <w:r w:rsidRPr="002F657B">
                  <w:rPr>
                    <w:rFonts w:ascii="Open Sans" w:eastAsia="Calibri" w:hAnsi="Open Sans" w:cs="Open Sans"/>
                  </w:rPr>
                  <w:tab/>
                  <w:t>apply structured, object-oriented, and event-driven programming techniques;</w:t>
                </w:r>
              </w:p>
              <w:p w14:paraId="5A866B87"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(E)</w:t>
                </w:r>
                <w:r w:rsidRPr="002F657B">
                  <w:rPr>
                    <w:rFonts w:ascii="Open Sans" w:eastAsia="Calibri" w:hAnsi="Open Sans" w:cs="Open Sans"/>
                  </w:rPr>
                  <w:tab/>
                  <w:t>articulate how a programming language can support multitasking and exception handling;</w:t>
                </w:r>
              </w:p>
              <w:p w14:paraId="71D7FC0C"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lastRenderedPageBreak/>
                  <w:t>(F)</w:t>
                </w:r>
                <w:r w:rsidRPr="002F657B">
                  <w:rPr>
                    <w:rFonts w:ascii="Open Sans" w:eastAsia="Calibri" w:hAnsi="Open Sans" w:cs="Open Sans"/>
                  </w:rPr>
                  <w:tab/>
                  <w:t>identify how current key programming languages work in different operating system environments;</w:t>
                </w:r>
              </w:p>
              <w:p w14:paraId="05ED48AE"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(G)</w:t>
                </w:r>
                <w:r w:rsidRPr="002F657B">
                  <w:rPr>
                    <w:rFonts w:ascii="Open Sans" w:eastAsia="Calibri" w:hAnsi="Open Sans" w:cs="Open Sans"/>
                  </w:rPr>
                  <w:tab/>
                  <w:t>translate data structures and program design into code in an appropriate language;</w:t>
                </w:r>
              </w:p>
              <w:p w14:paraId="7B09F979"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(H)</w:t>
                </w:r>
                <w:r w:rsidRPr="002F657B">
                  <w:rPr>
                    <w:rFonts w:ascii="Open Sans" w:eastAsia="Calibri" w:hAnsi="Open Sans" w:cs="Open Sans"/>
                  </w:rPr>
                  <w:tab/>
                  <w:t>demonstrate key constructs and commands specific to a language;</w:t>
                </w:r>
              </w:p>
              <w:p w14:paraId="48B494FC"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(I)</w:t>
                </w:r>
                <w:r w:rsidRPr="002F657B">
                  <w:rPr>
                    <w:rFonts w:ascii="Open Sans" w:eastAsia="Calibri" w:hAnsi="Open Sans" w:cs="Open Sans"/>
                  </w:rPr>
                  <w:tab/>
                  <w:t>identify current programming languages used in software development;</w:t>
                </w:r>
              </w:p>
              <w:p w14:paraId="52C47577"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(J)</w:t>
                </w:r>
                <w:r w:rsidRPr="002F657B">
                  <w:rPr>
                    <w:rFonts w:ascii="Open Sans" w:eastAsia="Calibri" w:hAnsi="Open Sans" w:cs="Open Sans"/>
                  </w:rPr>
                  <w:tab/>
                  <w:t>explain how to resolve program implementation issues such as debugging, documentation, and auditing;</w:t>
                </w:r>
              </w:p>
              <w:p w14:paraId="55DB41FA"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(K)</w:t>
                </w:r>
                <w:r w:rsidRPr="002F657B">
                  <w:rPr>
                    <w:rFonts w:ascii="Open Sans" w:eastAsia="Calibri" w:hAnsi="Open Sans" w:cs="Open Sans"/>
                  </w:rPr>
                  <w:tab/>
                  <w:t>articulate software development issues such as correctness, reliability, and productivity;</w:t>
                </w:r>
              </w:p>
              <w:p w14:paraId="577EF54D"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(L)</w:t>
                </w:r>
                <w:r w:rsidRPr="002F657B">
                  <w:rPr>
                    <w:rFonts w:ascii="Open Sans" w:eastAsia="Calibri" w:hAnsi="Open Sans" w:cs="Open Sans"/>
                  </w:rPr>
                  <w:tab/>
                  <w:t>explain code analysis issues related to design, testing, implementation, and maintenance;</w:t>
                </w:r>
              </w:p>
              <w:p w14:paraId="3C9570E0"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(M)</w:t>
                </w:r>
                <w:r w:rsidRPr="002F657B">
                  <w:rPr>
                    <w:rFonts w:ascii="Open Sans" w:eastAsia="Calibri" w:hAnsi="Open Sans" w:cs="Open Sans"/>
                  </w:rPr>
                  <w:tab/>
                  <w:t>demonstrate how to design and implement programs in a top-down manner;</w:t>
                </w:r>
              </w:p>
              <w:p w14:paraId="4C181C6A"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(N)</w:t>
                </w:r>
                <w:r w:rsidRPr="002F657B">
                  <w:rPr>
                    <w:rFonts w:ascii="Open Sans" w:eastAsia="Calibri" w:hAnsi="Open Sans" w:cs="Open Sans"/>
                  </w:rPr>
                  <w:tab/>
                  <w:t>demonstrate how to translate algorithmic and modular design into computer code;</w:t>
                </w:r>
              </w:p>
              <w:p w14:paraId="5406DC95"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(O)</w:t>
                </w:r>
                <w:r w:rsidRPr="002F657B">
                  <w:rPr>
                    <w:rFonts w:ascii="Open Sans" w:eastAsia="Calibri" w:hAnsi="Open Sans" w:cs="Open Sans"/>
                  </w:rPr>
                  <w:tab/>
                  <w:t>explain how programming control structures are used to verify correctness;</w:t>
                </w:r>
              </w:p>
              <w:p w14:paraId="2649244F"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(P)</w:t>
                </w:r>
                <w:r w:rsidRPr="002F657B">
                  <w:rPr>
                    <w:rFonts w:ascii="Open Sans" w:eastAsia="Calibri" w:hAnsi="Open Sans" w:cs="Open Sans"/>
                  </w:rPr>
                  <w:tab/>
                  <w:t>compile and debug computer code; and</w:t>
                </w:r>
              </w:p>
              <w:p w14:paraId="4304F670" w14:textId="235E44E1" w:rsidR="004356E7"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(Q)</w:t>
                </w:r>
                <w:r w:rsidRPr="002F657B">
                  <w:rPr>
                    <w:rFonts w:ascii="Open Sans" w:eastAsia="Calibri" w:hAnsi="Open Sans" w:cs="Open Sans"/>
                  </w:rPr>
                  <w:tab/>
                  <w:t>prepare appropriate commenting within code.</w:t>
                </w:r>
              </w:p>
            </w:sdtContent>
          </w:sdt>
          <w:p w14:paraId="4067EE7B" w14:textId="77777777" w:rsidR="00022991" w:rsidRPr="002F657B" w:rsidRDefault="00022991" w:rsidP="002F657B">
            <w:pPr>
              <w:ind w:left="720"/>
              <w:rPr>
                <w:rFonts w:ascii="Open Sans" w:hAnsi="Open Sans" w:cs="Open Sans"/>
                <w:b/>
              </w:rPr>
            </w:pPr>
          </w:p>
        </w:tc>
      </w:tr>
      <w:tr w:rsidR="00022991" w:rsidRPr="002F657B"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41B18DA5" w14:textId="4E3E546F" w:rsidR="00AF63A0" w:rsidRPr="002F657B" w:rsidRDefault="00AF63A0" w:rsidP="00AF63A0">
                <w:pPr>
                  <w:rPr>
                    <w:rFonts w:ascii="Open Sans" w:hAnsi="Open Sans" w:cs="Open Sans"/>
                  </w:rPr>
                </w:pPr>
                <w:r w:rsidRPr="002F657B">
                  <w:rPr>
                    <w:rFonts w:ascii="Open Sans" w:hAnsi="Open Sans" w:cs="Open Sans"/>
                    <w:b/>
                    <w:bCs/>
                  </w:rPr>
                  <w:t xml:space="preserve">Unit </w:t>
                </w:r>
                <w:r w:rsidRPr="002F657B">
                  <w:rPr>
                    <w:rFonts w:ascii="Open Sans" w:hAnsi="Open Sans" w:cs="Open Sans"/>
                    <w:b/>
                    <w:color w:val="000000"/>
                  </w:rPr>
                  <w:t>5: Advanced Programming Compilation and Testing</w:t>
                </w:r>
              </w:p>
              <w:p w14:paraId="296DB199" w14:textId="0A7832C1" w:rsidR="004356E7" w:rsidRPr="002F657B" w:rsidRDefault="006866FE" w:rsidP="004356E7">
                <w:pPr>
                  <w:rPr>
                    <w:rFonts w:ascii="Open Sans" w:hAnsi="Open Sans" w:cs="Open Sans"/>
                  </w:rPr>
                </w:pPr>
              </w:p>
            </w:sdtContent>
          </w:sdt>
          <w:p w14:paraId="48E10EFD" w14:textId="77777777" w:rsidR="00BB76D5" w:rsidRPr="002F657B" w:rsidRDefault="00BB76D5" w:rsidP="00BB76D5">
            <w:pPr>
              <w:rPr>
                <w:rFonts w:ascii="Open Sans" w:hAnsi="Open Sans" w:cs="Open Sans"/>
              </w:rPr>
            </w:pPr>
            <w:r w:rsidRPr="002F657B">
              <w:rPr>
                <w:rFonts w:ascii="Open Sans" w:hAnsi="Open Sans" w:cs="Open Sans"/>
              </w:rPr>
              <w:lastRenderedPageBreak/>
              <w:t xml:space="preserve">Students will engage in opportunities to develop advanced software skills in computer program testing. Students will synthesize and demonstrate knowledge by utilizing hands-on skills activities that will enhance the use of programming while focusing on testing the validity of programming code. Student will perform quality assurance techniques and verify their code. </w:t>
            </w:r>
          </w:p>
          <w:p w14:paraId="0AC5D4B1" w14:textId="1FFF7CAC" w:rsidR="00C039E4" w:rsidRPr="002F657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64424EC1" w:rsidR="004356E7" w:rsidRPr="002F657B" w:rsidRDefault="006B5B25" w:rsidP="5BD3E6A3">
                <w:pPr>
                  <w:jc w:val="center"/>
                  <w:rPr>
                    <w:rFonts w:ascii="Open Sans" w:hAnsi="Open Sans" w:cs="Open Sans"/>
                  </w:rPr>
                </w:pPr>
                <w:r w:rsidRPr="002F657B">
                  <w:rPr>
                    <w:rFonts w:ascii="Open Sans" w:hAnsi="Open Sans" w:cs="Open Sans"/>
                  </w:rPr>
                  <w:t>30</w:t>
                </w:r>
                <w:r w:rsidR="001E30C4" w:rsidRPr="002F657B">
                  <w:rPr>
                    <w:rFonts w:ascii="Open Sans" w:hAnsi="Open Sans" w:cs="Open Sans"/>
                  </w:rPr>
                  <w:t xml:space="preserve"> periods</w:t>
                </w:r>
              </w:p>
              <w:p w14:paraId="60A3025F" w14:textId="5DAA9E39" w:rsidR="00022991" w:rsidRPr="002F657B" w:rsidRDefault="006B5B25" w:rsidP="5BD3E6A3">
                <w:pPr>
                  <w:jc w:val="center"/>
                  <w:rPr>
                    <w:rFonts w:ascii="Open Sans" w:hAnsi="Open Sans" w:cs="Open Sans"/>
                    <w:b/>
                    <w:bCs/>
                  </w:rPr>
                </w:pPr>
                <w:r w:rsidRPr="002F657B">
                  <w:rPr>
                    <w:rFonts w:ascii="Open Sans" w:hAnsi="Open Sans" w:cs="Open Sans"/>
                  </w:rPr>
                  <w:t>1</w:t>
                </w:r>
                <w:r w:rsidR="002F657B">
                  <w:rPr>
                    <w:rFonts w:ascii="Open Sans" w:hAnsi="Open Sans" w:cs="Open Sans"/>
                  </w:rPr>
                  <w:t>,</w:t>
                </w:r>
                <w:r w:rsidRPr="002F657B">
                  <w:rPr>
                    <w:rFonts w:ascii="Open Sans" w:hAnsi="Open Sans" w:cs="Open Sans"/>
                  </w:rPr>
                  <w:t>350</w:t>
                </w:r>
                <w:r w:rsidR="001E30C4" w:rsidRPr="002F657B">
                  <w:rPr>
                    <w:rFonts w:ascii="Open Sans" w:hAnsi="Open Sans" w:cs="Open Sans"/>
                  </w:rPr>
                  <w:t xml:space="preserve"> minutes</w:t>
                </w:r>
              </w:p>
            </w:sdtContent>
          </w:sdt>
          <w:p w14:paraId="5E8A2A2D" w14:textId="1FFF7CAC" w:rsidR="00C039E4" w:rsidRPr="002F657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3155A9C8" w14:textId="77777777" w:rsidR="00AF63A0" w:rsidRPr="002F657B" w:rsidRDefault="00AF63A0"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(9)</w:t>
                </w:r>
                <w:r w:rsidRPr="002F657B">
                  <w:rPr>
                    <w:rFonts w:ascii="Open Sans" w:eastAsia="Calibri" w:hAnsi="Open Sans" w:cs="Open Sans"/>
                  </w:rPr>
                  <w:tab/>
                  <w:t>The student demonstrates knowledge of software testing. The student is expected to:</w:t>
                </w:r>
              </w:p>
              <w:p w14:paraId="3E5F2BE2"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develop a test plan;</w:t>
                </w:r>
              </w:p>
              <w:p w14:paraId="642348DA"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define test procedures;</w:t>
                </w:r>
              </w:p>
              <w:p w14:paraId="38AEC589"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lastRenderedPageBreak/>
                  <w:t>(C)</w:t>
                </w:r>
                <w:r w:rsidRPr="002F657B">
                  <w:rPr>
                    <w:rFonts w:ascii="Open Sans" w:eastAsia="Calibri" w:hAnsi="Open Sans" w:cs="Open Sans"/>
                  </w:rPr>
                  <w:tab/>
                  <w:t>develop test cases; and</w:t>
                </w:r>
              </w:p>
              <w:p w14:paraId="23DCF9A7"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(D)</w:t>
                </w:r>
                <w:r w:rsidRPr="002F657B">
                  <w:rPr>
                    <w:rFonts w:ascii="Open Sans" w:eastAsia="Calibri" w:hAnsi="Open Sans" w:cs="Open Sans"/>
                  </w:rPr>
                  <w:tab/>
                  <w:t>perform software testing.</w:t>
                </w:r>
              </w:p>
              <w:p w14:paraId="6F62502F" w14:textId="77777777" w:rsidR="00AF63A0" w:rsidRPr="002F657B" w:rsidRDefault="00AF63A0" w:rsidP="002F657B">
                <w:pPr>
                  <w:tabs>
                    <w:tab w:val="left" w:pos="1440"/>
                  </w:tabs>
                  <w:spacing w:line="276" w:lineRule="auto"/>
                  <w:ind w:left="1440" w:hanging="720"/>
                  <w:rPr>
                    <w:rFonts w:ascii="Open Sans" w:eastAsia="Calibri" w:hAnsi="Open Sans" w:cs="Open Sans"/>
                  </w:rPr>
                </w:pPr>
                <w:r w:rsidRPr="002F657B">
                  <w:rPr>
                    <w:rFonts w:ascii="Open Sans" w:eastAsia="Calibri" w:hAnsi="Open Sans" w:cs="Open Sans"/>
                  </w:rPr>
                  <w:t>(10)</w:t>
                </w:r>
                <w:r w:rsidRPr="002F657B">
                  <w:rPr>
                    <w:rFonts w:ascii="Open Sans" w:eastAsia="Calibri" w:hAnsi="Open Sans" w:cs="Open Sans"/>
                  </w:rPr>
                  <w:tab/>
                  <w:t>The student performs quality assurance testing. The student is expected to:</w:t>
                </w:r>
              </w:p>
              <w:p w14:paraId="29AB1715"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(A)</w:t>
                </w:r>
                <w:r w:rsidRPr="002F657B">
                  <w:rPr>
                    <w:rFonts w:ascii="Open Sans" w:eastAsia="Calibri" w:hAnsi="Open Sans" w:cs="Open Sans"/>
                  </w:rPr>
                  <w:tab/>
                  <w:t>explain the software quality assurance process;</w:t>
                </w:r>
              </w:p>
              <w:p w14:paraId="23A14BC9"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(B)</w:t>
                </w:r>
                <w:r w:rsidRPr="002F657B">
                  <w:rPr>
                    <w:rFonts w:ascii="Open Sans" w:eastAsia="Calibri" w:hAnsi="Open Sans" w:cs="Open Sans"/>
                  </w:rPr>
                  <w:tab/>
                  <w:t>apply standard requirements for software quality assurance;</w:t>
                </w:r>
              </w:p>
              <w:p w14:paraId="7DE5189C" w14:textId="77777777" w:rsidR="00AF63A0"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(C)</w:t>
                </w:r>
                <w:r w:rsidRPr="002F657B">
                  <w:rPr>
                    <w:rFonts w:ascii="Open Sans" w:eastAsia="Calibri" w:hAnsi="Open Sans" w:cs="Open Sans"/>
                  </w:rPr>
                  <w:tab/>
                  <w:t>perform software quality assurance tasks to determine a quality software product; and</w:t>
                </w:r>
              </w:p>
              <w:p w14:paraId="3E0D876A" w14:textId="46A3F775" w:rsidR="004356E7" w:rsidRPr="002F657B" w:rsidRDefault="00AF63A0" w:rsidP="002F657B">
                <w:pPr>
                  <w:tabs>
                    <w:tab w:val="left" w:pos="2160"/>
                  </w:tabs>
                  <w:spacing w:line="276" w:lineRule="auto"/>
                  <w:ind w:left="2160" w:hanging="720"/>
                  <w:rPr>
                    <w:rFonts w:ascii="Open Sans" w:eastAsia="Calibri" w:hAnsi="Open Sans" w:cs="Open Sans"/>
                  </w:rPr>
                </w:pPr>
                <w:r w:rsidRPr="002F657B">
                  <w:rPr>
                    <w:rFonts w:ascii="Open Sans" w:eastAsia="Calibri" w:hAnsi="Open Sans" w:cs="Open Sans"/>
                  </w:rPr>
                  <w:t>(D)</w:t>
                </w:r>
                <w:r w:rsidRPr="002F657B">
                  <w:rPr>
                    <w:rFonts w:ascii="Open Sans" w:eastAsia="Calibri" w:hAnsi="Open Sans" w:cs="Open Sans"/>
                  </w:rPr>
                  <w:tab/>
                  <w:t>conduct code inspection.</w:t>
                </w:r>
              </w:p>
            </w:sdtContent>
          </w:sdt>
          <w:p w14:paraId="4F670193" w14:textId="77777777" w:rsidR="00022991" w:rsidRPr="002F657B" w:rsidRDefault="00022991" w:rsidP="002F657B">
            <w:pPr>
              <w:ind w:left="720"/>
              <w:rPr>
                <w:rFonts w:ascii="Open Sans" w:hAnsi="Open Sans" w:cs="Open Sans"/>
                <w:b/>
              </w:rPr>
            </w:pPr>
          </w:p>
        </w:tc>
      </w:tr>
    </w:tbl>
    <w:p w14:paraId="4255C093" w14:textId="77777777" w:rsidR="00022991" w:rsidRPr="002F657B" w:rsidRDefault="00022991" w:rsidP="00022991">
      <w:pPr>
        <w:spacing w:after="0" w:line="240" w:lineRule="auto"/>
        <w:jc w:val="center"/>
        <w:rPr>
          <w:rFonts w:ascii="Open Sans" w:hAnsi="Open Sans" w:cs="Open Sans"/>
        </w:rPr>
      </w:pPr>
    </w:p>
    <w:p w14:paraId="4A8D957A" w14:textId="77777777" w:rsidR="004C7226" w:rsidRPr="002F657B" w:rsidRDefault="004C7226">
      <w:pPr>
        <w:rPr>
          <w:rFonts w:ascii="Open Sans" w:hAnsi="Open Sans" w:cs="Open Sans"/>
        </w:rPr>
      </w:pPr>
    </w:p>
    <w:sectPr w:rsidR="004C7226" w:rsidRPr="002F657B"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0A31" w14:textId="77777777" w:rsidR="006866FE" w:rsidRDefault="006866FE">
      <w:pPr>
        <w:spacing w:after="0" w:line="240" w:lineRule="auto"/>
      </w:pPr>
      <w:r>
        <w:separator/>
      </w:r>
    </w:p>
  </w:endnote>
  <w:endnote w:type="continuationSeparator" w:id="0">
    <w:p w14:paraId="301694FD" w14:textId="77777777" w:rsidR="006866FE" w:rsidRDefault="006866FE">
      <w:pPr>
        <w:spacing w:after="0" w:line="240" w:lineRule="auto"/>
      </w:pPr>
      <w:r>
        <w:continuationSeparator/>
      </w:r>
    </w:p>
  </w:endnote>
  <w:endnote w:type="continuationNotice" w:id="1">
    <w:p w14:paraId="5D8ACDEE" w14:textId="77777777" w:rsidR="006866FE" w:rsidRDefault="00686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42FEC88"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B518D5">
              <w:rPr>
                <w:b/>
                <w:bCs/>
                <w:noProof/>
              </w:rPr>
              <w:t>7</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B518D5">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BCF6" w14:textId="77777777" w:rsidR="006866FE" w:rsidRDefault="006866FE">
      <w:pPr>
        <w:spacing w:after="0" w:line="240" w:lineRule="auto"/>
      </w:pPr>
      <w:r>
        <w:separator/>
      </w:r>
    </w:p>
  </w:footnote>
  <w:footnote w:type="continuationSeparator" w:id="0">
    <w:p w14:paraId="5926E980" w14:textId="77777777" w:rsidR="006866FE" w:rsidRDefault="006866FE">
      <w:pPr>
        <w:spacing w:after="0" w:line="240" w:lineRule="auto"/>
      </w:pPr>
      <w:r>
        <w:continuationSeparator/>
      </w:r>
    </w:p>
  </w:footnote>
  <w:footnote w:type="continuationNotice" w:id="1">
    <w:p w14:paraId="497B7D63" w14:textId="77777777" w:rsidR="006866FE" w:rsidRDefault="00686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F4C5C0F" w:rsidR="00563FB4" w:rsidRDefault="00000B9E" w:rsidP="00ED6CC9">
    <w:pPr>
      <w:pStyle w:val="Header"/>
    </w:pPr>
    <w:r>
      <w:rPr>
        <w:noProof/>
      </w:rPr>
      <w:drawing>
        <wp:inline distT="0" distB="0" distL="0" distR="0" wp14:anchorId="436EC147" wp14:editId="10F3EFF5">
          <wp:extent cx="2007220" cy="965396"/>
          <wp:effectExtent l="0" t="0" r="0" b="6350"/>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583" cy="96941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3112D"/>
    <w:rsid w:val="0003308C"/>
    <w:rsid w:val="00091818"/>
    <w:rsid w:val="00091F24"/>
    <w:rsid w:val="000E2EBE"/>
    <w:rsid w:val="000F6C3C"/>
    <w:rsid w:val="001026E1"/>
    <w:rsid w:val="00144A95"/>
    <w:rsid w:val="00156188"/>
    <w:rsid w:val="001E30C4"/>
    <w:rsid w:val="00214441"/>
    <w:rsid w:val="00222E4D"/>
    <w:rsid w:val="00244619"/>
    <w:rsid w:val="00245C29"/>
    <w:rsid w:val="002F5E5B"/>
    <w:rsid w:val="002F657B"/>
    <w:rsid w:val="00301FAC"/>
    <w:rsid w:val="00306FC5"/>
    <w:rsid w:val="0033593B"/>
    <w:rsid w:val="00343BA0"/>
    <w:rsid w:val="00371340"/>
    <w:rsid w:val="003B4808"/>
    <w:rsid w:val="003D49FF"/>
    <w:rsid w:val="00431142"/>
    <w:rsid w:val="004356E7"/>
    <w:rsid w:val="004C7226"/>
    <w:rsid w:val="005014C3"/>
    <w:rsid w:val="00526D01"/>
    <w:rsid w:val="00571BB0"/>
    <w:rsid w:val="0057779F"/>
    <w:rsid w:val="00591B23"/>
    <w:rsid w:val="005952AA"/>
    <w:rsid w:val="005B591E"/>
    <w:rsid w:val="005E79AF"/>
    <w:rsid w:val="005F79C9"/>
    <w:rsid w:val="006478A0"/>
    <w:rsid w:val="00684BD8"/>
    <w:rsid w:val="006866FE"/>
    <w:rsid w:val="006B5B25"/>
    <w:rsid w:val="00734B43"/>
    <w:rsid w:val="00734F93"/>
    <w:rsid w:val="00753A76"/>
    <w:rsid w:val="007C3C28"/>
    <w:rsid w:val="007D0234"/>
    <w:rsid w:val="007D6B68"/>
    <w:rsid w:val="0080446E"/>
    <w:rsid w:val="00836FE8"/>
    <w:rsid w:val="00862848"/>
    <w:rsid w:val="00905711"/>
    <w:rsid w:val="009333F3"/>
    <w:rsid w:val="00963887"/>
    <w:rsid w:val="00977781"/>
    <w:rsid w:val="00A119B9"/>
    <w:rsid w:val="00A14906"/>
    <w:rsid w:val="00A2692E"/>
    <w:rsid w:val="00A510C6"/>
    <w:rsid w:val="00A64AF7"/>
    <w:rsid w:val="00AA7E86"/>
    <w:rsid w:val="00AD2CEF"/>
    <w:rsid w:val="00AE01AE"/>
    <w:rsid w:val="00AF63A0"/>
    <w:rsid w:val="00B3253B"/>
    <w:rsid w:val="00B518D5"/>
    <w:rsid w:val="00B970B4"/>
    <w:rsid w:val="00BB76D5"/>
    <w:rsid w:val="00BD6103"/>
    <w:rsid w:val="00C030E5"/>
    <w:rsid w:val="00C039E4"/>
    <w:rsid w:val="00C15EF1"/>
    <w:rsid w:val="00C26389"/>
    <w:rsid w:val="00C34D84"/>
    <w:rsid w:val="00C47755"/>
    <w:rsid w:val="00C5061A"/>
    <w:rsid w:val="00C6082D"/>
    <w:rsid w:val="00CD0521"/>
    <w:rsid w:val="00CF6A10"/>
    <w:rsid w:val="00D61B75"/>
    <w:rsid w:val="00DD1C53"/>
    <w:rsid w:val="00DE6CD4"/>
    <w:rsid w:val="00DF21A6"/>
    <w:rsid w:val="00E0740F"/>
    <w:rsid w:val="00E309B8"/>
    <w:rsid w:val="00E344BE"/>
    <w:rsid w:val="00E80CA3"/>
    <w:rsid w:val="00E86549"/>
    <w:rsid w:val="00EA2D31"/>
    <w:rsid w:val="00EE4B70"/>
    <w:rsid w:val="00EF505C"/>
    <w:rsid w:val="00F61CDC"/>
    <w:rsid w:val="00F74220"/>
    <w:rsid w:val="00F8086B"/>
    <w:rsid w:val="00F81AC6"/>
    <w:rsid w:val="00F84AF8"/>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054DC8" w:rsidRDefault="00DE05DE" w:rsidP="00DE05DE">
          <w:pPr>
            <w:pStyle w:val="FAA3957B5E0A437E9CE213ED718E2DD5"/>
          </w:pPr>
          <w:r w:rsidRPr="0082333A">
            <w:rPr>
              <w:rStyle w:val="PlaceholderText"/>
            </w:rPr>
            <w:t>Click or tap here to enter text.</w:t>
          </w:r>
        </w:p>
      </w:docPartBody>
    </w:docPart>
    <w:docPart>
      <w:docPartPr>
        <w:name w:val="B2DCC6F31AE242EAAE2B141130EC2DE7"/>
        <w:category>
          <w:name w:val="General"/>
          <w:gallery w:val="placeholder"/>
        </w:category>
        <w:types>
          <w:type w:val="bbPlcHdr"/>
        </w:types>
        <w:behaviors>
          <w:behavior w:val="content"/>
        </w:behaviors>
        <w:guid w:val="{634DBA89-BF68-4E15-BE53-C68C0C5B092A}"/>
      </w:docPartPr>
      <w:docPartBody>
        <w:p w:rsidR="00054DC8" w:rsidRDefault="00DE05DE" w:rsidP="00DE05DE">
          <w:pPr>
            <w:pStyle w:val="B2DCC6F31AE242EAAE2B141130EC2DE7"/>
          </w:pPr>
          <w:r w:rsidRPr="0082333A">
            <w:rPr>
              <w:rStyle w:val="PlaceholderText"/>
            </w:rPr>
            <w:t>Click or tap here to enter text.</w:t>
          </w:r>
        </w:p>
      </w:docPartBody>
    </w:docPart>
    <w:docPart>
      <w:docPartPr>
        <w:name w:val="083F65B77F024F9695F01EBC751F6159"/>
        <w:category>
          <w:name w:val="General"/>
          <w:gallery w:val="placeholder"/>
        </w:category>
        <w:types>
          <w:type w:val="bbPlcHdr"/>
        </w:types>
        <w:behaviors>
          <w:behavior w:val="content"/>
        </w:behaviors>
        <w:guid w:val="{E09191D2-EE30-4169-9FD6-FDD9F5B8B6A2}"/>
      </w:docPartPr>
      <w:docPartBody>
        <w:p w:rsidR="00054DC8" w:rsidRDefault="00DE05DE" w:rsidP="00DE05DE">
          <w:pPr>
            <w:pStyle w:val="083F65B77F024F9695F01EBC751F6159"/>
          </w:pPr>
          <w:r w:rsidRPr="0082333A">
            <w:rPr>
              <w:rStyle w:val="PlaceholderText"/>
            </w:rPr>
            <w:t>Click or tap here to enter text.</w:t>
          </w:r>
        </w:p>
      </w:docPartBody>
    </w:docPart>
    <w:docPart>
      <w:docPartPr>
        <w:name w:val="0AC2D341E6D0466FBF75026C258D4E87"/>
        <w:category>
          <w:name w:val="General"/>
          <w:gallery w:val="placeholder"/>
        </w:category>
        <w:types>
          <w:type w:val="bbPlcHdr"/>
        </w:types>
        <w:behaviors>
          <w:behavior w:val="content"/>
        </w:behaviors>
        <w:guid w:val="{DE6545F8-C60E-425F-AEA0-63DEE262E07B}"/>
      </w:docPartPr>
      <w:docPartBody>
        <w:p w:rsidR="00456F2F" w:rsidRDefault="001E5212" w:rsidP="001E5212">
          <w:pPr>
            <w:pStyle w:val="0AC2D341E6D0466FBF75026C258D4E87"/>
          </w:pPr>
          <w:r w:rsidRPr="0082333A">
            <w:rPr>
              <w:rStyle w:val="PlaceholderText"/>
            </w:rPr>
            <w:t>Choose a building block.</w:t>
          </w:r>
        </w:p>
      </w:docPartBody>
    </w:docPart>
    <w:docPart>
      <w:docPartPr>
        <w:name w:val="090A34315DF34C2299F65F57F5B96AA3"/>
        <w:category>
          <w:name w:val="General"/>
          <w:gallery w:val="placeholder"/>
        </w:category>
        <w:types>
          <w:type w:val="bbPlcHdr"/>
        </w:types>
        <w:behaviors>
          <w:behavior w:val="content"/>
        </w:behaviors>
        <w:guid w:val="{16018555-947A-4219-AA4B-E83356522244}"/>
      </w:docPartPr>
      <w:docPartBody>
        <w:p w:rsidR="00456F2F" w:rsidRDefault="001E5212" w:rsidP="001E5212">
          <w:pPr>
            <w:pStyle w:val="090A34315DF34C2299F65F57F5B96AA3"/>
          </w:pPr>
          <w:r w:rsidRPr="0082333A">
            <w:rPr>
              <w:rStyle w:val="PlaceholderText"/>
            </w:rPr>
            <w:t>Choose a building block.</w:t>
          </w:r>
        </w:p>
      </w:docPartBody>
    </w:docPart>
    <w:docPart>
      <w:docPartPr>
        <w:name w:val="C9D83CE345B542A7A8BD92F4B6F566F9"/>
        <w:category>
          <w:name w:val="General"/>
          <w:gallery w:val="placeholder"/>
        </w:category>
        <w:types>
          <w:type w:val="bbPlcHdr"/>
        </w:types>
        <w:behaviors>
          <w:behavior w:val="content"/>
        </w:behaviors>
        <w:guid w:val="{2EED46D2-6322-42BD-AEBD-985183BAA94F}"/>
      </w:docPartPr>
      <w:docPartBody>
        <w:p w:rsidR="00456F2F" w:rsidRDefault="001E5212" w:rsidP="001E5212">
          <w:pPr>
            <w:pStyle w:val="C9D83CE345B542A7A8BD92F4B6F566F9"/>
          </w:pPr>
          <w:r w:rsidRPr="0082333A">
            <w:rPr>
              <w:rStyle w:val="PlaceholderText"/>
            </w:rPr>
            <w:t>Choose a building block.</w:t>
          </w:r>
        </w:p>
      </w:docPartBody>
    </w:docPart>
    <w:docPart>
      <w:docPartPr>
        <w:name w:val="B51C3FE10DDC47319BD0079D15B80A72"/>
        <w:category>
          <w:name w:val="General"/>
          <w:gallery w:val="placeholder"/>
        </w:category>
        <w:types>
          <w:type w:val="bbPlcHdr"/>
        </w:types>
        <w:behaviors>
          <w:behavior w:val="content"/>
        </w:behaviors>
        <w:guid w:val="{0DD541F9-3E22-47BA-BF3F-6B254EE729B9}"/>
      </w:docPartPr>
      <w:docPartBody>
        <w:p w:rsidR="00456F2F" w:rsidRDefault="001E5212" w:rsidP="001E5212">
          <w:pPr>
            <w:pStyle w:val="B51C3FE10DDC47319BD0079D15B80A72"/>
          </w:pPr>
          <w:r w:rsidRPr="0082333A">
            <w:rPr>
              <w:rStyle w:val="PlaceholderText"/>
            </w:rPr>
            <w:t>Choose a building block.</w:t>
          </w:r>
        </w:p>
      </w:docPartBody>
    </w:docPart>
    <w:docPart>
      <w:docPartPr>
        <w:name w:val="62CF555C0BF143A6A8C08E2922E020C4"/>
        <w:category>
          <w:name w:val="General"/>
          <w:gallery w:val="placeholder"/>
        </w:category>
        <w:types>
          <w:type w:val="bbPlcHdr"/>
        </w:types>
        <w:behaviors>
          <w:behavior w:val="content"/>
        </w:behaviors>
        <w:guid w:val="{494D2BFB-4AD0-47A6-9BD9-28AA5BB78CC1}"/>
      </w:docPartPr>
      <w:docPartBody>
        <w:p w:rsidR="00456F2F" w:rsidRDefault="001E5212" w:rsidP="001E5212">
          <w:pPr>
            <w:pStyle w:val="62CF555C0BF143A6A8C08E2922E020C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26904"/>
    <w:rsid w:val="00054DC8"/>
    <w:rsid w:val="000A10CE"/>
    <w:rsid w:val="000C3E52"/>
    <w:rsid w:val="00133402"/>
    <w:rsid w:val="0014329B"/>
    <w:rsid w:val="001E5212"/>
    <w:rsid w:val="00244D61"/>
    <w:rsid w:val="00374B49"/>
    <w:rsid w:val="00456F2F"/>
    <w:rsid w:val="00607053"/>
    <w:rsid w:val="00677CD5"/>
    <w:rsid w:val="00831E01"/>
    <w:rsid w:val="008B5817"/>
    <w:rsid w:val="008B61C5"/>
    <w:rsid w:val="008E4BC6"/>
    <w:rsid w:val="00A60BD1"/>
    <w:rsid w:val="00AD0CB1"/>
    <w:rsid w:val="00CD1643"/>
    <w:rsid w:val="00D121B0"/>
    <w:rsid w:val="00D313BE"/>
    <w:rsid w:val="00D82A5B"/>
    <w:rsid w:val="00DE05DE"/>
    <w:rsid w:val="00E16ED1"/>
    <w:rsid w:val="00E7045F"/>
    <w:rsid w:val="00E83D37"/>
    <w:rsid w:val="00F3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1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F7B852333D6545429C1CB990C759D26F">
    <w:name w:val="F7B852333D6545429C1CB990C759D26F"/>
    <w:rsid w:val="00E7045F"/>
  </w:style>
  <w:style w:type="paragraph" w:customStyle="1" w:styleId="0AC2D341E6D0466FBF75026C258D4E87">
    <w:name w:val="0AC2D341E6D0466FBF75026C258D4E87"/>
    <w:rsid w:val="001E5212"/>
  </w:style>
  <w:style w:type="paragraph" w:customStyle="1" w:styleId="090A34315DF34C2299F65F57F5B96AA3">
    <w:name w:val="090A34315DF34C2299F65F57F5B96AA3"/>
    <w:rsid w:val="001E5212"/>
  </w:style>
  <w:style w:type="paragraph" w:customStyle="1" w:styleId="C9D83CE345B542A7A8BD92F4B6F566F9">
    <w:name w:val="C9D83CE345B542A7A8BD92F4B6F566F9"/>
    <w:rsid w:val="001E5212"/>
  </w:style>
  <w:style w:type="paragraph" w:customStyle="1" w:styleId="B51C3FE10DDC47319BD0079D15B80A72">
    <w:name w:val="B51C3FE10DDC47319BD0079D15B80A72"/>
    <w:rsid w:val="001E5212"/>
  </w:style>
  <w:style w:type="paragraph" w:customStyle="1" w:styleId="62CF555C0BF143A6A8C08E2922E020C4">
    <w:name w:val="62CF555C0BF143A6A8C08E2922E020C4"/>
    <w:rsid w:val="001E5212"/>
  </w:style>
  <w:style w:type="paragraph" w:customStyle="1" w:styleId="59DB09D1A8D543489DEC417312707BBF">
    <w:name w:val="59DB09D1A8D543489DEC417312707BBF"/>
    <w:rsid w:val="001E5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AA4B0-7715-4F61-AC09-9D25B4299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Michelle Carson</cp:lastModifiedBy>
  <cp:revision>4</cp:revision>
  <dcterms:created xsi:type="dcterms:W3CDTF">2017-07-20T06:10:00Z</dcterms:created>
  <dcterms:modified xsi:type="dcterms:W3CDTF">2017-09-30T22:09:00Z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