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EBAB" w14:textId="4CB8924E" w:rsidR="0028678B" w:rsidRPr="00072BC7" w:rsidRDefault="00880385" w:rsidP="0028678B">
      <w:pPr>
        <w:pStyle w:val="Title"/>
        <w:rPr>
          <w:rFonts w:cs="Open Sans"/>
          <w:szCs w:val="36"/>
        </w:rPr>
      </w:pPr>
      <w:r w:rsidRPr="00072BC7">
        <w:rPr>
          <w:rFonts w:cs="Open Sans"/>
          <w:szCs w:val="36"/>
        </w:rPr>
        <w:t>Unit Plan</w:t>
      </w:r>
      <w:r w:rsidR="003D782B" w:rsidRPr="00072BC7">
        <w:rPr>
          <w:rFonts w:cs="Open Sans"/>
          <w:szCs w:val="36"/>
        </w:rPr>
        <w:t xml:space="preserve"> </w:t>
      </w:r>
      <w:r w:rsidR="0028678B" w:rsidRPr="00B27CE0">
        <w:rPr>
          <w:rFonts w:cs="Open Sans"/>
          <w:szCs w:val="36"/>
        </w:rPr>
        <w:t xml:space="preserve">1: Exploring </w:t>
      </w:r>
      <w:r w:rsidR="0028678B">
        <w:rPr>
          <w:rFonts w:cs="Open Sans"/>
          <w:szCs w:val="36"/>
        </w:rPr>
        <w:t>the</w:t>
      </w:r>
      <w:r w:rsidR="0028678B" w:rsidRPr="00B27CE0">
        <w:rPr>
          <w:rFonts w:cs="Open Sans"/>
          <w:szCs w:val="36"/>
        </w:rPr>
        <w:t xml:space="preserve"> </w:t>
      </w:r>
      <w:r w:rsidR="001C545A">
        <w:rPr>
          <w:rFonts w:cs="Open Sans"/>
          <w:szCs w:val="36"/>
        </w:rPr>
        <w:t>Teaching</w:t>
      </w:r>
      <w:r w:rsidR="0028678B" w:rsidRPr="00B27CE0">
        <w:rPr>
          <w:rFonts w:cs="Open Sans"/>
          <w:szCs w:val="36"/>
        </w:rPr>
        <w:t xml:space="preserve"> and Training</w:t>
      </w:r>
      <w:r w:rsidR="0028678B">
        <w:rPr>
          <w:rFonts w:cs="Open Sans"/>
          <w:szCs w:val="36"/>
        </w:rPr>
        <w:t xml:space="preserve"> Profession</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36669A86"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053E8F" w:rsidRPr="00482C07">
        <w:rPr>
          <w:rFonts w:cs="Open Sans"/>
          <w:color w:val="auto"/>
        </w:rPr>
        <w:t>Instructional Practices</w:t>
      </w:r>
    </w:p>
    <w:p w14:paraId="518F9E68" w14:textId="7A2E215A"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053E8F" w:rsidRPr="00B73B8A">
        <w:rPr>
          <w:rFonts w:cs="Open Sans"/>
          <w:color w:val="auto"/>
        </w:rPr>
        <w:t>11-12</w:t>
      </w:r>
    </w:p>
    <w:p w14:paraId="0DBCEE5A" w14:textId="26BD1AEA"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A95AA7">
        <w:rPr>
          <w:rFonts w:cs="Open Sans"/>
        </w:rPr>
        <w:t>63</w:t>
      </w:r>
      <w:r w:rsidR="00053E8F">
        <w:rPr>
          <w:rFonts w:cs="Open Sans"/>
        </w:rPr>
        <w:t>0</w:t>
      </w:r>
      <w:r w:rsidR="00053E8F" w:rsidRPr="00771A7C">
        <w:rPr>
          <w:rFonts w:cs="Open Sans"/>
        </w:rPr>
        <w:t xml:space="preserve"> minutes</w:t>
      </w:r>
      <w:r w:rsidR="00053E8F">
        <w:rPr>
          <w:rFonts w:cs="Open Sans"/>
        </w:rPr>
        <w:t>/</w:t>
      </w:r>
      <w:r w:rsidR="00A95AA7">
        <w:rPr>
          <w:rFonts w:cs="Open Sans"/>
        </w:rPr>
        <w:t>7</w:t>
      </w:r>
      <w:r w:rsidR="00053E8F" w:rsidRPr="00771A7C">
        <w:rPr>
          <w:rFonts w:cs="Open Sans"/>
        </w:rPr>
        <w:t xml:space="preserve"> </w:t>
      </w:r>
      <w:r w:rsidR="00053E8F">
        <w:rPr>
          <w:rFonts w:cs="Open Sans"/>
        </w:rPr>
        <w:t>90</w:t>
      </w:r>
      <w:r w:rsidR="00053E8F" w:rsidRPr="00771A7C">
        <w:rPr>
          <w:rFonts w:cs="Open Sans"/>
        </w:rPr>
        <w:t>-minute periods</w:t>
      </w:r>
    </w:p>
    <w:p w14:paraId="4BBDE9C2" w14:textId="4066A127" w:rsidR="008B0312" w:rsidRDefault="008B0312" w:rsidP="001A2D85">
      <w:pPr>
        <w:pStyle w:val="Heading1"/>
      </w:pPr>
      <w:r>
        <w:t>Unit Overview</w:t>
      </w:r>
    </w:p>
    <w:p w14:paraId="19BBF8F3" w14:textId="26C1CAA1" w:rsidR="00053E8F" w:rsidRDefault="00053E8F" w:rsidP="00053E8F">
      <w:pPr>
        <w:spacing w:before="0" w:after="0"/>
        <w:contextualSpacing/>
        <w:rPr>
          <w:rFonts w:eastAsia="Open Sans" w:cs="Open Sans"/>
        </w:rPr>
      </w:pPr>
      <w:r w:rsidRPr="00771A7C">
        <w:rPr>
          <w:rFonts w:cs="Open Sans"/>
        </w:rPr>
        <w:t xml:space="preserve">Students will explore </w:t>
      </w:r>
      <w:r w:rsidR="00A95AA7">
        <w:rPr>
          <w:rFonts w:cs="Open Sans"/>
        </w:rPr>
        <w:t>and</w:t>
      </w:r>
      <w:r w:rsidRPr="00771A7C">
        <w:rPr>
          <w:rFonts w:cs="Open Sans"/>
        </w:rPr>
        <w:t xml:space="preserve"> evaluate personal motivations and other factors related to educational career decision-making</w:t>
      </w:r>
      <w:r w:rsidR="00054C0D">
        <w:rPr>
          <w:rFonts w:cs="Open Sans"/>
        </w:rPr>
        <w:t>, including a self-assessment of employability skills, personal characteristics, and potential interests</w:t>
      </w:r>
      <w:r w:rsidRPr="00771A7C">
        <w:rPr>
          <w:rFonts w:cs="Open Sans"/>
        </w:rPr>
        <w:t xml:space="preserve">. Students will </w:t>
      </w:r>
      <w:r w:rsidR="00A95AA7">
        <w:rPr>
          <w:rFonts w:cs="Open Sans"/>
        </w:rPr>
        <w:t xml:space="preserve">use research, </w:t>
      </w:r>
      <w:r w:rsidR="006C6854">
        <w:rPr>
          <w:rFonts w:cs="Open Sans"/>
        </w:rPr>
        <w:t xml:space="preserve">conduct </w:t>
      </w:r>
      <w:r w:rsidR="00A95AA7">
        <w:rPr>
          <w:rFonts w:cs="Open Sans"/>
        </w:rPr>
        <w:t>interviews</w:t>
      </w:r>
      <w:r w:rsidR="006C6854">
        <w:rPr>
          <w:rFonts w:cs="Open Sans"/>
        </w:rPr>
        <w:t xml:space="preserve"> and</w:t>
      </w:r>
      <w:r w:rsidR="00A95AA7">
        <w:rPr>
          <w:rFonts w:cs="Open Sans"/>
        </w:rPr>
        <w:t xml:space="preserve"> </w:t>
      </w:r>
      <w:r w:rsidR="00B91933">
        <w:rPr>
          <w:rFonts w:cs="Open Sans"/>
        </w:rPr>
        <w:t xml:space="preserve">observations, </w:t>
      </w:r>
      <w:r w:rsidR="00A95AA7">
        <w:rPr>
          <w:rFonts w:cs="Open Sans"/>
        </w:rPr>
        <w:t xml:space="preserve">and role play to </w:t>
      </w:r>
      <w:r w:rsidRPr="00771A7C">
        <w:rPr>
          <w:rFonts w:cs="Open Sans"/>
        </w:rPr>
        <w:t>d</w:t>
      </w:r>
      <w:r w:rsidRPr="00771A7C">
        <w:rPr>
          <w:rFonts w:eastAsia="Open Sans" w:cs="Open Sans"/>
        </w:rPr>
        <w:t>etermine and demonstrate the characteristics, knowledge, and skills necessary for success for teach</w:t>
      </w:r>
      <w:r>
        <w:rPr>
          <w:rFonts w:eastAsia="Open Sans" w:cs="Open Sans"/>
        </w:rPr>
        <w:t>ing</w:t>
      </w:r>
      <w:r w:rsidRPr="00771A7C">
        <w:rPr>
          <w:rFonts w:eastAsia="Open Sans" w:cs="Open Sans"/>
        </w:rPr>
        <w:t xml:space="preserve"> and training professionals.</w:t>
      </w:r>
    </w:p>
    <w:p w14:paraId="5B4A4BC8" w14:textId="77777777" w:rsidR="00053E8F" w:rsidRDefault="00053E8F" w:rsidP="00053E8F">
      <w:pPr>
        <w:spacing w:before="0" w:after="0"/>
        <w:contextualSpacing/>
        <w:rPr>
          <w:rFonts w:eastAsia="Open Sans" w:cs="Open Sans"/>
        </w:rPr>
      </w:pPr>
    </w:p>
    <w:p w14:paraId="33369FB4" w14:textId="68B69BC2" w:rsidR="00467BA6" w:rsidRDefault="00053E8F" w:rsidP="00053E8F">
      <w:pPr>
        <w:spacing w:before="0" w:after="0"/>
        <w:contextualSpacing/>
        <w:rPr>
          <w:rFonts w:cs="Open Sans"/>
        </w:rPr>
      </w:pPr>
      <w:r>
        <w:rPr>
          <w:rFonts w:eastAsia="Open Sans" w:cs="Open Sans"/>
        </w:rPr>
        <w:t xml:space="preserve">Students will discuss and participate in available local classroom observation opportunities </w:t>
      </w:r>
      <w:r w:rsidRPr="00003C8B">
        <w:rPr>
          <w:rFonts w:eastAsia="Arial" w:cs="Arial"/>
          <w:szCs w:val="24"/>
        </w:rPr>
        <w:t>with elementary-, middle school-, and high school-aged students</w:t>
      </w:r>
      <w:r>
        <w:rPr>
          <w:rFonts w:eastAsia="Arial" w:cs="Arial"/>
          <w:szCs w:val="24"/>
        </w:rPr>
        <w:t xml:space="preserve">, and investigate and present the certification requirements for their areas of observation. Students will </w:t>
      </w:r>
      <w:r w:rsidR="00467BA6">
        <w:rPr>
          <w:rFonts w:eastAsia="Arial" w:cs="Arial"/>
          <w:szCs w:val="24"/>
        </w:rPr>
        <w:t xml:space="preserve">also </w:t>
      </w:r>
      <w:r w:rsidRPr="00423CE0">
        <w:rPr>
          <w:rFonts w:cs="Open Sans"/>
        </w:rPr>
        <w:t>investigat</w:t>
      </w:r>
      <w:r>
        <w:rPr>
          <w:rFonts w:cs="Open Sans"/>
        </w:rPr>
        <w:t>e other</w:t>
      </w:r>
      <w:r w:rsidRPr="00423CE0">
        <w:rPr>
          <w:rFonts w:cs="Open Sans"/>
        </w:rPr>
        <w:t xml:space="preserve"> certification and licensure credential requirements related to </w:t>
      </w:r>
      <w:r w:rsidR="00ED6EFF">
        <w:rPr>
          <w:rFonts w:cs="Open Sans"/>
        </w:rPr>
        <w:t>teaching</w:t>
      </w:r>
      <w:r w:rsidRPr="00423CE0">
        <w:rPr>
          <w:rFonts w:cs="Open Sans"/>
        </w:rPr>
        <w:t xml:space="preserve"> and training</w:t>
      </w:r>
      <w:r>
        <w:rPr>
          <w:rFonts w:cs="Open Sans"/>
        </w:rPr>
        <w:t xml:space="preserve"> in Texas, with a focus on</w:t>
      </w:r>
      <w:r w:rsidRPr="00361650">
        <w:rPr>
          <w:rFonts w:cs="Open Sans"/>
        </w:rPr>
        <w:t xml:space="preserve"> grade level</w:t>
      </w:r>
      <w:r>
        <w:rPr>
          <w:rFonts w:cs="Open Sans"/>
        </w:rPr>
        <w:t>s and subject-areas of personal interest as well as on potential local opportunities.</w:t>
      </w:r>
      <w:r w:rsidR="00467BA6">
        <w:rPr>
          <w:rFonts w:cs="Open Sans"/>
        </w:rPr>
        <w:t xml:space="preserve"> </w:t>
      </w:r>
    </w:p>
    <w:p w14:paraId="0BAF4C69" w14:textId="77777777" w:rsidR="00467BA6" w:rsidRDefault="00467BA6" w:rsidP="00053E8F">
      <w:pPr>
        <w:spacing w:before="0" w:after="0"/>
        <w:contextualSpacing/>
        <w:rPr>
          <w:rFonts w:cs="Open Sans"/>
        </w:rPr>
      </w:pPr>
    </w:p>
    <w:p w14:paraId="3ABDF07E" w14:textId="77777777" w:rsidR="00833FAF" w:rsidRDefault="00467BA6" w:rsidP="00053E8F">
      <w:pPr>
        <w:spacing w:before="0" w:after="0"/>
        <w:contextualSpacing/>
        <w:rPr>
          <w:rFonts w:cs="Open Sans"/>
        </w:rPr>
      </w:pPr>
      <w:r>
        <w:rPr>
          <w:rFonts w:cs="Open Sans"/>
          <w:color w:val="auto"/>
        </w:rPr>
        <w:t>Students will r</w:t>
      </w:r>
      <w:r w:rsidRPr="00771A7C">
        <w:rPr>
          <w:rFonts w:cs="Open Sans"/>
          <w:color w:val="auto"/>
        </w:rPr>
        <w:t xml:space="preserve">esearch, present, and discuss requirements and certifications for nontraditional career options available in the </w:t>
      </w:r>
      <w:r w:rsidR="00ED6EFF">
        <w:rPr>
          <w:rFonts w:cs="Open Sans"/>
          <w:color w:val="auto"/>
        </w:rPr>
        <w:t>teaching</w:t>
      </w:r>
      <w:r w:rsidRPr="00771A7C">
        <w:rPr>
          <w:rFonts w:cs="Open Sans"/>
          <w:color w:val="auto"/>
        </w:rPr>
        <w:t xml:space="preserve"> and training</w:t>
      </w:r>
      <w:r>
        <w:rPr>
          <w:rFonts w:cs="Open Sans"/>
          <w:color w:val="auto"/>
        </w:rPr>
        <w:t xml:space="preserve"> profession and </w:t>
      </w:r>
      <w:r w:rsidR="00D977D2">
        <w:rPr>
          <w:rFonts w:cs="Open Sans"/>
          <w:color w:val="auto"/>
        </w:rPr>
        <w:t>investigate and discuss</w:t>
      </w:r>
      <w:r>
        <w:rPr>
          <w:rFonts w:cs="Open Sans"/>
          <w:color w:val="auto"/>
        </w:rPr>
        <w:t xml:space="preserve"> whether opportunities may exist locally for careers in </w:t>
      </w:r>
      <w:r w:rsidRPr="00656498">
        <w:rPr>
          <w:rFonts w:cs="Open Sans"/>
        </w:rPr>
        <w:t>non-traditional setting</w:t>
      </w:r>
      <w:r>
        <w:rPr>
          <w:rFonts w:cs="Open Sans"/>
        </w:rPr>
        <w:t>s,</w:t>
      </w:r>
      <w:r w:rsidRPr="00656498">
        <w:rPr>
          <w:rFonts w:cs="Open Sans"/>
        </w:rPr>
        <w:t xml:space="preserve"> such as those in corporations, community outreach, nonprofits, and government entities</w:t>
      </w:r>
      <w:r>
        <w:rPr>
          <w:rFonts w:cs="Open Sans"/>
        </w:rPr>
        <w:t xml:space="preserve">. If local opportunities are not available, students will </w:t>
      </w:r>
      <w:r w:rsidR="00D977D2">
        <w:rPr>
          <w:rFonts w:cs="Open Sans"/>
        </w:rPr>
        <w:t xml:space="preserve">investigate and </w:t>
      </w:r>
      <w:r>
        <w:rPr>
          <w:rFonts w:cs="Open Sans"/>
        </w:rPr>
        <w:t xml:space="preserve">discuss state and/or national opportunities. </w:t>
      </w:r>
    </w:p>
    <w:p w14:paraId="148DD9E9" w14:textId="77777777" w:rsidR="00833FAF" w:rsidRDefault="00833FAF" w:rsidP="00053E8F">
      <w:pPr>
        <w:spacing w:before="0" w:after="0"/>
        <w:contextualSpacing/>
        <w:rPr>
          <w:rFonts w:cs="Open Sans"/>
        </w:rPr>
      </w:pPr>
    </w:p>
    <w:p w14:paraId="3C562BFC" w14:textId="23BFEA57" w:rsidR="00053E8F" w:rsidRDefault="00467BA6" w:rsidP="00053E8F">
      <w:pPr>
        <w:spacing w:before="0" w:after="0"/>
        <w:contextualSpacing/>
        <w:rPr>
          <w:rFonts w:eastAsia="Open Sans" w:cs="Open Sans"/>
        </w:rPr>
      </w:pPr>
      <w:r>
        <w:rPr>
          <w:rFonts w:cs="Open Sans"/>
        </w:rPr>
        <w:t xml:space="preserve">Students will then research postsecondary options for meeting </w:t>
      </w:r>
      <w:r w:rsidR="00ED6EFF">
        <w:rPr>
          <w:rFonts w:cs="Open Sans"/>
        </w:rPr>
        <w:t xml:space="preserve">teaching and training </w:t>
      </w:r>
      <w:r>
        <w:rPr>
          <w:rFonts w:cs="Open Sans"/>
        </w:rPr>
        <w:t xml:space="preserve">certification and licensure requirements </w:t>
      </w:r>
      <w:r w:rsidR="00AC3847">
        <w:rPr>
          <w:rFonts w:cs="Open Sans"/>
        </w:rPr>
        <w:t xml:space="preserve">in an area of personal interest </w:t>
      </w:r>
      <w:r>
        <w:rPr>
          <w:rFonts w:cs="Open Sans"/>
        </w:rPr>
        <w:t>and write a personal plan for accomplishment of career and postsecondary goals.</w:t>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8F1CF0"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1E195A22" w:rsidR="008F1CF0" w:rsidRPr="00C31FFD" w:rsidRDefault="008F1CF0" w:rsidP="00DA2059">
            <w:pPr>
              <w:spacing w:before="0" w:after="0"/>
              <w:rPr>
                <w:rFonts w:cs="Open Sans"/>
                <w:b/>
                <w:color w:val="auto"/>
              </w:rPr>
            </w:pPr>
            <w:r w:rsidRPr="00C31FFD">
              <w:rPr>
                <w:rFonts w:cs="Open Sans"/>
                <w:b/>
                <w:color w:val="auto"/>
              </w:rPr>
              <w:t xml:space="preserve">TEKS </w:t>
            </w:r>
            <w:r w:rsidR="00C81B70" w:rsidRPr="00C31FFD">
              <w:rPr>
                <w:rFonts w:cs="Open Sans"/>
                <w:b/>
                <w:color w:val="auto"/>
              </w:rPr>
              <w:t>(</w:t>
            </w:r>
            <w:r w:rsidRPr="00C31FFD">
              <w:rPr>
                <w:rFonts w:cs="Open Sans"/>
                <w:b/>
                <w:color w:val="auto"/>
              </w:rPr>
              <w:t>CTE</w:t>
            </w:r>
            <w:r w:rsidR="00C81B70" w:rsidRPr="00C31FFD">
              <w:rPr>
                <w:rFonts w:cs="Open Sans"/>
                <w:b/>
                <w:color w:val="auto"/>
              </w:rPr>
              <w:t>)</w:t>
            </w:r>
          </w:p>
        </w:tc>
        <w:tc>
          <w:tcPr>
            <w:tcW w:w="11349" w:type="dxa"/>
            <w:tcBorders>
              <w:top w:val="single" w:sz="4" w:space="0" w:color="auto"/>
            </w:tcBorders>
          </w:tcPr>
          <w:p w14:paraId="73B08BAD" w14:textId="37934594" w:rsidR="00053E8F" w:rsidRDefault="00053E8F" w:rsidP="00704BC7">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r w:rsidRPr="00D65F24">
              <w:rPr>
                <w:b/>
              </w:rPr>
              <w:t xml:space="preserve">130.164. (c) Knowledge and </w:t>
            </w:r>
            <w:r w:rsidR="00B85C38">
              <w:rPr>
                <w:b/>
              </w:rPr>
              <w:t>s</w:t>
            </w:r>
            <w:r w:rsidRPr="00D65F24">
              <w:rPr>
                <w:b/>
              </w:rPr>
              <w:t>kills</w:t>
            </w:r>
          </w:p>
          <w:p w14:paraId="216077AD" w14:textId="52E316B2" w:rsidR="00053E8F" w:rsidRPr="00D65F24" w:rsidRDefault="00053E8F" w:rsidP="00E91278">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0CDBFC85" w14:textId="77777777" w:rsidR="00053E8F" w:rsidRPr="00D65F24" w:rsidRDefault="00053E8F" w:rsidP="00D65F24">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D65F24">
              <w:t>(</w:t>
            </w:r>
            <w:bookmarkStart w:id="0" w:name="_Hlk514602334"/>
            <w:r w:rsidRPr="00D65F24">
              <w:t xml:space="preserve">2) The student explores the teaching and training profession. The student is expected to: </w:t>
            </w:r>
          </w:p>
          <w:p w14:paraId="6E733788" w14:textId="3EF526E6" w:rsidR="00053E8F" w:rsidRPr="00D977D2" w:rsidRDefault="00053E8F" w:rsidP="00D65F24">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FF0000"/>
              </w:rPr>
            </w:pPr>
            <w:r w:rsidRPr="00D65F24">
              <w:t>(B) determine and implement knowledge and skills needed by teaching and training professionals;</w:t>
            </w:r>
          </w:p>
          <w:p w14:paraId="5526459B" w14:textId="49F348E7" w:rsidR="00053E8F" w:rsidRPr="00D65F24" w:rsidRDefault="00053E8F" w:rsidP="00D65F24">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D65F24">
              <w:t>(C) demonstrate and implement personal characteristics needed by teaching and training professionals;</w:t>
            </w:r>
          </w:p>
          <w:p w14:paraId="19480527" w14:textId="6F0EFDCE" w:rsidR="00053E8F" w:rsidRPr="00D65F24" w:rsidRDefault="00053E8F" w:rsidP="00D65F24">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D65F24">
              <w:t>(E) investigate possible career options in the field of education and training; and</w:t>
            </w:r>
          </w:p>
          <w:p w14:paraId="608C85C8" w14:textId="49D452BA" w:rsidR="008F1CF0" w:rsidRPr="00072BC7" w:rsidRDefault="00053E8F" w:rsidP="00D65F24">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D65F24">
              <w:t>(F) discuss teaching and training in non-traditional setting such as those in corporations, community outreach, nonprofits, and government entities.</w:t>
            </w:r>
            <w:bookmarkEnd w:id="0"/>
          </w:p>
        </w:tc>
      </w:tr>
      <w:tr w:rsidR="00072BC7"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8329D1" w:rsidRPr="00C31FFD" w:rsidRDefault="008329D1" w:rsidP="00DA2059">
            <w:pPr>
              <w:spacing w:before="0" w:after="0"/>
              <w:rPr>
                <w:rFonts w:cs="Open Sans"/>
                <w:b/>
                <w:caps w:val="0"/>
                <w:color w:val="auto"/>
              </w:rPr>
            </w:pPr>
            <w:r w:rsidRPr="00C31FFD">
              <w:rPr>
                <w:rFonts w:cs="Open Sans"/>
                <w:b/>
                <w:color w:val="auto"/>
              </w:rPr>
              <w:t>Unit Question</w:t>
            </w:r>
          </w:p>
        </w:tc>
        <w:tc>
          <w:tcPr>
            <w:tcW w:w="11349" w:type="dxa"/>
          </w:tcPr>
          <w:p w14:paraId="63A6114B" w14:textId="2174CB28" w:rsidR="008329D1" w:rsidRPr="00B91933" w:rsidRDefault="00B91933" w:rsidP="00B91933">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color w:val="auto"/>
              </w:rPr>
            </w:pPr>
            <w:r w:rsidRPr="00B91933">
              <w:rPr>
                <w:rFonts w:cs="Open Sans"/>
                <w:color w:val="auto"/>
              </w:rPr>
              <w:t xml:space="preserve">What </w:t>
            </w:r>
            <w:r w:rsidRPr="00B91933">
              <w:rPr>
                <w:rFonts w:eastAsia="Open Sans" w:cs="Open Sans"/>
                <w:color w:val="auto"/>
              </w:rPr>
              <w:t>characteristics, knowledge, and skills are necessary for success for teaching and training professionals?</w:t>
            </w:r>
          </w:p>
        </w:tc>
      </w:tr>
      <w:tr w:rsidR="00072BC7"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8329D1" w:rsidRPr="00C31FFD" w:rsidRDefault="00587FBD" w:rsidP="00DA2059">
            <w:pPr>
              <w:spacing w:before="0" w:after="0"/>
              <w:rPr>
                <w:rFonts w:cs="Open Sans"/>
                <w:b/>
                <w:color w:val="auto"/>
              </w:rPr>
            </w:pPr>
            <w:r w:rsidRPr="00C31FFD">
              <w:rPr>
                <w:rFonts w:cs="Open Sans"/>
                <w:b/>
                <w:color w:val="auto"/>
              </w:rPr>
              <w:t>Essential Content Questions</w:t>
            </w:r>
          </w:p>
        </w:tc>
        <w:tc>
          <w:tcPr>
            <w:tcW w:w="11349" w:type="dxa"/>
          </w:tcPr>
          <w:p w14:paraId="269013C7" w14:textId="495AEEB8" w:rsidR="0081743D" w:rsidRDefault="0081743D" w:rsidP="0081743D">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 xml:space="preserve">What </w:t>
            </w:r>
            <w:r w:rsidRPr="00771A7C">
              <w:rPr>
                <w:rFonts w:cs="Open Sans"/>
                <w:color w:val="auto"/>
              </w:rPr>
              <w:t>requirements</w:t>
            </w:r>
            <w:r>
              <w:rPr>
                <w:rFonts w:cs="Open Sans"/>
                <w:color w:val="auto"/>
              </w:rPr>
              <w:t>,</w:t>
            </w:r>
            <w:r w:rsidRPr="00771A7C">
              <w:rPr>
                <w:rFonts w:cs="Open Sans"/>
                <w:color w:val="auto"/>
              </w:rPr>
              <w:t xml:space="preserve"> certifications</w:t>
            </w:r>
            <w:r>
              <w:rPr>
                <w:rFonts w:cs="Open Sans"/>
                <w:color w:val="auto"/>
              </w:rPr>
              <w:t>, and opportunities</w:t>
            </w:r>
            <w:r w:rsidRPr="00771A7C">
              <w:rPr>
                <w:rFonts w:cs="Open Sans"/>
                <w:color w:val="auto"/>
              </w:rPr>
              <w:t xml:space="preserve"> </w:t>
            </w:r>
            <w:r>
              <w:rPr>
                <w:rFonts w:cs="Open Sans"/>
                <w:color w:val="auto"/>
              </w:rPr>
              <w:t xml:space="preserve">are </w:t>
            </w:r>
            <w:r w:rsidR="00E91278">
              <w:rPr>
                <w:rFonts w:cs="Open Sans"/>
                <w:color w:val="auto"/>
              </w:rPr>
              <w:t>available</w:t>
            </w:r>
            <w:r>
              <w:rPr>
                <w:rFonts w:cs="Open Sans"/>
                <w:color w:val="auto"/>
              </w:rPr>
              <w:t xml:space="preserve"> </w:t>
            </w:r>
            <w:r w:rsidRPr="00771A7C">
              <w:rPr>
                <w:rFonts w:cs="Open Sans"/>
                <w:color w:val="auto"/>
              </w:rPr>
              <w:t xml:space="preserve">for </w:t>
            </w:r>
            <w:r w:rsidR="00E91278">
              <w:rPr>
                <w:rFonts w:cs="Open Sans"/>
                <w:color w:val="auto"/>
              </w:rPr>
              <w:t>non</w:t>
            </w:r>
            <w:r w:rsidR="00E91278" w:rsidRPr="00771A7C">
              <w:rPr>
                <w:rFonts w:cs="Open Sans"/>
                <w:color w:val="auto"/>
              </w:rPr>
              <w:t xml:space="preserve">traditional </w:t>
            </w:r>
            <w:r w:rsidR="00E91278">
              <w:rPr>
                <w:rFonts w:cs="Open Sans"/>
                <w:color w:val="auto"/>
              </w:rPr>
              <w:t>and</w:t>
            </w:r>
            <w:r w:rsidR="00E91278" w:rsidRPr="00771A7C">
              <w:rPr>
                <w:rFonts w:cs="Open Sans"/>
                <w:color w:val="auto"/>
              </w:rPr>
              <w:t xml:space="preserve"> </w:t>
            </w:r>
            <w:r w:rsidRPr="00771A7C">
              <w:rPr>
                <w:rFonts w:cs="Open Sans"/>
                <w:color w:val="auto"/>
              </w:rPr>
              <w:t xml:space="preserve">traditional career options </w:t>
            </w:r>
            <w:r w:rsidR="005F5A5D">
              <w:rPr>
                <w:rFonts w:cs="Open Sans"/>
                <w:color w:val="auto"/>
              </w:rPr>
              <w:t>that interest me</w:t>
            </w:r>
            <w:r>
              <w:rPr>
                <w:rFonts w:cs="Open Sans"/>
                <w:color w:val="auto"/>
              </w:rPr>
              <w:t>?</w:t>
            </w:r>
          </w:p>
          <w:p w14:paraId="4084E827" w14:textId="5A3F0C67" w:rsidR="005F5A5D" w:rsidRDefault="005F5A5D" w:rsidP="0081743D">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What postsecondary plan would enable me to accomplish my career goals?</w:t>
            </w:r>
          </w:p>
          <w:p w14:paraId="50474C21" w14:textId="306C60F5" w:rsidR="00E36951" w:rsidRPr="00E36951" w:rsidRDefault="0081743D" w:rsidP="0081743D">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 xml:space="preserve">What </w:t>
            </w:r>
            <w:r w:rsidR="00ED6EFF">
              <w:t>is</w:t>
            </w:r>
            <w:r w:rsidR="00E36951">
              <w:t xml:space="preserve"> Place</w:t>
            </w:r>
            <w:r w:rsidR="00ED6EFF">
              <w:t>-Based Education (PBE)</w:t>
            </w:r>
            <w:r w:rsidR="00E36951">
              <w:t>?</w:t>
            </w:r>
          </w:p>
          <w:p w14:paraId="12543681" w14:textId="3499BB76" w:rsidR="008329D1" w:rsidRPr="00072BC7" w:rsidRDefault="00E36951" w:rsidP="0081743D">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t>W</w:t>
            </w:r>
            <w:r w:rsidR="00ED6EFF">
              <w:t xml:space="preserve">hat </w:t>
            </w:r>
            <w:r w:rsidR="0081743D">
              <w:t xml:space="preserve">are the benefits and opportunities for a student returning to </w:t>
            </w:r>
            <w:r>
              <w:t>his/her</w:t>
            </w:r>
            <w:r w:rsidR="0081743D">
              <w:t xml:space="preserve"> community to be a</w:t>
            </w:r>
            <w:r>
              <w:t xml:space="preserve"> teacher or trainer</w:t>
            </w:r>
            <w:r w:rsidR="0081743D">
              <w:t>?</w:t>
            </w:r>
          </w:p>
        </w:tc>
      </w:tr>
      <w:tr w:rsidR="00072BC7"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617123" w:rsidRPr="00C31FFD" w:rsidRDefault="00587FBD" w:rsidP="00DA2059">
            <w:pPr>
              <w:spacing w:before="0" w:after="0"/>
              <w:rPr>
                <w:rFonts w:cs="Open Sans"/>
                <w:b/>
                <w:caps w:val="0"/>
                <w:color w:val="auto"/>
              </w:rPr>
            </w:pPr>
            <w:r w:rsidRPr="00C31FFD">
              <w:rPr>
                <w:rFonts w:cs="Open Sans"/>
                <w:b/>
                <w:color w:val="auto"/>
              </w:rPr>
              <w:t xml:space="preserve">Unit </w:t>
            </w:r>
            <w:r w:rsidR="00617123" w:rsidRPr="00C31FFD">
              <w:rPr>
                <w:rFonts w:cs="Open Sans"/>
                <w:b/>
                <w:color w:val="auto"/>
              </w:rPr>
              <w:t>Learning Objectives</w:t>
            </w:r>
          </w:p>
          <w:p w14:paraId="103B8E5C" w14:textId="51F6E187" w:rsidR="00587FBD" w:rsidRPr="00C31FFD" w:rsidRDefault="00587FBD" w:rsidP="00DA2059">
            <w:pPr>
              <w:spacing w:before="0" w:after="0"/>
              <w:rPr>
                <w:rFonts w:cs="Open Sans"/>
                <w:b/>
                <w:color w:val="auto"/>
              </w:rPr>
            </w:pPr>
            <w:r w:rsidRPr="00C31FFD">
              <w:rPr>
                <w:rFonts w:cs="Open Sans"/>
                <w:b/>
                <w:color w:val="auto"/>
              </w:rPr>
              <w:t>(What student will know and be able to do)</w:t>
            </w:r>
          </w:p>
        </w:tc>
        <w:tc>
          <w:tcPr>
            <w:tcW w:w="11349" w:type="dxa"/>
          </w:tcPr>
          <w:p w14:paraId="0C79AF70" w14:textId="56286679" w:rsidR="0081743D" w:rsidRPr="00DB5C50" w:rsidRDefault="0081743D" w:rsidP="0081743D">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DB5C50">
              <w:rPr>
                <w:rFonts w:cs="Open Sans"/>
                <w:b/>
                <w:color w:val="auto"/>
              </w:rPr>
              <w:t>Students will</w:t>
            </w:r>
            <w:r w:rsidR="00E76B75">
              <w:rPr>
                <w:rFonts w:cs="Open Sans"/>
                <w:b/>
                <w:color w:val="auto"/>
              </w:rPr>
              <w:t xml:space="preserve"> be able to</w:t>
            </w:r>
            <w:r w:rsidRPr="00DB5C50">
              <w:rPr>
                <w:rFonts w:cs="Open Sans"/>
                <w:b/>
                <w:color w:val="auto"/>
              </w:rPr>
              <w:t>:</w:t>
            </w:r>
          </w:p>
          <w:p w14:paraId="6858B23C" w14:textId="4E587FEE" w:rsidR="0081743D" w:rsidRPr="00E76B75" w:rsidRDefault="0081743D" w:rsidP="00E76B75">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auto"/>
              </w:rPr>
            </w:pPr>
            <w:r w:rsidRPr="00E76B75">
              <w:rPr>
                <w:rFonts w:cs="Open Sans"/>
                <w:color w:val="auto"/>
              </w:rPr>
              <w:t xml:space="preserve">Research, present, and </w:t>
            </w:r>
            <w:r w:rsidR="009173CF">
              <w:rPr>
                <w:rFonts w:cs="Open Sans"/>
                <w:color w:val="auto"/>
              </w:rPr>
              <w:t>compare</w:t>
            </w:r>
            <w:r w:rsidRPr="00E76B75">
              <w:rPr>
                <w:rFonts w:cs="Open Sans"/>
                <w:color w:val="auto"/>
              </w:rPr>
              <w:t xml:space="preserve"> requirements and certifications for traditional and nontraditional career options available in the field of </w:t>
            </w:r>
            <w:r w:rsidR="00ED6EFF">
              <w:rPr>
                <w:rFonts w:cs="Open Sans"/>
                <w:color w:val="auto"/>
              </w:rPr>
              <w:t>teaching</w:t>
            </w:r>
            <w:r w:rsidRPr="00E76B75">
              <w:rPr>
                <w:rFonts w:cs="Open Sans"/>
                <w:color w:val="auto"/>
              </w:rPr>
              <w:t xml:space="preserve"> and training</w:t>
            </w:r>
          </w:p>
          <w:p w14:paraId="381EFB14" w14:textId="24710422" w:rsidR="0081743D" w:rsidRPr="00E76B75" w:rsidRDefault="0081743D" w:rsidP="00E76B75">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76B75">
              <w:rPr>
                <w:rFonts w:cs="Open Sans"/>
                <w:color w:val="auto"/>
              </w:rPr>
              <w:t xml:space="preserve">Participate </w:t>
            </w:r>
            <w:r w:rsidR="00B91933">
              <w:rPr>
                <w:rFonts w:cs="Open Sans"/>
                <w:color w:val="auto"/>
              </w:rPr>
              <w:t xml:space="preserve">in </w:t>
            </w:r>
            <w:r w:rsidRPr="00E76B75">
              <w:rPr>
                <w:rFonts w:cs="Open Sans"/>
                <w:color w:val="auto"/>
              </w:rPr>
              <w:t>and reflect upon classroom observations</w:t>
            </w:r>
          </w:p>
          <w:p w14:paraId="0EA02742" w14:textId="07E201FA" w:rsidR="00617123" w:rsidRPr="00072BC7" w:rsidRDefault="009173CF" w:rsidP="00E76B75">
            <w:pPr>
              <w:pStyle w:val="ListParagraph"/>
              <w:numPr>
                <w:ilvl w:val="0"/>
                <w:numId w:val="23"/>
              </w:numPr>
              <w:spacing w:before="0" w:after="0"/>
              <w:ind w:right="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Critique and</w:t>
            </w:r>
            <w:r w:rsidR="0081743D">
              <w:rPr>
                <w:rFonts w:cs="Open Sans"/>
                <w:color w:val="auto"/>
              </w:rPr>
              <w:t xml:space="preserve"> review </w:t>
            </w:r>
            <w:r>
              <w:rPr>
                <w:rFonts w:cs="Open Sans"/>
                <w:color w:val="auto"/>
              </w:rPr>
              <w:t xml:space="preserve">peer </w:t>
            </w:r>
            <w:r w:rsidR="0081743D">
              <w:rPr>
                <w:rFonts w:cs="Open Sans"/>
                <w:color w:val="auto"/>
              </w:rPr>
              <w:t>certification research for accuracy</w:t>
            </w:r>
          </w:p>
        </w:tc>
      </w:tr>
      <w:tr w:rsidR="00072BC7"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617123" w:rsidRPr="00C31FFD" w:rsidRDefault="00617123" w:rsidP="00DA2059">
            <w:pPr>
              <w:spacing w:before="0" w:after="0"/>
              <w:rPr>
                <w:rFonts w:cs="Open Sans"/>
                <w:b/>
                <w:caps w:val="0"/>
                <w:color w:val="auto"/>
              </w:rPr>
            </w:pPr>
            <w:r w:rsidRPr="00C31FFD">
              <w:rPr>
                <w:rFonts w:cs="Open Sans"/>
                <w:b/>
                <w:color w:val="auto"/>
              </w:rPr>
              <w:t xml:space="preserve">Assessments </w:t>
            </w:r>
          </w:p>
          <w:p w14:paraId="20F2CF09" w14:textId="6573E6A4" w:rsidR="00617123" w:rsidRPr="00C31FFD" w:rsidRDefault="00587FBD" w:rsidP="00DA2059">
            <w:pPr>
              <w:spacing w:before="0" w:after="0"/>
              <w:rPr>
                <w:rFonts w:cs="Open Sans"/>
                <w:b/>
                <w:color w:val="auto"/>
              </w:rPr>
            </w:pPr>
            <w:r w:rsidRPr="00C31FFD">
              <w:rPr>
                <w:rFonts w:cs="Open Sans"/>
                <w:b/>
                <w:color w:val="auto"/>
              </w:rPr>
              <w:t>(Performance Tasks)</w:t>
            </w:r>
          </w:p>
        </w:tc>
        <w:tc>
          <w:tcPr>
            <w:tcW w:w="11349" w:type="dxa"/>
          </w:tcPr>
          <w:p w14:paraId="3EEF1ACB" w14:textId="4215CFED" w:rsidR="0081743D" w:rsidRPr="00DB5C50" w:rsidRDefault="0081743D" w:rsidP="0081743D">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DB5C50">
              <w:rPr>
                <w:rFonts w:cs="Open Sans"/>
                <w:b/>
                <w:color w:val="auto"/>
              </w:rPr>
              <w:t>Students will</w:t>
            </w:r>
            <w:r w:rsidR="00E76B75">
              <w:rPr>
                <w:rFonts w:cs="Open Sans"/>
                <w:b/>
                <w:color w:val="auto"/>
              </w:rPr>
              <w:t xml:space="preserve"> be able to</w:t>
            </w:r>
            <w:r w:rsidRPr="00DB5C50">
              <w:rPr>
                <w:rFonts w:cs="Open Sans"/>
                <w:b/>
                <w:color w:val="auto"/>
              </w:rPr>
              <w:t>:</w:t>
            </w:r>
          </w:p>
          <w:p w14:paraId="75E3B496" w14:textId="565A71C3" w:rsidR="0081743D" w:rsidRPr="00E76B75" w:rsidRDefault="0081743D" w:rsidP="00E76B75">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E76B75">
              <w:rPr>
                <w:rFonts w:cs="Open Sans"/>
                <w:color w:val="auto"/>
              </w:rPr>
              <w:t>P</w:t>
            </w:r>
            <w:r w:rsidR="001A5C8F">
              <w:rPr>
                <w:rFonts w:cs="Open Sans"/>
                <w:color w:val="auto"/>
              </w:rPr>
              <w:t xml:space="preserve">articipate </w:t>
            </w:r>
            <w:r w:rsidR="00B91933">
              <w:rPr>
                <w:rFonts w:cs="Open Sans"/>
                <w:color w:val="auto"/>
              </w:rPr>
              <w:t xml:space="preserve">in </w:t>
            </w:r>
            <w:r w:rsidR="001A5C8F">
              <w:rPr>
                <w:rFonts w:cs="Open Sans"/>
                <w:color w:val="auto"/>
              </w:rPr>
              <w:t xml:space="preserve">and </w:t>
            </w:r>
            <w:r w:rsidR="00B91933">
              <w:rPr>
                <w:rFonts w:cs="Open Sans"/>
                <w:color w:val="auto"/>
              </w:rPr>
              <w:t>contribute to</w:t>
            </w:r>
            <w:r w:rsidR="001A5C8F">
              <w:rPr>
                <w:rFonts w:cs="Open Sans"/>
                <w:color w:val="auto"/>
              </w:rPr>
              <w:t xml:space="preserve"> </w:t>
            </w:r>
            <w:r w:rsidR="00B91933">
              <w:rPr>
                <w:rFonts w:cs="Open Sans"/>
                <w:color w:val="auto"/>
              </w:rPr>
              <w:t>class discussions</w:t>
            </w:r>
            <w:r w:rsidRPr="00E76B75">
              <w:rPr>
                <w:rFonts w:cs="Open Sans"/>
                <w:color w:val="auto"/>
              </w:rPr>
              <w:t xml:space="preserve"> </w:t>
            </w:r>
          </w:p>
          <w:p w14:paraId="7740A508" w14:textId="2446F668" w:rsidR="00B91933" w:rsidRPr="00B91933" w:rsidRDefault="009173CF" w:rsidP="00B91933">
            <w:pPr>
              <w:pStyle w:val="ListParagraph"/>
              <w:numPr>
                <w:ilvl w:val="0"/>
                <w:numId w:val="25"/>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r>
              <w:rPr>
                <w:rFonts w:cs="Open Sans"/>
                <w:color w:val="auto"/>
              </w:rPr>
              <w:lastRenderedPageBreak/>
              <w:t>Investigate</w:t>
            </w:r>
            <w:r w:rsidR="00B91933">
              <w:rPr>
                <w:rFonts w:cs="Open Sans"/>
                <w:color w:val="auto"/>
              </w:rPr>
              <w:t xml:space="preserve"> and p</w:t>
            </w:r>
            <w:r w:rsidR="0081743D" w:rsidRPr="00B91933">
              <w:rPr>
                <w:rFonts w:cs="Open Sans"/>
                <w:color w:val="auto"/>
              </w:rPr>
              <w:t xml:space="preserve">resent certification and other requirements for </w:t>
            </w:r>
            <w:r w:rsidR="007102B4" w:rsidRPr="00B91933">
              <w:rPr>
                <w:rFonts w:cs="Open Sans"/>
                <w:color w:val="auto"/>
              </w:rPr>
              <w:t xml:space="preserve">a </w:t>
            </w:r>
            <w:r w:rsidR="0081743D" w:rsidRPr="00B91933">
              <w:rPr>
                <w:rFonts w:cs="Open Sans"/>
                <w:color w:val="auto"/>
              </w:rPr>
              <w:t>career option</w:t>
            </w:r>
            <w:r w:rsidR="007102B4" w:rsidRPr="00B91933">
              <w:rPr>
                <w:rFonts w:cs="Open Sans"/>
                <w:color w:val="auto"/>
              </w:rPr>
              <w:t xml:space="preserve"> of personal interest</w:t>
            </w:r>
            <w:r w:rsidR="0081743D" w:rsidRPr="00B91933">
              <w:rPr>
                <w:rFonts w:cs="Open Sans"/>
                <w:color w:val="auto"/>
              </w:rPr>
              <w:t xml:space="preserve"> in the </w:t>
            </w:r>
            <w:r w:rsidR="00ED6EFF">
              <w:rPr>
                <w:rFonts w:cs="Open Sans"/>
                <w:color w:val="auto"/>
              </w:rPr>
              <w:t>teaching</w:t>
            </w:r>
            <w:r w:rsidR="0081743D" w:rsidRPr="00B91933">
              <w:rPr>
                <w:rFonts w:cs="Open Sans"/>
                <w:color w:val="auto"/>
              </w:rPr>
              <w:t xml:space="preserve"> and training profession</w:t>
            </w:r>
          </w:p>
          <w:p w14:paraId="4E1D21D9" w14:textId="0620A687" w:rsidR="00B91933" w:rsidRPr="00B91933" w:rsidRDefault="009173CF" w:rsidP="00B91933">
            <w:pPr>
              <w:pStyle w:val="ListParagraph"/>
              <w:numPr>
                <w:ilvl w:val="0"/>
                <w:numId w:val="25"/>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r>
              <w:rPr>
                <w:rFonts w:cs="Open Sans"/>
                <w:color w:val="auto"/>
              </w:rPr>
              <w:t>Design</w:t>
            </w:r>
            <w:r w:rsidR="00B91933" w:rsidRPr="00B91933">
              <w:rPr>
                <w:rFonts w:cs="Open Sans"/>
                <w:color w:val="auto"/>
              </w:rPr>
              <w:t xml:space="preserve"> and p</w:t>
            </w:r>
            <w:r w:rsidR="0081743D" w:rsidRPr="00B91933">
              <w:rPr>
                <w:rFonts w:cs="Open Sans"/>
                <w:color w:val="auto"/>
              </w:rPr>
              <w:t xml:space="preserve">resent </w:t>
            </w:r>
            <w:r w:rsidR="00B91933" w:rsidRPr="00B91933">
              <w:rPr>
                <w:rFonts w:cs="Open Sans"/>
              </w:rPr>
              <w:t>a personal plan for accomplishment of career and postsecondary goals</w:t>
            </w:r>
          </w:p>
          <w:p w14:paraId="495AA9BF" w14:textId="4439C7C6" w:rsidR="00617123" w:rsidRPr="00E76B75" w:rsidRDefault="00B91933" w:rsidP="00E76B75">
            <w:pPr>
              <w:pStyle w:val="ListParagraph"/>
              <w:numPr>
                <w:ilvl w:val="0"/>
                <w:numId w:val="25"/>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Analyze a peer’s certification research</w:t>
            </w:r>
          </w:p>
        </w:tc>
      </w:tr>
      <w:tr w:rsidR="00072BC7"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587FBD" w:rsidRPr="00C31FFD" w:rsidRDefault="00587FBD" w:rsidP="00DA2059">
            <w:pPr>
              <w:spacing w:before="0" w:after="0"/>
              <w:rPr>
                <w:rFonts w:cs="Open Sans"/>
                <w:b/>
                <w:caps w:val="0"/>
                <w:color w:val="auto"/>
              </w:rPr>
            </w:pPr>
            <w:r w:rsidRPr="00C31FFD">
              <w:rPr>
                <w:rFonts w:cs="Open Sans"/>
                <w:b/>
                <w:color w:val="auto"/>
              </w:rPr>
              <w:lastRenderedPageBreak/>
              <w:t xml:space="preserve">Evaluative Criteria </w:t>
            </w:r>
          </w:p>
          <w:p w14:paraId="0CBD5E22" w14:textId="5CCC821D" w:rsidR="00587FBD" w:rsidRPr="00C31FFD" w:rsidRDefault="00587FBD" w:rsidP="00DA2059">
            <w:pPr>
              <w:spacing w:before="0" w:after="0"/>
              <w:rPr>
                <w:rFonts w:cs="Open Sans"/>
                <w:b/>
                <w:color w:val="auto"/>
              </w:rPr>
            </w:pPr>
            <w:r w:rsidRPr="00C31FFD">
              <w:rPr>
                <w:rFonts w:cs="Open Sans"/>
                <w:b/>
                <w:color w:val="auto"/>
              </w:rPr>
              <w:t>(Rubric)</w:t>
            </w:r>
          </w:p>
        </w:tc>
        <w:tc>
          <w:tcPr>
            <w:tcW w:w="11349" w:type="dxa"/>
          </w:tcPr>
          <w:p w14:paraId="20AF84DA" w14:textId="77777777" w:rsidR="00B91933" w:rsidRPr="00B91933" w:rsidRDefault="00B91933" w:rsidP="00B91933">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B91933">
              <w:rPr>
                <w:rFonts w:cs="Open Sans"/>
                <w:color w:val="auto"/>
              </w:rPr>
              <w:t>Class Discussion and Participation Self-Assessment Rubric</w:t>
            </w:r>
          </w:p>
          <w:p w14:paraId="56ECABFE" w14:textId="499BDCCC" w:rsidR="005F5A5D" w:rsidRDefault="005F5A5D" w:rsidP="00E76B75">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B91933">
              <w:rPr>
                <w:rFonts w:cs="Open Sans"/>
                <w:color w:val="auto"/>
              </w:rPr>
              <w:t xml:space="preserve">Certification </w:t>
            </w:r>
            <w:r>
              <w:rPr>
                <w:rFonts w:cs="Open Sans"/>
                <w:color w:val="auto"/>
              </w:rPr>
              <w:t xml:space="preserve">and Requirements </w:t>
            </w:r>
            <w:r w:rsidRPr="00B91933">
              <w:rPr>
                <w:rFonts w:cs="Open Sans"/>
                <w:color w:val="auto"/>
              </w:rPr>
              <w:t xml:space="preserve">Research Peer Review </w:t>
            </w:r>
          </w:p>
          <w:p w14:paraId="772E1EE9" w14:textId="767DE5FA" w:rsidR="0081743D" w:rsidRDefault="00B91933" w:rsidP="00E76B75">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B91933">
              <w:rPr>
                <w:rFonts w:cs="Open Sans"/>
                <w:color w:val="auto"/>
              </w:rPr>
              <w:t>Personal Plan Writing</w:t>
            </w:r>
            <w:r w:rsidR="0081743D" w:rsidRPr="00B91933">
              <w:rPr>
                <w:rFonts w:cs="Open Sans"/>
                <w:color w:val="auto"/>
              </w:rPr>
              <w:t xml:space="preserve"> Rubric</w:t>
            </w:r>
          </w:p>
          <w:p w14:paraId="04BAB0A0" w14:textId="6244AB99" w:rsidR="00587FBD" w:rsidRPr="005F5A5D" w:rsidRDefault="005F5A5D" w:rsidP="005F5A5D">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Pr>
                <w:rFonts w:cs="Open Sans"/>
                <w:color w:val="auto"/>
              </w:rPr>
              <w:t xml:space="preserve">Postsecondary and </w:t>
            </w:r>
            <w:r w:rsidRPr="00B91933">
              <w:rPr>
                <w:rFonts w:cs="Open Sans"/>
                <w:color w:val="auto"/>
              </w:rPr>
              <w:t xml:space="preserve">Career Option </w:t>
            </w:r>
            <w:r>
              <w:rPr>
                <w:rFonts w:cs="Open Sans"/>
                <w:color w:val="auto"/>
              </w:rPr>
              <w:t xml:space="preserve">Plan </w:t>
            </w:r>
            <w:r w:rsidRPr="00B91933">
              <w:rPr>
                <w:rFonts w:cs="Open Sans"/>
                <w:color w:val="auto"/>
              </w:rPr>
              <w:t>Presentation Rubric</w:t>
            </w:r>
          </w:p>
        </w:tc>
      </w:tr>
      <w:tr w:rsidR="00C81B70"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C81B70" w:rsidRPr="00C31FFD" w:rsidRDefault="00C81B70" w:rsidP="00DA2059">
            <w:pPr>
              <w:spacing w:before="0" w:after="0"/>
              <w:rPr>
                <w:rFonts w:cs="Open Sans"/>
                <w:b/>
                <w:color w:val="auto"/>
              </w:rPr>
            </w:pPr>
            <w:r w:rsidRPr="00C31FFD">
              <w:rPr>
                <w:rFonts w:cs="Open Sans"/>
                <w:b/>
                <w:color w:val="auto"/>
              </w:rPr>
              <w:t>Vocabulary</w:t>
            </w:r>
          </w:p>
        </w:tc>
        <w:tc>
          <w:tcPr>
            <w:tcW w:w="11349" w:type="dxa"/>
          </w:tcPr>
          <w:p w14:paraId="0A54053A" w14:textId="1257DFFC" w:rsidR="0081743D" w:rsidRDefault="0081743D" w:rsidP="00273358">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Diversity</w:t>
            </w:r>
          </w:p>
          <w:p w14:paraId="545942F5" w14:textId="77777777" w:rsidR="0081743D"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Equity</w:t>
            </w:r>
          </w:p>
          <w:p w14:paraId="7F6A9661" w14:textId="4B90873B" w:rsidR="0081743D" w:rsidRPr="006117A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 xml:space="preserve">Ethical </w:t>
            </w:r>
            <w:r w:rsidR="00273358">
              <w:t>C</w:t>
            </w:r>
            <w:r>
              <w:t>onduct</w:t>
            </w:r>
          </w:p>
          <w:p w14:paraId="3717FE3A" w14:textId="56197E6A" w:rsidR="0081743D" w:rsidRPr="006117A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117A6">
              <w:rPr>
                <w:rFonts w:cs="Open Sans"/>
              </w:rPr>
              <w:t>Field-</w:t>
            </w:r>
            <w:r w:rsidR="00273358">
              <w:rPr>
                <w:rFonts w:cs="Open Sans"/>
              </w:rPr>
              <w:t>S</w:t>
            </w:r>
            <w:r w:rsidRPr="006117A6">
              <w:rPr>
                <w:rFonts w:cs="Open Sans"/>
              </w:rPr>
              <w:t>ite classroom</w:t>
            </w:r>
          </w:p>
          <w:p w14:paraId="2E80BBA2" w14:textId="6CBF8274" w:rsidR="0081743D" w:rsidRPr="00B93A83"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117A6">
              <w:rPr>
                <w:rFonts w:cs="Open Sans"/>
              </w:rPr>
              <w:t xml:space="preserve">Field </w:t>
            </w:r>
            <w:r w:rsidR="00273358">
              <w:rPr>
                <w:rFonts w:cs="Open Sans"/>
              </w:rPr>
              <w:t>E</w:t>
            </w:r>
            <w:r w:rsidRPr="006117A6">
              <w:rPr>
                <w:rFonts w:cs="Open Sans"/>
              </w:rPr>
              <w:t>xperience</w:t>
            </w:r>
            <w:r>
              <w:rPr>
                <w:rFonts w:cs="Open Sans"/>
              </w:rPr>
              <w:t>s</w:t>
            </w:r>
          </w:p>
          <w:p w14:paraId="1BAAF10C" w14:textId="77777777" w:rsidR="0081743D" w:rsidRPr="00B93A83"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cs="Open Sans"/>
              </w:rPr>
            </w:pPr>
            <w:r w:rsidRPr="00246028">
              <w:rPr>
                <w:rFonts w:eastAsia="Open Sans" w:cs="Open Sans"/>
              </w:rPr>
              <w:t>Inclusion</w:t>
            </w:r>
          </w:p>
          <w:p w14:paraId="07EE1FDF" w14:textId="77777777" w:rsidR="0081743D" w:rsidRPr="005C7D94"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117A6">
              <w:rPr>
                <w:rFonts w:cs="Open Sans"/>
              </w:rPr>
              <w:t>Learners</w:t>
            </w:r>
          </w:p>
          <w:p w14:paraId="55495E90" w14:textId="77777777" w:rsidR="0081743D" w:rsidRPr="006117A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Mentor</w:t>
            </w:r>
          </w:p>
          <w:p w14:paraId="7ABDAF1F" w14:textId="3C066BAC" w:rsidR="0081743D"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117A6">
              <w:t>Person-</w:t>
            </w:r>
            <w:r w:rsidR="00273358">
              <w:t>F</w:t>
            </w:r>
            <w:r w:rsidRPr="006117A6">
              <w:t xml:space="preserve">irst </w:t>
            </w:r>
            <w:r w:rsidR="00273358">
              <w:t>L</w:t>
            </w:r>
            <w:r w:rsidRPr="006117A6">
              <w:t>anguage</w:t>
            </w:r>
          </w:p>
          <w:p w14:paraId="59F43F48" w14:textId="77777777" w:rsidR="0081743D" w:rsidRPr="00EC6F04"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cs="Open Sans"/>
              </w:rPr>
            </w:pPr>
            <w:r w:rsidRPr="00EC6F04">
              <w:rPr>
                <w:rFonts w:eastAsia="Open Sans" w:cs="Open Sans"/>
              </w:rPr>
              <w:t>Place-Based Education (PBE)</w:t>
            </w:r>
          </w:p>
          <w:p w14:paraId="0A2C934A" w14:textId="7148F3AF" w:rsidR="0081743D" w:rsidRPr="00ED34D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Open Sans" w:cs="Open Sans"/>
              </w:rPr>
            </w:pPr>
            <w:r w:rsidRPr="00EC6F04">
              <w:rPr>
                <w:rFonts w:eastAsia="Open Sans" w:cs="Open Sans"/>
              </w:rPr>
              <w:t>Pro</w:t>
            </w:r>
            <w:r>
              <w:rPr>
                <w:rFonts w:eastAsia="Open Sans" w:cs="Open Sans"/>
              </w:rPr>
              <w:t>blem-</w:t>
            </w:r>
            <w:r w:rsidR="00273358">
              <w:rPr>
                <w:rFonts w:eastAsia="Open Sans" w:cs="Open Sans"/>
              </w:rPr>
              <w:t>S</w:t>
            </w:r>
            <w:r>
              <w:rPr>
                <w:rFonts w:eastAsia="Open Sans" w:cs="Open Sans"/>
              </w:rPr>
              <w:t>olving</w:t>
            </w:r>
          </w:p>
          <w:p w14:paraId="6B1B2119" w14:textId="77777777" w:rsidR="0081743D" w:rsidRPr="006117A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Social Justice</w:t>
            </w:r>
          </w:p>
          <w:p w14:paraId="0AD1A429" w14:textId="275481F7" w:rsidR="0081743D" w:rsidRPr="00ED34D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117A6">
              <w:rPr>
                <w:rFonts w:cs="Open Sans"/>
              </w:rPr>
              <w:t>Student-</w:t>
            </w:r>
            <w:r w:rsidR="001F655C">
              <w:rPr>
                <w:rFonts w:cs="Open Sans"/>
              </w:rPr>
              <w:t>I</w:t>
            </w:r>
            <w:r w:rsidRPr="006117A6">
              <w:rPr>
                <w:rFonts w:cs="Open Sans"/>
              </w:rPr>
              <w:t>ntern</w:t>
            </w:r>
          </w:p>
          <w:p w14:paraId="279377E9" w14:textId="77777777" w:rsidR="0081743D" w:rsidRPr="006117A6"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t>Syllabus</w:t>
            </w:r>
          </w:p>
          <w:p w14:paraId="177E1650" w14:textId="6637BC7C" w:rsidR="00C81B70" w:rsidRPr="0081743D" w:rsidRDefault="0081743D" w:rsidP="0081743D">
            <w:pPr>
              <w:pStyle w:val="ListParagraph"/>
              <w:numPr>
                <w:ilvl w:val="0"/>
                <w:numId w:val="21"/>
              </w:numPr>
              <w:cnfStyle w:val="000000000000" w:firstRow="0" w:lastRow="0" w:firstColumn="0" w:lastColumn="0" w:oddVBand="0" w:evenVBand="0" w:oddHBand="0" w:evenHBand="0" w:firstRowFirstColumn="0" w:firstRowLastColumn="0" w:lastRowFirstColumn="0" w:lastRowLastColumn="0"/>
            </w:pPr>
            <w:r w:rsidRPr="006117A6">
              <w:rPr>
                <w:rFonts w:cs="Open Sans"/>
              </w:rPr>
              <w:t>Teacher-</w:t>
            </w:r>
            <w:r w:rsidR="00273358">
              <w:rPr>
                <w:rFonts w:cs="Open Sans"/>
              </w:rPr>
              <w:t>C</w:t>
            </w:r>
            <w:r w:rsidRPr="006117A6">
              <w:rPr>
                <w:rFonts w:cs="Open Sans"/>
              </w:rPr>
              <w:t>oordinator</w:t>
            </w:r>
          </w:p>
        </w:tc>
      </w:tr>
      <w:tr w:rsidR="00C81B70"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C81B70" w:rsidRPr="00C31FFD" w:rsidRDefault="00C81B70" w:rsidP="00DA2059">
            <w:pPr>
              <w:spacing w:before="0" w:after="0"/>
              <w:rPr>
                <w:rFonts w:cs="Open Sans"/>
                <w:b/>
                <w:color w:val="auto"/>
              </w:rPr>
            </w:pPr>
            <w:r w:rsidRPr="00C31FFD">
              <w:rPr>
                <w:rFonts w:cs="Open Sans"/>
                <w:b/>
                <w:color w:val="auto"/>
              </w:rPr>
              <w:t>Resources</w:t>
            </w:r>
          </w:p>
        </w:tc>
        <w:tc>
          <w:tcPr>
            <w:tcW w:w="11349" w:type="dxa"/>
          </w:tcPr>
          <w:p w14:paraId="007A3527" w14:textId="10B48537" w:rsidR="00E36951" w:rsidRDefault="00E36951"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b/>
              </w:rPr>
            </w:pPr>
            <w:r>
              <w:rPr>
                <w:rFonts w:cs="Open Sans"/>
                <w:b/>
              </w:rPr>
              <w:t>Teaching and Training Toolkit 2018-19</w:t>
            </w:r>
          </w:p>
          <w:p w14:paraId="41ABCAD1" w14:textId="62073C0F" w:rsidR="0081743D" w:rsidRPr="001C545A" w:rsidRDefault="0081743D" w:rsidP="00E36951">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b/>
              </w:rPr>
            </w:pPr>
            <w:r w:rsidRPr="001C545A">
              <w:rPr>
                <w:rFonts w:cs="Open Sans"/>
                <w:b/>
              </w:rPr>
              <w:t>Texas CTE Resource Center</w:t>
            </w:r>
          </w:p>
          <w:p w14:paraId="769091F5" w14:textId="77777777" w:rsidR="0081743D"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1" w:history="1">
              <w:r w:rsidR="0081743D" w:rsidRPr="001C545A">
                <w:rPr>
                  <w:rStyle w:val="Hyperlink"/>
                  <w:rFonts w:cs="Open Sans"/>
                </w:rPr>
                <w:t>https://txcte.org/</w:t>
              </w:r>
            </w:hyperlink>
          </w:p>
          <w:p w14:paraId="4D4EF9BE" w14:textId="4F552A38" w:rsidR="0081743D" w:rsidRPr="001C545A" w:rsidRDefault="0081743D"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rPr>
            </w:pPr>
            <w:r w:rsidRPr="001C545A">
              <w:rPr>
                <w:rFonts w:cs="Open Sans"/>
                <w:b/>
              </w:rPr>
              <w:t xml:space="preserve">Texas Essential Knowledge and Skills (TEKS) </w:t>
            </w:r>
          </w:p>
          <w:p w14:paraId="57046B86" w14:textId="6B51187B" w:rsidR="0081743D"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2" w:history="1">
              <w:r w:rsidR="0081743D" w:rsidRPr="001C545A">
                <w:rPr>
                  <w:rStyle w:val="Hyperlink"/>
                  <w:rFonts w:cs="Open Sans"/>
                </w:rPr>
                <w:t>http://ritter.tea.state.tx.us/rules/tac/chapter130/index.html</w:t>
              </w:r>
            </w:hyperlink>
          </w:p>
          <w:p w14:paraId="69D03115" w14:textId="77777777" w:rsidR="0093501F" w:rsidRPr="001C545A" w:rsidRDefault="0093501F"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rPr>
            </w:pPr>
            <w:r w:rsidRPr="001C545A">
              <w:rPr>
                <w:rFonts w:cs="Open Sans"/>
                <w:b/>
              </w:rPr>
              <w:lastRenderedPageBreak/>
              <w:t>Texas Classroom Teachers Association (TCTA)</w:t>
            </w:r>
          </w:p>
          <w:p w14:paraId="163AC037" w14:textId="7A4CA7D9" w:rsidR="0093501F"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Fonts w:cs="Open Sans"/>
              </w:rPr>
            </w:pPr>
            <w:hyperlink r:id="rId13" w:history="1">
              <w:r w:rsidR="0093501F" w:rsidRPr="001C545A">
                <w:rPr>
                  <w:rStyle w:val="Hyperlink"/>
                  <w:rFonts w:cs="Open Sans"/>
                </w:rPr>
                <w:t>https://tcta.org/teacher_resources/preparation_certification/educator_preparation</w:t>
              </w:r>
            </w:hyperlink>
          </w:p>
          <w:p w14:paraId="045267F0" w14:textId="77777777" w:rsidR="003D20C0" w:rsidRPr="001C545A" w:rsidRDefault="003D20C0"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r w:rsidRPr="001C545A">
              <w:rPr>
                <w:rFonts w:cs="Open Sans"/>
                <w:b/>
                <w:color w:val="000000"/>
                <w:shd w:val="clear" w:color="auto" w:fill="FFFFFF"/>
              </w:rPr>
              <w:t>Texas Council for Developmental Disabilities</w:t>
            </w:r>
          </w:p>
          <w:p w14:paraId="0965F25D" w14:textId="04573C6B" w:rsidR="003D20C0"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Fonts w:cs="Open Sans"/>
                <w:color w:val="000000"/>
                <w:shd w:val="clear" w:color="auto" w:fill="FFFFFF"/>
              </w:rPr>
            </w:pPr>
            <w:hyperlink r:id="rId14" w:history="1">
              <w:r w:rsidR="003D20C0" w:rsidRPr="001C545A">
                <w:rPr>
                  <w:rStyle w:val="Hyperlink"/>
                  <w:rFonts w:cs="Open Sans"/>
                  <w:shd w:val="clear" w:color="auto" w:fill="FFFFFF"/>
                </w:rPr>
                <w:t>http://www.tcdd.texas.gov/resources/people-first-language/</w:t>
              </w:r>
            </w:hyperlink>
          </w:p>
          <w:p w14:paraId="0F0CECFB" w14:textId="77777777" w:rsidR="0093501F" w:rsidRPr="001C545A" w:rsidRDefault="0093501F"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rPr>
            </w:pPr>
            <w:r w:rsidRPr="001C545A">
              <w:rPr>
                <w:rFonts w:cs="Open Sans"/>
                <w:b/>
                <w:color w:val="000000"/>
                <w:shd w:val="clear" w:color="auto" w:fill="FFFFFF"/>
              </w:rPr>
              <w:t>College for Texans</w:t>
            </w:r>
          </w:p>
          <w:p w14:paraId="2CA30082" w14:textId="216DDEE6" w:rsidR="0093501F"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Fonts w:cs="Open Sans"/>
              </w:rPr>
            </w:pPr>
            <w:hyperlink r:id="rId15" w:history="1">
              <w:r w:rsidR="0093501F" w:rsidRPr="001C545A">
                <w:rPr>
                  <w:rStyle w:val="Hyperlink"/>
                  <w:rFonts w:cs="Open Sans"/>
                </w:rPr>
                <w:t>https://tcta.org/teacher_resources/preparation_certification/educator_preparation</w:t>
              </w:r>
            </w:hyperlink>
          </w:p>
          <w:p w14:paraId="29549348" w14:textId="1C846C8A" w:rsidR="0093501F" w:rsidRPr="001C545A" w:rsidRDefault="0093501F"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r w:rsidRPr="001C545A">
              <w:rPr>
                <w:rFonts w:cs="Open Sans"/>
                <w:b/>
              </w:rPr>
              <w:t>Texas Genuine</w:t>
            </w:r>
          </w:p>
          <w:p w14:paraId="1F44BA9C" w14:textId="3BFFA841" w:rsidR="0093501F"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6" w:history="1">
              <w:r w:rsidR="0093501F" w:rsidRPr="001C545A">
                <w:rPr>
                  <w:rStyle w:val="Hyperlink"/>
                  <w:rFonts w:cs="Open Sans"/>
                </w:rPr>
                <w:t>www.texasgenuine.org</w:t>
              </w:r>
            </w:hyperlink>
          </w:p>
          <w:p w14:paraId="59E6A871" w14:textId="73A9282E" w:rsidR="0093501F" w:rsidRPr="001C545A" w:rsidRDefault="0093501F"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proofErr w:type="spellStart"/>
            <w:r w:rsidRPr="001C545A">
              <w:rPr>
                <w:rFonts w:cs="Open Sans"/>
                <w:b/>
              </w:rPr>
              <w:t>CareerTech</w:t>
            </w:r>
            <w:proofErr w:type="spellEnd"/>
          </w:p>
          <w:p w14:paraId="3B775C51" w14:textId="48B3BC6B" w:rsidR="0093501F"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7" w:history="1">
              <w:r w:rsidR="0093501F" w:rsidRPr="001C545A">
                <w:rPr>
                  <w:rStyle w:val="Hyperlink"/>
                  <w:rFonts w:cs="Open Sans"/>
                </w:rPr>
                <w:t>www.careertech.org</w:t>
              </w:r>
            </w:hyperlink>
          </w:p>
          <w:p w14:paraId="32503DFF" w14:textId="1CB29788" w:rsidR="0093501F" w:rsidRPr="001C545A" w:rsidRDefault="0093501F"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r w:rsidRPr="001C545A">
              <w:rPr>
                <w:rFonts w:cs="Open Sans"/>
                <w:b/>
              </w:rPr>
              <w:t>My Next Move</w:t>
            </w:r>
          </w:p>
          <w:p w14:paraId="0A6C0444" w14:textId="1A749DBE" w:rsidR="0093501F"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8" w:history="1">
              <w:r w:rsidR="0093501F" w:rsidRPr="001C545A">
                <w:rPr>
                  <w:rStyle w:val="Hyperlink"/>
                  <w:rFonts w:cs="Open Sans"/>
                </w:rPr>
                <w:t>www.mynextmove.org</w:t>
              </w:r>
            </w:hyperlink>
          </w:p>
          <w:p w14:paraId="1A1E0ED4" w14:textId="77777777" w:rsidR="00257418" w:rsidRPr="001C545A" w:rsidRDefault="00257418"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rPr>
            </w:pPr>
            <w:r w:rsidRPr="001C545A">
              <w:rPr>
                <w:rFonts w:cs="Open Sans"/>
                <w:b/>
              </w:rPr>
              <w:t>Texas Association of Community Colleges</w:t>
            </w:r>
          </w:p>
          <w:p w14:paraId="602469EC" w14:textId="389602FB" w:rsidR="00257418"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9" w:history="1">
              <w:r w:rsidR="00257418" w:rsidRPr="001C545A">
                <w:rPr>
                  <w:rStyle w:val="Hyperlink"/>
                  <w:rFonts w:cs="Open Sans"/>
                </w:rPr>
                <w:t>www.tacc.org</w:t>
              </w:r>
            </w:hyperlink>
          </w:p>
          <w:p w14:paraId="6DFD2256" w14:textId="231B1E34" w:rsidR="00257418" w:rsidRPr="001C545A" w:rsidRDefault="00257418"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b/>
              </w:rPr>
            </w:pPr>
            <w:r w:rsidRPr="001C545A">
              <w:rPr>
                <w:rFonts w:cs="Open Sans"/>
                <w:b/>
              </w:rPr>
              <w:t xml:space="preserve">America’s Career </w:t>
            </w:r>
            <w:proofErr w:type="spellStart"/>
            <w:r w:rsidRPr="001C545A">
              <w:rPr>
                <w:rFonts w:cs="Open Sans"/>
                <w:b/>
              </w:rPr>
              <w:t>InfoNet</w:t>
            </w:r>
            <w:proofErr w:type="spellEnd"/>
          </w:p>
          <w:p w14:paraId="641B7C81" w14:textId="01E897AD" w:rsidR="00257418" w:rsidRPr="001C545A" w:rsidRDefault="00AE6920"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20" w:history="1">
              <w:r w:rsidR="00257418" w:rsidRPr="001C545A">
                <w:rPr>
                  <w:rStyle w:val="Hyperlink"/>
                  <w:rFonts w:cs="Open Sans"/>
                </w:rPr>
                <w:t>www.acinet.org/acinet</w:t>
              </w:r>
            </w:hyperlink>
          </w:p>
          <w:p w14:paraId="5F9DD828" w14:textId="5516217B" w:rsidR="0081743D" w:rsidRPr="001C545A" w:rsidRDefault="0081743D"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r w:rsidRPr="001C545A">
              <w:rPr>
                <w:rFonts w:eastAsia="Open Sans" w:cs="Open Sans"/>
                <w:b/>
              </w:rPr>
              <w:t>Place-Based Education (PBE) Resource</w:t>
            </w:r>
            <w:r w:rsidR="009430DD">
              <w:rPr>
                <w:rFonts w:eastAsia="Open Sans" w:cs="Open Sans"/>
                <w:b/>
              </w:rPr>
              <w:t>s</w:t>
            </w:r>
          </w:p>
          <w:p w14:paraId="457A66A0" w14:textId="11AA9970" w:rsidR="0081743D" w:rsidRPr="001C545A" w:rsidRDefault="0081743D" w:rsidP="00257418">
            <w:pPr>
              <w:pStyle w:val="ListParagraph"/>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r w:rsidRPr="001C545A">
              <w:rPr>
                <w:rFonts w:eastAsia="Open Sans" w:cs="Open Sans"/>
                <w:b/>
              </w:rPr>
              <w:t>Getting Smart:</w:t>
            </w:r>
            <w:r w:rsidR="00411345">
              <w:rPr>
                <w:rFonts w:eastAsia="Open Sans" w:cs="Open Sans"/>
                <w:b/>
              </w:rPr>
              <w:t xml:space="preserve"> What is Place-Based Education</w:t>
            </w:r>
          </w:p>
          <w:p w14:paraId="03BFD7C7" w14:textId="14375C3B" w:rsidR="0081743D" w:rsidRPr="001C545A" w:rsidRDefault="00AE6920" w:rsidP="00257418">
            <w:pPr>
              <w:spacing w:before="0" w:after="0"/>
              <w:ind w:left="720" w:right="72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21" w:history="1">
              <w:r w:rsidR="0081743D" w:rsidRPr="001C545A">
                <w:rPr>
                  <w:rStyle w:val="Hyperlink"/>
                  <w:rFonts w:eastAsia="Open Sans" w:cs="Open Sans"/>
                </w:rPr>
                <w:t>http://www.gettingsmart.com/wp-content/uploads/2017/02/What-is-Place-Based-Education-and-Why-Does-it-Matter-3.pdf</w:t>
              </w:r>
            </w:hyperlink>
          </w:p>
          <w:p w14:paraId="2ADA0D77" w14:textId="4B9D95F1" w:rsidR="00257418" w:rsidRPr="00E36951" w:rsidRDefault="00257418" w:rsidP="009430DD">
            <w:pPr>
              <w:pStyle w:val="ListParagraph"/>
              <w:spacing w:before="0" w:after="0"/>
              <w:ind w:right="720"/>
              <w:jc w:val="both"/>
              <w:cnfStyle w:val="000000000000" w:firstRow="0" w:lastRow="0" w:firstColumn="0" w:lastColumn="0" w:oddVBand="0" w:evenVBand="0" w:oddHBand="0" w:evenHBand="0" w:firstRowFirstColumn="0" w:firstRowLastColumn="0" w:lastRowFirstColumn="0" w:lastRowLastColumn="0"/>
              <w:rPr>
                <w:rFonts w:eastAsia="Open Sans" w:cs="Open Sans"/>
                <w:b/>
                <w:color w:val="auto"/>
              </w:rPr>
            </w:pPr>
            <w:r w:rsidRPr="00E36951">
              <w:rPr>
                <w:rFonts w:eastAsia="Open Sans" w:cs="Open Sans"/>
                <w:b/>
                <w:color w:val="auto"/>
              </w:rPr>
              <w:t>Promise of Place:</w:t>
            </w:r>
          </w:p>
          <w:p w14:paraId="41C2379C" w14:textId="1B66A390" w:rsidR="00257418" w:rsidRPr="001C545A" w:rsidRDefault="00AE6920" w:rsidP="00257418">
            <w:pPr>
              <w:spacing w:before="0" w:after="0"/>
              <w:ind w:left="720" w:right="720"/>
              <w:contextualSpacing/>
              <w:cnfStyle w:val="000000000000" w:firstRow="0" w:lastRow="0" w:firstColumn="0" w:lastColumn="0" w:oddVBand="0" w:evenVBand="0" w:oddHBand="0" w:evenHBand="0" w:firstRowFirstColumn="0" w:firstRowLastColumn="0" w:lastRowFirstColumn="0" w:lastRowLastColumn="0"/>
              <w:rPr>
                <w:rFonts w:eastAsia="Open Sans" w:cs="Open Sans"/>
                <w:color w:val="auto"/>
              </w:rPr>
            </w:pPr>
            <w:hyperlink r:id="rId22" w:history="1">
              <w:r w:rsidR="00257418" w:rsidRPr="001C545A">
                <w:rPr>
                  <w:rStyle w:val="Hyperlink"/>
                  <w:rFonts w:eastAsia="Open Sans" w:cs="Open Sans"/>
                </w:rPr>
                <w:t>https://www.promiseofplace.org/what-is-pbe/what-is-place-based-education</w:t>
              </w:r>
            </w:hyperlink>
          </w:p>
          <w:p w14:paraId="71C5A3FD" w14:textId="77777777" w:rsidR="0081743D" w:rsidRPr="001C545A" w:rsidRDefault="0081743D"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eastAsia="Open Sans" w:cs="Open Sans"/>
                <w:b/>
              </w:rPr>
            </w:pPr>
            <w:r w:rsidRPr="001C545A">
              <w:rPr>
                <w:rFonts w:eastAsia="Open Sans" w:cs="Open Sans"/>
                <w:b/>
              </w:rPr>
              <w:t>Texas Association of Future Educators (TAFE)</w:t>
            </w:r>
          </w:p>
          <w:p w14:paraId="463111AD" w14:textId="342D84E6" w:rsidR="0081743D" w:rsidRPr="001C545A" w:rsidRDefault="007F0FE5" w:rsidP="00257418">
            <w:pPr>
              <w:spacing w:before="0" w:after="0"/>
              <w:ind w:left="720" w:right="720"/>
              <w:contextualSpacing/>
              <w:cnfStyle w:val="000000000000" w:firstRow="0" w:lastRow="0" w:firstColumn="0" w:lastColumn="0" w:oddVBand="0" w:evenVBand="0" w:oddHBand="0" w:evenHBand="0" w:firstRowFirstColumn="0" w:firstRowLastColumn="0" w:lastRowFirstColumn="0" w:lastRowLastColumn="0"/>
              <w:rPr>
                <w:rFonts w:eastAsia="Open Sans" w:cs="Open Sans"/>
                <w:color w:val="002060"/>
                <w:u w:val="single"/>
              </w:rPr>
            </w:pPr>
            <w:hyperlink r:id="rId23" w:history="1">
              <w:r w:rsidRPr="00D3758D">
                <w:rPr>
                  <w:rStyle w:val="Hyperlink"/>
                  <w:rFonts w:eastAsia="Open Sans" w:cs="Open Sans"/>
                </w:rPr>
                <w:t>http://www.tafeonline.org/</w:t>
              </w:r>
            </w:hyperlink>
            <w:r>
              <w:rPr>
                <w:rFonts w:eastAsia="Open Sans" w:cs="Open Sans"/>
                <w:color w:val="002060"/>
                <w:u w:val="single"/>
              </w:rPr>
              <w:t xml:space="preserve"> </w:t>
            </w:r>
            <w:bookmarkStart w:id="1" w:name="_GoBack"/>
            <w:bookmarkEnd w:id="1"/>
          </w:p>
          <w:p w14:paraId="638001EC" w14:textId="77777777" w:rsidR="0081743D" w:rsidRPr="001C545A" w:rsidRDefault="0081743D" w:rsidP="00257418">
            <w:pPr>
              <w:pStyle w:val="ListParagraph"/>
              <w:numPr>
                <w:ilvl w:val="0"/>
                <w:numId w:val="27"/>
              </w:numPr>
              <w:spacing w:before="0" w:after="0"/>
              <w:ind w:right="720"/>
              <w:cnfStyle w:val="000000000000" w:firstRow="0" w:lastRow="0" w:firstColumn="0" w:lastColumn="0" w:oddVBand="0" w:evenVBand="0" w:oddHBand="0" w:evenHBand="0" w:firstRowFirstColumn="0" w:firstRowLastColumn="0" w:lastRowFirstColumn="0" w:lastRowLastColumn="0"/>
              <w:rPr>
                <w:rFonts w:cs="Open Sans"/>
                <w:b/>
              </w:rPr>
            </w:pPr>
            <w:r w:rsidRPr="001C545A">
              <w:rPr>
                <w:rFonts w:cs="Open Sans"/>
                <w:b/>
              </w:rPr>
              <w:t>Family, Career and Community Leaders of America (FCCLA)</w:t>
            </w:r>
          </w:p>
          <w:p w14:paraId="03D053DC" w14:textId="76CE3C28" w:rsidR="00C81B70" w:rsidRPr="001C545A" w:rsidRDefault="00AE6920" w:rsidP="00257418">
            <w:pPr>
              <w:pStyle w:val="ListBullet"/>
              <w:numPr>
                <w:ilvl w:val="0"/>
                <w:numId w:val="0"/>
              </w:numPr>
              <w:spacing w:before="0" w:after="0"/>
              <w:ind w:left="720" w:righ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24" w:history="1">
              <w:r w:rsidR="0081743D" w:rsidRPr="001C545A">
                <w:rPr>
                  <w:rStyle w:val="Hyperlink"/>
                  <w:rFonts w:eastAsia="Open Sans" w:cs="Open Sans"/>
                </w:rPr>
                <w:t>http://texasfccla.org/participate.html</w:t>
              </w:r>
            </w:hyperlink>
          </w:p>
        </w:tc>
      </w:tr>
    </w:tbl>
    <w:p w14:paraId="62F3EFFC" w14:textId="77777777" w:rsidR="00CE1423" w:rsidRPr="00072BC7" w:rsidRDefault="00CE1423" w:rsidP="00833FAF">
      <w:pPr>
        <w:tabs>
          <w:tab w:val="left" w:pos="1380"/>
        </w:tabs>
        <w:ind w:left="0"/>
        <w:rPr>
          <w:rFonts w:cs="Open Sans"/>
          <w:sz w:val="20"/>
          <w:szCs w:val="20"/>
        </w:rPr>
      </w:pPr>
    </w:p>
    <w:sectPr w:rsidR="00CE1423" w:rsidRPr="00072BC7" w:rsidSect="008B0312">
      <w:headerReference w:type="default" r:id="rId25"/>
      <w:footerReference w:type="default" r:id="rId26"/>
      <w:headerReference w:type="first" r:id="rId27"/>
      <w:footerReference w:type="first" r:id="rId28"/>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F3AF" w14:textId="77777777" w:rsidR="00AE6920" w:rsidRDefault="00AE6920">
      <w:pPr>
        <w:spacing w:before="0" w:after="0"/>
      </w:pPr>
      <w:r>
        <w:separator/>
      </w:r>
    </w:p>
  </w:endnote>
  <w:endnote w:type="continuationSeparator" w:id="0">
    <w:p w14:paraId="6A4C75C1" w14:textId="77777777" w:rsidR="00AE6920" w:rsidRDefault="00AE69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21C4B100"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2F2A8DF9" w:rsidR="00EA0CB7" w:rsidRDefault="009430DD" w:rsidP="009430DD">
    <w:pPr>
      <w:pStyle w:val="Footer"/>
      <w:tabs>
        <w:tab w:val="left" w:pos="1530"/>
      </w:tabs>
      <w:spacing w:before="0"/>
      <w:jc w:val="left"/>
      <w:rPr>
        <w:rFonts w:ascii="Calibri" w:hAnsi="Calibri" w:cs="Calibri"/>
        <w:color w:val="auto"/>
        <w:sz w:val="20"/>
        <w:szCs w:val="20"/>
      </w:rPr>
    </w:pPr>
    <w:r>
      <w:rPr>
        <w:rFonts w:ascii="Calibri" w:hAnsi="Calibri" w:cs="Calibri"/>
        <w:color w:val="auto"/>
        <w:sz w:val="20"/>
        <w:szCs w:val="20"/>
      </w:rPr>
      <w:t>5/20/18</w:t>
    </w:r>
    <w:r>
      <w:rPr>
        <w:rFonts w:ascii="Calibri" w:hAnsi="Calibri" w:cs="Calibri"/>
        <w:color w:val="auto"/>
        <w:sz w:val="20"/>
        <w:szCs w:val="20"/>
      </w:rPr>
      <w:tab/>
    </w:r>
  </w:p>
  <w:p w14:paraId="0E95434E" w14:textId="59AAE1C9" w:rsidR="009430DD" w:rsidRPr="009430DD" w:rsidRDefault="009430DD" w:rsidP="009430DD">
    <w:pPr>
      <w:rPr>
        <w:rFonts w:ascii="Calibri" w:hAnsi="Calibri"/>
        <w:color w:val="auto"/>
        <w:sz w:val="18"/>
        <w:szCs w:val="18"/>
      </w:rPr>
    </w:pPr>
    <w:bookmarkStart w:id="2" w:name="_Hlk514661822"/>
    <w:bookmarkStart w:id="3" w:name="_Hlk514661823"/>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4" w:name="_Hlk509400301"/>
    <w:bookmarkStart w:id="5" w:name="_Hlk509400302"/>
    <w:r>
      <w:rPr>
        <w:noProof/>
      </w:rPr>
      <w:drawing>
        <wp:anchor distT="0" distB="0" distL="114300" distR="114300" simplePos="0" relativeHeight="251661312" behindDoc="1" locked="0" layoutInCell="1" allowOverlap="1" wp14:anchorId="33D2C341" wp14:editId="3799574D">
          <wp:simplePos x="0" y="0"/>
          <wp:positionH relativeFrom="margin">
            <wp:align>right</wp:align>
          </wp:positionH>
          <wp:positionV relativeFrom="paragraph">
            <wp:posOffset>26035</wp:posOffset>
          </wp:positionV>
          <wp:extent cx="603250" cy="320040"/>
          <wp:effectExtent l="0" t="0" r="6350" b="3810"/>
          <wp:wrapNone/>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14:sizeRelH relativeFrom="page">
            <wp14:pctWidth>0</wp14:pctWidth>
          </wp14:sizeRelH>
          <wp14:sizeRelV relativeFrom="page">
            <wp14:pctHeight>0</wp14:pctHeight>
          </wp14:sizeRelV>
        </wp:anchor>
      </w:drawing>
    </w:r>
    <w:bookmarkStart w:id="6"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4"/>
    <w:bookmarkEnd w:id="5"/>
    <w:r>
      <w:rPr>
        <w:noProof/>
      </w:rPr>
      <w:t xml:space="preserve"> </w:t>
    </w:r>
    <w:bookmarkEnd w:id="6"/>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434D3" w14:textId="77777777" w:rsidR="00AE6920" w:rsidRDefault="00AE6920">
      <w:pPr>
        <w:spacing w:before="0" w:after="0"/>
      </w:pPr>
      <w:r>
        <w:separator/>
      </w:r>
    </w:p>
  </w:footnote>
  <w:footnote w:type="continuationSeparator" w:id="0">
    <w:p w14:paraId="7A924F26" w14:textId="77777777" w:rsidR="00AE6920" w:rsidRDefault="00AE692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anchor distT="0" distB="0" distL="114300" distR="114300" simplePos="0" relativeHeight="251659264" behindDoc="0" locked="0" layoutInCell="1" allowOverlap="1" wp14:anchorId="31C47A2E" wp14:editId="55AAE3CF">
          <wp:simplePos x="0" y="0"/>
          <wp:positionH relativeFrom="margin">
            <wp:align>right</wp:align>
          </wp:positionH>
          <wp:positionV relativeFrom="paragraph">
            <wp:posOffset>-457200</wp:posOffset>
          </wp:positionV>
          <wp:extent cx="1310640" cy="600075"/>
          <wp:effectExtent l="0" t="0" r="0" b="0"/>
          <wp:wrapNone/>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43685"/>
    <w:multiLevelType w:val="hybridMultilevel"/>
    <w:tmpl w:val="952E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F1897"/>
    <w:multiLevelType w:val="hybridMultilevel"/>
    <w:tmpl w:val="22C6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A22BFD"/>
    <w:multiLevelType w:val="hybridMultilevel"/>
    <w:tmpl w:val="AE24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36710"/>
    <w:multiLevelType w:val="hybridMultilevel"/>
    <w:tmpl w:val="215C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D1130"/>
    <w:multiLevelType w:val="hybridMultilevel"/>
    <w:tmpl w:val="7B8E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3246581E"/>
    <w:multiLevelType w:val="hybridMultilevel"/>
    <w:tmpl w:val="55D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30B7A"/>
    <w:multiLevelType w:val="hybridMultilevel"/>
    <w:tmpl w:val="76E83D8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8" w15:restartNumberingAfterBreak="0">
    <w:nsid w:val="4C6B6384"/>
    <w:multiLevelType w:val="hybridMultilevel"/>
    <w:tmpl w:val="4024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A3E75"/>
    <w:multiLevelType w:val="hybridMultilevel"/>
    <w:tmpl w:val="1D88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0618C"/>
    <w:multiLevelType w:val="hybridMultilevel"/>
    <w:tmpl w:val="354065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B56A6"/>
    <w:multiLevelType w:val="hybridMultilevel"/>
    <w:tmpl w:val="31B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A2B15"/>
    <w:multiLevelType w:val="multilevel"/>
    <w:tmpl w:val="E0BE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4F5DF4"/>
    <w:multiLevelType w:val="hybridMultilevel"/>
    <w:tmpl w:val="A9720A7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9"/>
  </w:num>
  <w:num w:numId="2">
    <w:abstractNumId w:val="25"/>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4"/>
  </w:num>
  <w:num w:numId="15">
    <w:abstractNumId w:val="15"/>
  </w:num>
  <w:num w:numId="16">
    <w:abstractNumId w:val="22"/>
  </w:num>
  <w:num w:numId="17">
    <w:abstractNumId w:val="13"/>
  </w:num>
  <w:num w:numId="18">
    <w:abstractNumId w:val="19"/>
  </w:num>
  <w:num w:numId="19">
    <w:abstractNumId w:val="27"/>
  </w:num>
  <w:num w:numId="20">
    <w:abstractNumId w:val="17"/>
  </w:num>
  <w:num w:numId="21">
    <w:abstractNumId w:val="14"/>
  </w:num>
  <w:num w:numId="22">
    <w:abstractNumId w:val="28"/>
  </w:num>
  <w:num w:numId="23">
    <w:abstractNumId w:val="26"/>
  </w:num>
  <w:num w:numId="24">
    <w:abstractNumId w:val="11"/>
  </w:num>
  <w:num w:numId="25">
    <w:abstractNumId w:val="16"/>
  </w:num>
  <w:num w:numId="26">
    <w:abstractNumId w:val="18"/>
  </w:num>
  <w:num w:numId="27">
    <w:abstractNumId w:val="1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3E8F"/>
    <w:rsid w:val="00054C0D"/>
    <w:rsid w:val="00055D2C"/>
    <w:rsid w:val="00067E51"/>
    <w:rsid w:val="00072BC7"/>
    <w:rsid w:val="0009720B"/>
    <w:rsid w:val="000E04FC"/>
    <w:rsid w:val="000F2568"/>
    <w:rsid w:val="00101DFF"/>
    <w:rsid w:val="001933B1"/>
    <w:rsid w:val="001A00F3"/>
    <w:rsid w:val="001A2D85"/>
    <w:rsid w:val="001A5C8F"/>
    <w:rsid w:val="001C545A"/>
    <w:rsid w:val="001E3981"/>
    <w:rsid w:val="001F655C"/>
    <w:rsid w:val="0020549E"/>
    <w:rsid w:val="002217CD"/>
    <w:rsid w:val="00241936"/>
    <w:rsid w:val="00257418"/>
    <w:rsid w:val="00273358"/>
    <w:rsid w:val="0028329D"/>
    <w:rsid w:val="002840A0"/>
    <w:rsid w:val="0028678B"/>
    <w:rsid w:val="00286B6E"/>
    <w:rsid w:val="00297A24"/>
    <w:rsid w:val="002B7FC8"/>
    <w:rsid w:val="002D6F50"/>
    <w:rsid w:val="002E1C83"/>
    <w:rsid w:val="002E2209"/>
    <w:rsid w:val="002F04FF"/>
    <w:rsid w:val="00302215"/>
    <w:rsid w:val="00345A00"/>
    <w:rsid w:val="0037390F"/>
    <w:rsid w:val="0038751C"/>
    <w:rsid w:val="00393A4F"/>
    <w:rsid w:val="003B6F61"/>
    <w:rsid w:val="003D20C0"/>
    <w:rsid w:val="003D782B"/>
    <w:rsid w:val="00411345"/>
    <w:rsid w:val="00426C85"/>
    <w:rsid w:val="00467BA6"/>
    <w:rsid w:val="004866AB"/>
    <w:rsid w:val="004F751F"/>
    <w:rsid w:val="00512620"/>
    <w:rsid w:val="00540AA5"/>
    <w:rsid w:val="005567A0"/>
    <w:rsid w:val="00567354"/>
    <w:rsid w:val="00587262"/>
    <w:rsid w:val="00587FBD"/>
    <w:rsid w:val="0059065E"/>
    <w:rsid w:val="005F5A5D"/>
    <w:rsid w:val="00610669"/>
    <w:rsid w:val="00617123"/>
    <w:rsid w:val="00626144"/>
    <w:rsid w:val="00636722"/>
    <w:rsid w:val="006678A6"/>
    <w:rsid w:val="00672180"/>
    <w:rsid w:val="00675768"/>
    <w:rsid w:val="006C6854"/>
    <w:rsid w:val="006D0418"/>
    <w:rsid w:val="006D1F75"/>
    <w:rsid w:val="00704BC7"/>
    <w:rsid w:val="007102B4"/>
    <w:rsid w:val="00710B07"/>
    <w:rsid w:val="007752D0"/>
    <w:rsid w:val="00797C90"/>
    <w:rsid w:val="007C3F28"/>
    <w:rsid w:val="007D089A"/>
    <w:rsid w:val="007F0FE5"/>
    <w:rsid w:val="008165C8"/>
    <w:rsid w:val="0081743D"/>
    <w:rsid w:val="0082070D"/>
    <w:rsid w:val="0082433E"/>
    <w:rsid w:val="00825856"/>
    <w:rsid w:val="008329D1"/>
    <w:rsid w:val="00833FAF"/>
    <w:rsid w:val="00851AFC"/>
    <w:rsid w:val="0085237C"/>
    <w:rsid w:val="00862189"/>
    <w:rsid w:val="00880385"/>
    <w:rsid w:val="008A0BA8"/>
    <w:rsid w:val="008B0312"/>
    <w:rsid w:val="008F1CF0"/>
    <w:rsid w:val="008F49AA"/>
    <w:rsid w:val="009173CF"/>
    <w:rsid w:val="0093501F"/>
    <w:rsid w:val="009430DD"/>
    <w:rsid w:val="00945066"/>
    <w:rsid w:val="0095763B"/>
    <w:rsid w:val="0095764D"/>
    <w:rsid w:val="009724AC"/>
    <w:rsid w:val="009740B4"/>
    <w:rsid w:val="009B25A8"/>
    <w:rsid w:val="009C4BB5"/>
    <w:rsid w:val="009D0FDD"/>
    <w:rsid w:val="00A22431"/>
    <w:rsid w:val="00A35B78"/>
    <w:rsid w:val="00A43099"/>
    <w:rsid w:val="00A8145D"/>
    <w:rsid w:val="00A83213"/>
    <w:rsid w:val="00A95AA7"/>
    <w:rsid w:val="00A963C6"/>
    <w:rsid w:val="00AC3847"/>
    <w:rsid w:val="00AC7F4E"/>
    <w:rsid w:val="00AE6920"/>
    <w:rsid w:val="00AF3E1A"/>
    <w:rsid w:val="00AF740C"/>
    <w:rsid w:val="00B01C16"/>
    <w:rsid w:val="00B263BE"/>
    <w:rsid w:val="00B406F4"/>
    <w:rsid w:val="00B76B2E"/>
    <w:rsid w:val="00B85C38"/>
    <w:rsid w:val="00B91933"/>
    <w:rsid w:val="00B94639"/>
    <w:rsid w:val="00BD6F49"/>
    <w:rsid w:val="00BF6EF2"/>
    <w:rsid w:val="00C31FFD"/>
    <w:rsid w:val="00C323A8"/>
    <w:rsid w:val="00C51EA3"/>
    <w:rsid w:val="00C52C5A"/>
    <w:rsid w:val="00C81B70"/>
    <w:rsid w:val="00CE1423"/>
    <w:rsid w:val="00CE6646"/>
    <w:rsid w:val="00CF529C"/>
    <w:rsid w:val="00D0108E"/>
    <w:rsid w:val="00D543C2"/>
    <w:rsid w:val="00D6255C"/>
    <w:rsid w:val="00D63BAB"/>
    <w:rsid w:val="00D65F24"/>
    <w:rsid w:val="00D924CC"/>
    <w:rsid w:val="00D977D2"/>
    <w:rsid w:val="00DA2059"/>
    <w:rsid w:val="00DB73F4"/>
    <w:rsid w:val="00DC39B6"/>
    <w:rsid w:val="00DE59AB"/>
    <w:rsid w:val="00E36469"/>
    <w:rsid w:val="00E36951"/>
    <w:rsid w:val="00E76B75"/>
    <w:rsid w:val="00E91278"/>
    <w:rsid w:val="00EA0CB7"/>
    <w:rsid w:val="00EB150B"/>
    <w:rsid w:val="00ED6EFF"/>
    <w:rsid w:val="00F411CD"/>
    <w:rsid w:val="00F75E9D"/>
    <w:rsid w:val="00FB0007"/>
    <w:rsid w:val="00FB46B7"/>
    <w:rsid w:val="00FC3394"/>
    <w:rsid w:val="00FC790F"/>
    <w:rsid w:val="00FC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053E8F"/>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053E8F"/>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ta.org/teacher_resources/preparation_certification/educator_preparation" TargetMode="External"/><Relationship Id="rId18" Type="http://schemas.openxmlformats.org/officeDocument/2006/relationships/hyperlink" Target="http://www.mynextmove.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ettingsmart.com/wp-content/uploads/2017/02/What-is-Place-Based-Education-and-Why-Does-it-Matter-3.pdf" TargetMode="Externa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hyperlink" Target="http://www.careertech.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xasgenuine.org" TargetMode="External"/><Relationship Id="rId20" Type="http://schemas.openxmlformats.org/officeDocument/2006/relationships/hyperlink" Target="http://www.acinet.org/aci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xcte.org/" TargetMode="External"/><Relationship Id="rId24" Type="http://schemas.openxmlformats.org/officeDocument/2006/relationships/hyperlink" Target="http://texasfccla.org/participate.html" TargetMode="External"/><Relationship Id="rId5" Type="http://schemas.openxmlformats.org/officeDocument/2006/relationships/numbering" Target="numbering.xml"/><Relationship Id="rId15" Type="http://schemas.openxmlformats.org/officeDocument/2006/relationships/hyperlink" Target="https://tcta.org/teacher_resources/preparation_certification/educator_preparation" TargetMode="External"/><Relationship Id="rId23" Type="http://schemas.openxmlformats.org/officeDocument/2006/relationships/hyperlink" Target="http://www.tafeonline.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ac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d.texas.gov/resources/people-first-language/" TargetMode="External"/><Relationship Id="rId22" Type="http://schemas.openxmlformats.org/officeDocument/2006/relationships/hyperlink" Target="https://www.promiseofplace.org/what-is-pbe/what-is-place-based-education"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DC336-2AB1-47DD-8F78-3B4AEBB5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0</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2</cp:revision>
  <cp:lastPrinted>2013-02-15T20:09:00Z</cp:lastPrinted>
  <dcterms:created xsi:type="dcterms:W3CDTF">2018-05-23T21:32:00Z</dcterms:created>
  <dcterms:modified xsi:type="dcterms:W3CDTF">2018-05-23T21:32:00Z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