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52D0E80A"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797F59">
        <w:rPr>
          <w:rFonts w:cs="Open Sans"/>
          <w:szCs w:val="36"/>
        </w:rPr>
        <w:t>7: Creating Effective Learning Environments</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0C5B330F"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797F59">
        <w:rPr>
          <w:rFonts w:ascii="Calibri" w:eastAsiaTheme="majorEastAsia" w:hAnsi="Calibri" w:cs="Calibri"/>
          <w:bCs/>
          <w:sz w:val="24"/>
          <w:szCs w:val="24"/>
        </w:rPr>
        <w:t>1350</w:t>
      </w:r>
      <w:r w:rsidR="00486534">
        <w:t xml:space="preserve"> </w:t>
      </w:r>
      <w:r w:rsidR="00486534" w:rsidRPr="00152891">
        <w:t>Minutes</w:t>
      </w:r>
      <w:r w:rsidR="00486534">
        <w:t>/</w:t>
      </w:r>
      <w:r w:rsidR="00797F59">
        <w:t>15</w:t>
      </w:r>
      <w:r w:rsidR="00486534">
        <w:t xml:space="preserve"> 90</w:t>
      </w:r>
      <w:r w:rsidR="00486534" w:rsidRPr="00152891">
        <w:t>-Minute Periods</w:t>
      </w:r>
    </w:p>
    <w:p w14:paraId="4BBDE9C2" w14:textId="4066A127" w:rsidR="008B0312" w:rsidRDefault="008B0312" w:rsidP="001A2D85">
      <w:pPr>
        <w:pStyle w:val="Heading1"/>
      </w:pPr>
      <w:r>
        <w:t>Unit Overview</w:t>
      </w:r>
    </w:p>
    <w:p w14:paraId="1000CACE" w14:textId="024FD3EB" w:rsidR="00797F59" w:rsidRPr="005B177A" w:rsidRDefault="00797F59" w:rsidP="00797F59">
      <w:pPr>
        <w:spacing w:before="0" w:after="0"/>
        <w:contextualSpacing/>
        <w:rPr>
          <w:rFonts w:cs="Open Sans"/>
          <w:color w:val="auto"/>
        </w:rPr>
      </w:pPr>
      <w:r w:rsidRPr="005B177A">
        <w:rPr>
          <w:rFonts w:cs="Open Sans"/>
          <w:color w:val="auto"/>
        </w:rPr>
        <w:t>Students will research, compare, and present classroom management techniques and explain effective classroom seating arrangements for various grades and activities.</w:t>
      </w:r>
      <w:r w:rsidR="0028139E">
        <w:rPr>
          <w:rFonts w:cs="Open Sans"/>
          <w:color w:val="auto"/>
        </w:rPr>
        <w:t xml:space="preserve"> </w:t>
      </w:r>
      <w:r w:rsidRPr="005B177A">
        <w:rPr>
          <w:rFonts w:cs="Open Sans"/>
          <w:color w:val="auto"/>
        </w:rPr>
        <w:t>Students will research, compare, and model conflict management techniques, including student-driven models, and analyze and evaluate various classroom situations and the best conflict-management techniques to employ in these situations.</w:t>
      </w:r>
      <w:r w:rsidR="0028139E">
        <w:rPr>
          <w:rFonts w:cs="Open Sans"/>
          <w:color w:val="auto"/>
        </w:rPr>
        <w:t xml:space="preserve"> </w:t>
      </w:r>
      <w:r w:rsidRPr="005B177A">
        <w:rPr>
          <w:rFonts w:cs="Open Sans"/>
          <w:color w:val="auto"/>
        </w:rPr>
        <w:t>Students will create lists of helpful classroom and conflict management resources and strategies for their field-</w:t>
      </w:r>
      <w:r>
        <w:rPr>
          <w:rFonts w:cs="Open Sans"/>
          <w:color w:val="auto"/>
        </w:rPr>
        <w:t xml:space="preserve">based </w:t>
      </w:r>
      <w:r w:rsidRPr="005B177A">
        <w:rPr>
          <w:rFonts w:cs="Open Sans"/>
          <w:color w:val="auto"/>
        </w:rPr>
        <w:t>experience and future careers</w:t>
      </w:r>
      <w:r>
        <w:rPr>
          <w:rFonts w:cs="Open Sans"/>
          <w:color w:val="auto"/>
        </w:rPr>
        <w:t>.</w:t>
      </w:r>
    </w:p>
    <w:p w14:paraId="0970F00B" w14:textId="77777777" w:rsidR="00797F59" w:rsidRDefault="00797F59" w:rsidP="00797F59">
      <w:pPr>
        <w:spacing w:before="0" w:after="0"/>
        <w:contextualSpacing/>
        <w:rPr>
          <w:rFonts w:cs="Open Sans"/>
          <w:color w:val="auto"/>
        </w:rPr>
      </w:pPr>
    </w:p>
    <w:p w14:paraId="4CB59A1B" w14:textId="77777777" w:rsidR="00797F59" w:rsidRDefault="00797F59" w:rsidP="00797F59">
      <w:pPr>
        <w:spacing w:before="0" w:after="0"/>
        <w:contextualSpacing/>
        <w:rPr>
          <w:rFonts w:cs="Open Sans"/>
          <w:color w:val="auto"/>
        </w:rPr>
      </w:pPr>
      <w:r w:rsidRPr="005B177A">
        <w:rPr>
          <w:rFonts w:cs="Open Sans"/>
          <w:color w:val="auto"/>
        </w:rPr>
        <w:t>Students will research culture proficiency and self-</w:t>
      </w:r>
      <w:r>
        <w:rPr>
          <w:rFonts w:cs="Open Sans"/>
          <w:color w:val="auto"/>
        </w:rPr>
        <w:t>assess</w:t>
      </w:r>
      <w:r w:rsidRPr="005B177A">
        <w:rPr>
          <w:rFonts w:cs="Open Sans"/>
          <w:color w:val="auto"/>
        </w:rPr>
        <w:t xml:space="preserve"> their own, and research and model characteristics that will promote positive student-teacher relationships and an effective learning environment.</w:t>
      </w:r>
    </w:p>
    <w:p w14:paraId="6DE5DBEB" w14:textId="77777777" w:rsidR="00797F59" w:rsidRDefault="00797F59" w:rsidP="00797F59">
      <w:pPr>
        <w:spacing w:before="0" w:after="0"/>
        <w:contextualSpacing/>
        <w:rPr>
          <w:rFonts w:cs="Open Sans"/>
          <w:color w:val="auto"/>
        </w:rPr>
      </w:pPr>
    </w:p>
    <w:p w14:paraId="2632A59B" w14:textId="77777777" w:rsidR="00797F59" w:rsidRDefault="00797F59" w:rsidP="00797F59">
      <w:pPr>
        <w:spacing w:before="0" w:after="0"/>
        <w:contextualSpacing/>
        <w:rPr>
          <w:rFonts w:cs="Open Sans"/>
        </w:rPr>
      </w:pPr>
      <w:r>
        <w:rPr>
          <w:rFonts w:cs="Open Sans"/>
          <w:color w:val="auto"/>
        </w:rPr>
        <w:t xml:space="preserve">During their field-based experience classroom observations and activities, students will </w:t>
      </w:r>
      <w:r w:rsidRPr="00D27045">
        <w:rPr>
          <w:rFonts w:cs="Open Sans"/>
        </w:rPr>
        <w:t xml:space="preserve">identify </w:t>
      </w:r>
      <w:r>
        <w:rPr>
          <w:rFonts w:cs="Open Sans"/>
        </w:rPr>
        <w:t xml:space="preserve">teacher characteristics and </w:t>
      </w:r>
      <w:r w:rsidRPr="00D27045">
        <w:rPr>
          <w:rFonts w:cs="Open Sans"/>
        </w:rPr>
        <w:t>classroom-management techniques that promote an effective learning environment</w:t>
      </w:r>
      <w:r>
        <w:rPr>
          <w:rFonts w:cs="Open Sans"/>
        </w:rPr>
        <w:t xml:space="preserve"> and describe and explain their observations and experiences to the class. During their field-based experiences, students will d</w:t>
      </w:r>
      <w:r w:rsidRPr="00E33921">
        <w:rPr>
          <w:rFonts w:cs="Open Sans"/>
        </w:rPr>
        <w:t>emonstrate</w:t>
      </w:r>
      <w:r>
        <w:rPr>
          <w:rFonts w:cs="Open Sans"/>
        </w:rPr>
        <w:t xml:space="preserve"> </w:t>
      </w:r>
      <w:r w:rsidRPr="00E33921">
        <w:rPr>
          <w:rFonts w:cs="Open Sans"/>
        </w:rPr>
        <w:t>professional appearance, language, and cultural proficiency</w:t>
      </w:r>
      <w:r>
        <w:rPr>
          <w:rFonts w:cs="Open Sans"/>
        </w:rPr>
        <w:t xml:space="preserve">, as well as </w:t>
      </w:r>
      <w:r w:rsidRPr="00E33921">
        <w:rPr>
          <w:rFonts w:cs="Open Sans"/>
        </w:rPr>
        <w:t>a willingness to accept and apply constructive feedback</w:t>
      </w:r>
      <w:r>
        <w:rPr>
          <w:rFonts w:cs="Open Sans"/>
        </w:rPr>
        <w:t>.</w:t>
      </w:r>
    </w:p>
    <w:p w14:paraId="0008000F" w14:textId="77777777" w:rsidR="00797F59" w:rsidRPr="005B177A" w:rsidRDefault="00797F59" w:rsidP="00797F59">
      <w:pPr>
        <w:spacing w:before="0" w:after="0"/>
        <w:contextualSpacing/>
        <w:rPr>
          <w:rFonts w:cs="Open Sans"/>
          <w:color w:val="auto"/>
        </w:rPr>
      </w:pPr>
    </w:p>
    <w:p w14:paraId="4DF6DD45" w14:textId="77777777" w:rsidR="00797F59" w:rsidRPr="005B177A" w:rsidRDefault="00797F59" w:rsidP="00797F59">
      <w:pPr>
        <w:spacing w:before="0" w:after="0"/>
        <w:contextualSpacing/>
        <w:rPr>
          <w:rFonts w:cs="Open Sans"/>
          <w:color w:val="auto"/>
        </w:rPr>
      </w:pPr>
      <w:r w:rsidRPr="005B177A">
        <w:rPr>
          <w:rFonts w:cs="Open Sans"/>
          <w:color w:val="auto"/>
        </w:rPr>
        <w:t>As a culminating activity, students will brainstorm and discuss what a safe and effective learning environment looks like from different perspectives, and model/role play promoting a safe and effective learning environment for different grade levels, abilities, activities, and needs.</w:t>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797F59"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7644BE8D" w:rsidR="00797F59" w:rsidRPr="00C31FFD" w:rsidRDefault="00797F59" w:rsidP="00797F59">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574AD727" w14:textId="0B94A92C" w:rsidR="00797F59" w:rsidRPr="00F657D1" w:rsidRDefault="00457002" w:rsidP="00F657D1">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153657B8A2F843D69206BDF2065DF672"/>
                </w:placeholder>
              </w:sdtPr>
              <w:sdtEndPr/>
              <w:sdtContent>
                <w:r w:rsidR="00797F59" w:rsidRPr="00F657D1">
                  <w:rPr>
                    <w:b/>
                  </w:rPr>
                  <w:t>130.164.</w:t>
                </w:r>
              </w:sdtContent>
            </w:sdt>
            <w:r w:rsidR="00797F59" w:rsidRPr="00F657D1">
              <w:rPr>
                <w:b/>
              </w:rPr>
              <w:t xml:space="preserve"> (c) Knowledge and </w:t>
            </w:r>
            <w:r w:rsidR="00F657D1" w:rsidRPr="00F657D1">
              <w:rPr>
                <w:b/>
              </w:rPr>
              <w:t>s</w:t>
            </w:r>
            <w:r w:rsidR="00797F59" w:rsidRPr="00F657D1">
              <w:rPr>
                <w:b/>
              </w:rPr>
              <w:t>kills</w:t>
            </w:r>
          </w:p>
          <w:p w14:paraId="4ADBBAB3" w14:textId="77777777" w:rsidR="00F657D1" w:rsidRPr="00F657D1" w:rsidRDefault="00F657D1" w:rsidP="00F657D1">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6D2CDC97" w14:textId="77777777" w:rsidR="00797F59" w:rsidRPr="00F657D1" w:rsidRDefault="00797F59" w:rsidP="00F657D1">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F657D1">
              <w:t>(6) The student creates an effective learning environment. The student is expected to:</w:t>
            </w:r>
          </w:p>
          <w:p w14:paraId="6D177C7F" w14:textId="77777777" w:rsidR="00797F59" w:rsidRPr="00F657D1" w:rsidRDefault="00797F59" w:rsidP="00F657D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57D1">
              <w:t xml:space="preserve">(A) describe and implement a safe and an effective learning environment; </w:t>
            </w:r>
          </w:p>
          <w:p w14:paraId="391006DA" w14:textId="77777777" w:rsidR="00797F59" w:rsidRPr="00F657D1" w:rsidRDefault="00797F59" w:rsidP="00F657D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57D1">
              <w:t xml:space="preserve">(B) demonstrate teacher and trainer characteristics that promote an effective learning environment; </w:t>
            </w:r>
          </w:p>
          <w:p w14:paraId="3E2FE811" w14:textId="77777777" w:rsidR="00797F59" w:rsidRPr="00F657D1" w:rsidRDefault="00797F59" w:rsidP="00F657D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57D1">
              <w:t xml:space="preserve">(C) identify classroom-management techniques that promote an effective learning environment; and </w:t>
            </w:r>
          </w:p>
          <w:p w14:paraId="608C85C8" w14:textId="4272839D" w:rsidR="00797F59" w:rsidRPr="00F657D1" w:rsidRDefault="00797F59" w:rsidP="00F657D1">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57D1">
              <w:t>(D) demonstrate conflict-management and mediation techniques supportive of an effective learning environment.</w:t>
            </w:r>
          </w:p>
        </w:tc>
      </w:tr>
      <w:tr w:rsidR="00797F59"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797F59" w:rsidRPr="00C31FFD" w:rsidRDefault="00797F59" w:rsidP="00797F59">
            <w:pPr>
              <w:spacing w:before="0" w:after="0"/>
              <w:rPr>
                <w:rFonts w:cs="Open Sans"/>
                <w:b/>
                <w:caps w:val="0"/>
                <w:color w:val="auto"/>
              </w:rPr>
            </w:pPr>
            <w:r w:rsidRPr="00C31FFD">
              <w:rPr>
                <w:rFonts w:cs="Open Sans"/>
                <w:b/>
                <w:color w:val="auto"/>
              </w:rPr>
              <w:t>Unit Question</w:t>
            </w:r>
          </w:p>
        </w:tc>
        <w:tc>
          <w:tcPr>
            <w:tcW w:w="11349" w:type="dxa"/>
          </w:tcPr>
          <w:p w14:paraId="63A6114B" w14:textId="4E39D8C8" w:rsidR="00797F59" w:rsidRPr="00797F59" w:rsidRDefault="00797F59" w:rsidP="00797F5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97F59">
              <w:rPr>
                <w:rFonts w:cs="Open Sans"/>
                <w:color w:val="auto"/>
              </w:rPr>
              <w:t>What are qualities of an effective learning environment?</w:t>
            </w:r>
          </w:p>
        </w:tc>
      </w:tr>
      <w:tr w:rsidR="00797F59"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797F59" w:rsidRPr="00C31FFD" w:rsidRDefault="00797F59" w:rsidP="00797F59">
            <w:pPr>
              <w:spacing w:before="0" w:after="0"/>
              <w:rPr>
                <w:rFonts w:cs="Open Sans"/>
                <w:b/>
                <w:color w:val="auto"/>
              </w:rPr>
            </w:pPr>
            <w:r w:rsidRPr="00C31FFD">
              <w:rPr>
                <w:rFonts w:cs="Open Sans"/>
                <w:b/>
                <w:color w:val="auto"/>
              </w:rPr>
              <w:t>Essential Content Questions</w:t>
            </w:r>
          </w:p>
        </w:tc>
        <w:tc>
          <w:tcPr>
            <w:tcW w:w="11349" w:type="dxa"/>
          </w:tcPr>
          <w:p w14:paraId="1C3E451A" w14:textId="77777777" w:rsidR="00797F59" w:rsidRPr="005E3DA8" w:rsidRDefault="00797F59" w:rsidP="00797F5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5E3DA8">
              <w:rPr>
                <w:rFonts w:cs="Open Sans"/>
                <w:color w:val="auto"/>
              </w:rPr>
              <w:t>What classroom management techniques will be most effective for the grades you plan to teach?</w:t>
            </w:r>
          </w:p>
          <w:p w14:paraId="1BEDC51F" w14:textId="77777777" w:rsidR="00797F59" w:rsidRPr="005E3DA8" w:rsidRDefault="00797F59" w:rsidP="00797F5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5E3DA8">
              <w:rPr>
                <w:rFonts w:cs="Open Sans"/>
                <w:color w:val="auto"/>
              </w:rPr>
              <w:t>What conflict-management strategies and techniques can you see yourself utilizing in your career?</w:t>
            </w:r>
          </w:p>
          <w:p w14:paraId="3861EEE6" w14:textId="77777777" w:rsidR="00797F59" w:rsidRPr="00797F59" w:rsidRDefault="00797F59" w:rsidP="00797F5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5E3DA8">
              <w:rPr>
                <w:rFonts w:cs="Open Sans"/>
                <w:color w:val="auto"/>
              </w:rPr>
              <w:t xml:space="preserve">How will you demonstrate cultural proficiency and </w:t>
            </w:r>
            <w:r w:rsidRPr="005E3DA8">
              <w:rPr>
                <w:rFonts w:cs="Open Sans"/>
              </w:rPr>
              <w:t>promote positive student-teacher relationships?</w:t>
            </w:r>
          </w:p>
          <w:p w14:paraId="12543681" w14:textId="6D1ACE1C" w:rsidR="00797F59" w:rsidRPr="00072BC7" w:rsidRDefault="00797F59" w:rsidP="00797F5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5E3DA8">
              <w:rPr>
                <w:rFonts w:cs="Open Sans"/>
              </w:rPr>
              <w:t>How would you promote a safe and effective learning environment for different grade levels, abilities, activities, and needs?</w:t>
            </w:r>
          </w:p>
        </w:tc>
      </w:tr>
      <w:tr w:rsidR="00797F59"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797F59" w:rsidRPr="00C31FFD" w:rsidRDefault="00797F59" w:rsidP="00797F59">
            <w:pPr>
              <w:spacing w:before="0" w:after="0"/>
              <w:rPr>
                <w:rFonts w:cs="Open Sans"/>
                <w:b/>
                <w:caps w:val="0"/>
                <w:color w:val="auto"/>
              </w:rPr>
            </w:pPr>
            <w:r w:rsidRPr="00C31FFD">
              <w:rPr>
                <w:rFonts w:cs="Open Sans"/>
                <w:b/>
                <w:color w:val="auto"/>
              </w:rPr>
              <w:t>Unit Learning Objectives</w:t>
            </w:r>
          </w:p>
          <w:p w14:paraId="103B8E5C" w14:textId="51F6E187" w:rsidR="00797F59" w:rsidRPr="00C31FFD" w:rsidRDefault="00797F59" w:rsidP="00797F59">
            <w:pPr>
              <w:spacing w:before="0" w:after="0"/>
              <w:rPr>
                <w:rFonts w:cs="Open Sans"/>
                <w:b/>
                <w:color w:val="auto"/>
              </w:rPr>
            </w:pPr>
            <w:r w:rsidRPr="00C31FFD">
              <w:rPr>
                <w:rFonts w:cs="Open Sans"/>
                <w:b/>
                <w:color w:val="auto"/>
              </w:rPr>
              <w:t>(What student will know and be able to do)</w:t>
            </w:r>
          </w:p>
        </w:tc>
        <w:tc>
          <w:tcPr>
            <w:tcW w:w="11349" w:type="dxa"/>
          </w:tcPr>
          <w:p w14:paraId="594BA6D0" w14:textId="5AD13F02" w:rsidR="00797F59" w:rsidRPr="00057433" w:rsidRDefault="006F21F8" w:rsidP="00797F59">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 xml:space="preserve"> </w:t>
            </w:r>
            <w:r w:rsidR="00797F59" w:rsidRPr="00057433">
              <w:rPr>
                <w:rFonts w:cs="Open Sans"/>
                <w:b/>
                <w:color w:val="auto"/>
              </w:rPr>
              <w:t>Students will</w:t>
            </w:r>
            <w:r w:rsidR="00C230F9">
              <w:rPr>
                <w:rFonts w:cs="Open Sans"/>
                <w:b/>
                <w:color w:val="auto"/>
              </w:rPr>
              <w:t xml:space="preserve"> be able to</w:t>
            </w:r>
            <w:r w:rsidR="00797F59" w:rsidRPr="00057433">
              <w:rPr>
                <w:rFonts w:cs="Open Sans"/>
                <w:b/>
                <w:color w:val="auto"/>
              </w:rPr>
              <w:t>:</w:t>
            </w:r>
          </w:p>
          <w:p w14:paraId="464B5F64" w14:textId="77777777" w:rsidR="00797F59" w:rsidRPr="006F582A" w:rsidRDefault="00797F59" w:rsidP="006F582A">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Compare and present classroom management techniques</w:t>
            </w:r>
          </w:p>
          <w:p w14:paraId="54975366" w14:textId="77777777" w:rsidR="00797F59" w:rsidRPr="006F582A" w:rsidRDefault="00797F59" w:rsidP="006F582A">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Compare and model conflict-management techniques</w:t>
            </w:r>
          </w:p>
          <w:p w14:paraId="4C674240" w14:textId="77777777" w:rsidR="00797F59" w:rsidRPr="006F582A" w:rsidRDefault="00797F59" w:rsidP="006F582A">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Analyze and evaluate conflict-management techniques</w:t>
            </w:r>
          </w:p>
          <w:p w14:paraId="3065750E" w14:textId="77777777" w:rsidR="00797F59" w:rsidRPr="006F582A" w:rsidRDefault="00797F59" w:rsidP="006F582A">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Research and discuss cultural proficiency</w:t>
            </w:r>
          </w:p>
          <w:p w14:paraId="3F4871D4" w14:textId="77777777" w:rsidR="00797F59" w:rsidRPr="006F582A" w:rsidRDefault="00797F59" w:rsidP="006F582A">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Discuss what a safe and effective learning environment looks like from different perspectives</w:t>
            </w:r>
          </w:p>
          <w:p w14:paraId="7AAE4A6C" w14:textId="77777777" w:rsidR="00797F59" w:rsidRPr="006F582A" w:rsidRDefault="00797F59" w:rsidP="006F582A">
            <w:pPr>
              <w:pStyle w:val="ListParagraph"/>
              <w:numPr>
                <w:ilvl w:val="0"/>
                <w:numId w:val="23"/>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6F582A">
              <w:rPr>
                <w:rFonts w:cs="Open Sans"/>
              </w:rPr>
              <w:t>Demonstrate appropriate professional appearance, language, and cultural proficiency</w:t>
            </w:r>
          </w:p>
          <w:p w14:paraId="0EA02742" w14:textId="251A3D4C" w:rsidR="00797F59" w:rsidRPr="006F582A" w:rsidRDefault="00797F59" w:rsidP="006F582A">
            <w:pPr>
              <w:pStyle w:val="ListParagraph"/>
              <w:numPr>
                <w:ilvl w:val="0"/>
                <w:numId w:val="23"/>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6F582A">
              <w:rPr>
                <w:rFonts w:cs="Open Sans"/>
              </w:rPr>
              <w:lastRenderedPageBreak/>
              <w:t>Demonstrate a willingness to accept and apply constructive feedback given during their field experience</w:t>
            </w:r>
          </w:p>
        </w:tc>
      </w:tr>
      <w:tr w:rsidR="00797F59"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797F59" w:rsidRPr="00C31FFD" w:rsidRDefault="00797F59" w:rsidP="00797F59">
            <w:pPr>
              <w:spacing w:before="0" w:after="0"/>
              <w:rPr>
                <w:rFonts w:cs="Open Sans"/>
                <w:b/>
                <w:caps w:val="0"/>
                <w:color w:val="auto"/>
              </w:rPr>
            </w:pPr>
            <w:r w:rsidRPr="00C31FFD">
              <w:rPr>
                <w:rFonts w:cs="Open Sans"/>
                <w:b/>
                <w:color w:val="auto"/>
              </w:rPr>
              <w:lastRenderedPageBreak/>
              <w:t xml:space="preserve">Assessments </w:t>
            </w:r>
          </w:p>
          <w:p w14:paraId="20F2CF09" w14:textId="6573E6A4" w:rsidR="00797F59" w:rsidRPr="00C31FFD" w:rsidRDefault="00797F59" w:rsidP="00797F59">
            <w:pPr>
              <w:spacing w:before="0" w:after="0"/>
              <w:rPr>
                <w:rFonts w:cs="Open Sans"/>
                <w:b/>
                <w:color w:val="auto"/>
              </w:rPr>
            </w:pPr>
            <w:r w:rsidRPr="00C31FFD">
              <w:rPr>
                <w:rFonts w:cs="Open Sans"/>
                <w:b/>
                <w:color w:val="auto"/>
              </w:rPr>
              <w:t>(Performance Tasks)</w:t>
            </w:r>
          </w:p>
        </w:tc>
        <w:tc>
          <w:tcPr>
            <w:tcW w:w="11349" w:type="dxa"/>
          </w:tcPr>
          <w:p w14:paraId="7926E18C" w14:textId="286B0D3D" w:rsidR="00797F59" w:rsidRPr="00057433" w:rsidRDefault="006F21F8" w:rsidP="00797F59">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 xml:space="preserve"> </w:t>
            </w:r>
            <w:r w:rsidR="00797F59" w:rsidRPr="00057433">
              <w:rPr>
                <w:rFonts w:cs="Open Sans"/>
                <w:b/>
                <w:color w:val="auto"/>
              </w:rPr>
              <w:t>Students will</w:t>
            </w:r>
            <w:r w:rsidR="00C230F9">
              <w:rPr>
                <w:rFonts w:cs="Open Sans"/>
                <w:b/>
                <w:color w:val="auto"/>
              </w:rPr>
              <w:t xml:space="preserve"> be able to</w:t>
            </w:r>
            <w:r w:rsidR="00797F59" w:rsidRPr="00057433">
              <w:rPr>
                <w:rFonts w:cs="Open Sans"/>
                <w:b/>
                <w:color w:val="auto"/>
              </w:rPr>
              <w:t>:</w:t>
            </w:r>
          </w:p>
          <w:p w14:paraId="63A7BFDA" w14:textId="0CA2E6F7" w:rsidR="00797F59" w:rsidRDefault="00797F59" w:rsidP="00797F5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5E3DA8">
              <w:rPr>
                <w:rFonts w:cs="Open Sans"/>
              </w:rPr>
              <w:t>Model/role play promoting a safe and effective learning environment</w:t>
            </w:r>
          </w:p>
          <w:p w14:paraId="3578021C" w14:textId="77777777" w:rsidR="00797F59" w:rsidRDefault="00797F59" w:rsidP="00797F5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5E3DA8">
              <w:rPr>
                <w:rFonts w:cs="Open Sans"/>
              </w:rPr>
              <w:t>Create, present, and explain effective classroom seating arrangements for various grades and activities</w:t>
            </w:r>
          </w:p>
          <w:p w14:paraId="7EEAE802" w14:textId="2DE7AB03" w:rsidR="00797F59" w:rsidRDefault="00797F59" w:rsidP="00797F5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5E3DA8">
              <w:rPr>
                <w:rFonts w:cs="Open Sans"/>
              </w:rPr>
              <w:t>Create list</w:t>
            </w:r>
            <w:r>
              <w:rPr>
                <w:rFonts w:cs="Open Sans"/>
              </w:rPr>
              <w:t>s</w:t>
            </w:r>
            <w:r w:rsidRPr="005E3DA8">
              <w:rPr>
                <w:rFonts w:cs="Open Sans"/>
              </w:rPr>
              <w:t xml:space="preserve"> of helpful resources and strategies for</w:t>
            </w:r>
            <w:r w:rsidR="0028139E">
              <w:rPr>
                <w:rFonts w:cs="Open Sans"/>
              </w:rPr>
              <w:t xml:space="preserve"> creating effective learning environments for use in </w:t>
            </w:r>
            <w:r w:rsidRPr="005E3DA8">
              <w:rPr>
                <w:rFonts w:cs="Open Sans"/>
              </w:rPr>
              <w:t>their field-experience</w:t>
            </w:r>
            <w:r w:rsidR="0028139E">
              <w:rPr>
                <w:rFonts w:cs="Open Sans"/>
              </w:rPr>
              <w:t>, teaching portfolio,</w:t>
            </w:r>
            <w:r w:rsidRPr="005E3DA8">
              <w:rPr>
                <w:rFonts w:cs="Open Sans"/>
              </w:rPr>
              <w:t xml:space="preserve"> and future careers</w:t>
            </w:r>
            <w:r w:rsidR="0028139E">
              <w:rPr>
                <w:rFonts w:cs="Open Sans"/>
              </w:rPr>
              <w:t xml:space="preserve"> in the teaching and training profession</w:t>
            </w:r>
          </w:p>
          <w:p w14:paraId="495AA9BF" w14:textId="7E54310E" w:rsidR="00797F59" w:rsidRPr="008F1CF0" w:rsidRDefault="00797F59" w:rsidP="00797F59">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Pr>
                <w:rFonts w:cs="Open Sans"/>
              </w:rPr>
              <w:t>S</w:t>
            </w:r>
            <w:r w:rsidRPr="00E33921">
              <w:rPr>
                <w:rFonts w:cs="Open Sans"/>
              </w:rPr>
              <w:t>elf-</w:t>
            </w:r>
            <w:r>
              <w:rPr>
                <w:rFonts w:cs="Open Sans"/>
              </w:rPr>
              <w:t>assess</w:t>
            </w:r>
            <w:r w:rsidRPr="00E33921">
              <w:rPr>
                <w:rFonts w:cs="Open Sans"/>
              </w:rPr>
              <w:t xml:space="preserve"> their </w:t>
            </w:r>
            <w:r>
              <w:rPr>
                <w:rFonts w:cs="Open Sans"/>
              </w:rPr>
              <w:t xml:space="preserve">cultural </w:t>
            </w:r>
            <w:r w:rsidRPr="00E33921">
              <w:rPr>
                <w:rFonts w:cs="Open Sans"/>
              </w:rPr>
              <w:t>proficiency</w:t>
            </w:r>
          </w:p>
        </w:tc>
      </w:tr>
      <w:tr w:rsidR="00797F59"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797F59" w:rsidRPr="00C31FFD" w:rsidRDefault="00797F59" w:rsidP="00797F59">
            <w:pPr>
              <w:spacing w:before="0" w:after="0"/>
              <w:rPr>
                <w:rFonts w:cs="Open Sans"/>
                <w:b/>
                <w:caps w:val="0"/>
                <w:color w:val="auto"/>
              </w:rPr>
            </w:pPr>
            <w:r w:rsidRPr="00C31FFD">
              <w:rPr>
                <w:rFonts w:cs="Open Sans"/>
                <w:b/>
                <w:color w:val="auto"/>
              </w:rPr>
              <w:t xml:space="preserve">Evaluative Criteria </w:t>
            </w:r>
          </w:p>
          <w:p w14:paraId="0CBD5E22" w14:textId="5CCC821D" w:rsidR="00797F59" w:rsidRPr="00C31FFD" w:rsidRDefault="00797F59" w:rsidP="00797F59">
            <w:pPr>
              <w:spacing w:before="0" w:after="0"/>
              <w:rPr>
                <w:rFonts w:cs="Open Sans"/>
                <w:b/>
                <w:color w:val="auto"/>
              </w:rPr>
            </w:pPr>
            <w:r w:rsidRPr="00C31FFD">
              <w:rPr>
                <w:rFonts w:cs="Open Sans"/>
                <w:b/>
                <w:color w:val="auto"/>
              </w:rPr>
              <w:t>(Rubric)</w:t>
            </w:r>
          </w:p>
        </w:tc>
        <w:tc>
          <w:tcPr>
            <w:tcW w:w="11349" w:type="dxa"/>
          </w:tcPr>
          <w:p w14:paraId="35F3D257" w14:textId="77777777" w:rsidR="00797F59" w:rsidRPr="00D27045" w:rsidRDefault="00797F59" w:rsidP="00797F59">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D27045">
              <w:rPr>
                <w:rFonts w:cs="Open Sans"/>
                <w:color w:val="auto"/>
              </w:rPr>
              <w:t>Resources and Strategies Rubric</w:t>
            </w:r>
          </w:p>
          <w:p w14:paraId="4416735C" w14:textId="77777777" w:rsidR="00797F59" w:rsidRPr="00797F59" w:rsidRDefault="00797F59" w:rsidP="00797F59">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D27045">
              <w:rPr>
                <w:rFonts w:cs="Open Sans"/>
                <w:color w:val="auto"/>
              </w:rPr>
              <w:t>Cultural Proficiency Self-Assessment</w:t>
            </w:r>
          </w:p>
          <w:p w14:paraId="04BAB0A0" w14:textId="13D74248" w:rsidR="00797F59" w:rsidRPr="00072BC7" w:rsidRDefault="00797F59" w:rsidP="00797F59">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Presentation Rubric</w:t>
            </w:r>
          </w:p>
        </w:tc>
      </w:tr>
      <w:tr w:rsidR="00797F59"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797F59" w:rsidRPr="00C31FFD" w:rsidRDefault="00797F59" w:rsidP="00797F59">
            <w:pPr>
              <w:spacing w:before="0" w:after="0"/>
              <w:rPr>
                <w:rFonts w:cs="Open Sans"/>
                <w:b/>
                <w:color w:val="auto"/>
              </w:rPr>
            </w:pPr>
            <w:r w:rsidRPr="00C31FFD">
              <w:rPr>
                <w:rFonts w:cs="Open Sans"/>
                <w:b/>
                <w:color w:val="auto"/>
              </w:rPr>
              <w:t>Vocabulary</w:t>
            </w:r>
          </w:p>
        </w:tc>
        <w:tc>
          <w:tcPr>
            <w:tcW w:w="11349" w:type="dxa"/>
          </w:tcPr>
          <w:p w14:paraId="03FF5C56"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Advocacy</w:t>
            </w:r>
          </w:p>
          <w:p w14:paraId="768606C3"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Classroom management</w:t>
            </w:r>
          </w:p>
          <w:p w14:paraId="0EBE5789"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Conflict management</w:t>
            </w:r>
          </w:p>
          <w:p w14:paraId="3730DD70"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Cultural proficiency</w:t>
            </w:r>
          </w:p>
          <w:p w14:paraId="68ABF424"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Empathy</w:t>
            </w:r>
          </w:p>
          <w:p w14:paraId="27C1FCD8"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Mediation</w:t>
            </w:r>
          </w:p>
          <w:p w14:paraId="580DB64C"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Person-First Language</w:t>
            </w:r>
          </w:p>
          <w:p w14:paraId="2117548F"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Perspective</w:t>
            </w:r>
          </w:p>
          <w:p w14:paraId="1713A85A" w14:textId="7777777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Strategy</w:t>
            </w:r>
          </w:p>
          <w:p w14:paraId="177E1650" w14:textId="697F9A37" w:rsidR="00797F59" w:rsidRPr="006F582A" w:rsidRDefault="00797F59" w:rsidP="006F582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6F582A">
              <w:rPr>
                <w:rFonts w:cs="Open Sans"/>
              </w:rPr>
              <w:t>Technique</w:t>
            </w:r>
          </w:p>
        </w:tc>
      </w:tr>
      <w:tr w:rsidR="00797F59"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797F59" w:rsidRPr="00C31FFD" w:rsidRDefault="00797F59" w:rsidP="00797F59">
            <w:pPr>
              <w:spacing w:before="0" w:after="0"/>
              <w:rPr>
                <w:rFonts w:cs="Open Sans"/>
                <w:b/>
                <w:color w:val="auto"/>
              </w:rPr>
            </w:pPr>
            <w:r w:rsidRPr="00C31FFD">
              <w:rPr>
                <w:rFonts w:cs="Open Sans"/>
                <w:b/>
                <w:color w:val="auto"/>
              </w:rPr>
              <w:t>Resources</w:t>
            </w:r>
          </w:p>
        </w:tc>
        <w:tc>
          <w:tcPr>
            <w:tcW w:w="11349" w:type="dxa"/>
          </w:tcPr>
          <w:p w14:paraId="7FEC9EF3" w14:textId="233C804E" w:rsidR="0028139E" w:rsidRPr="00BF4EE2" w:rsidRDefault="0028139E"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Classroom Management</w:t>
            </w:r>
          </w:p>
          <w:p w14:paraId="6312FB56" w14:textId="518F26F2" w:rsidR="0028139E"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1" w:history="1">
              <w:r w:rsidR="0028139E" w:rsidRPr="006F21F8">
                <w:rPr>
                  <w:rStyle w:val="Hyperlink"/>
                </w:rPr>
                <w:t>https://books.apa.org/education/k12/classroom-mgmt.aspx</w:t>
              </w:r>
            </w:hyperlink>
          </w:p>
          <w:p w14:paraId="7BD5FA70" w14:textId="4A58CB10" w:rsidR="0028139E" w:rsidRPr="00BF4EE2" w:rsidRDefault="0028139E"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Developing Responsible and Autonomous Learners</w:t>
            </w:r>
          </w:p>
          <w:p w14:paraId="1FB12561" w14:textId="0DC258F4" w:rsidR="0028139E"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2" w:history="1">
              <w:r w:rsidR="006F21F8" w:rsidRPr="009E341C">
                <w:rPr>
                  <w:rStyle w:val="Hyperlink"/>
                </w:rPr>
                <w:t>https://books.apa.org/education/k12/learners.aspx</w:t>
              </w:r>
            </w:hyperlink>
          </w:p>
          <w:p w14:paraId="53B02247" w14:textId="07F754C3" w:rsidR="0028139E" w:rsidRPr="00BF4EE2" w:rsidRDefault="0028139E"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IDEA: Key Issues in Discipline</w:t>
            </w:r>
          </w:p>
          <w:p w14:paraId="76DB4BB8" w14:textId="73603DA2" w:rsidR="00564E1A"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3" w:history="1">
              <w:r w:rsidR="006F21F8" w:rsidRPr="009E341C">
                <w:rPr>
                  <w:rStyle w:val="Hyperlink"/>
                </w:rPr>
                <w:t>http://www.parentcenterhub.org/partb-module19/</w:t>
              </w:r>
            </w:hyperlink>
            <w:r w:rsidR="0028139E" w:rsidRPr="0028139E" w:rsidDel="0028139E">
              <w:t xml:space="preserve"> </w:t>
            </w:r>
          </w:p>
          <w:p w14:paraId="3900902E" w14:textId="60C2FADD" w:rsidR="00564E1A" w:rsidRPr="00BF4EE2" w:rsidRDefault="00564E1A"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lastRenderedPageBreak/>
              <w:t>How to Help a Traumatized Child in the Classroom</w:t>
            </w:r>
          </w:p>
          <w:p w14:paraId="2C4D668E" w14:textId="664A8800" w:rsidR="00564E1A"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4" w:history="1">
              <w:r w:rsidR="00564E1A" w:rsidRPr="00BF4EE2">
                <w:rPr>
                  <w:rStyle w:val="Hyperlink"/>
                </w:rPr>
                <w:t>https://greatergood.berkeley.edu/article/item/the_silent_epidemic_in_our_classrooms</w:t>
              </w:r>
            </w:hyperlink>
          </w:p>
          <w:p w14:paraId="43B50BD3" w14:textId="50AD748F" w:rsidR="00564E1A" w:rsidRPr="00BF4EE2" w:rsidRDefault="00564E1A"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Innovative Learning Environments (9 videos/each 2:30 to 7:00 minutes)</w:t>
            </w:r>
          </w:p>
          <w:p w14:paraId="55322FBA" w14:textId="78AC4067" w:rsidR="00564E1A" w:rsidRDefault="00457002" w:rsidP="00BF4EE2">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5" w:history="1">
              <w:r w:rsidR="00BF4EE2" w:rsidRPr="009E341C">
                <w:rPr>
                  <w:rStyle w:val="Hyperlink"/>
                </w:rPr>
                <w:t>https://www.youtube.com/playlist?list=PLvzOwE5lWqhQ8D0m_371INljdki3RcVRb</w:t>
              </w:r>
            </w:hyperlink>
          </w:p>
          <w:p w14:paraId="42E8D859" w14:textId="252D50A5" w:rsidR="00B7032E" w:rsidRPr="00BF4EE2" w:rsidRDefault="00B7032E"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4 Effective Strategies for Conflict Management</w:t>
            </w:r>
          </w:p>
          <w:p w14:paraId="567BA2E1" w14:textId="39CD76A5" w:rsidR="00B7032E"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6" w:history="1">
              <w:r w:rsidR="00B7032E" w:rsidRPr="00A66E08">
                <w:rPr>
                  <w:rStyle w:val="Hyperlink"/>
                </w:rPr>
                <w:t>https://education.cu-portland.edu/blog/classroom-resources/4-effective-conflict-resolution-strategies-in-the-classroom/</w:t>
              </w:r>
            </w:hyperlink>
          </w:p>
          <w:p w14:paraId="412CC332" w14:textId="3F7C8B21" w:rsidR="00B7032E" w:rsidRPr="00BF4EE2" w:rsidRDefault="00B7032E" w:rsidP="00BF4EE2">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BF4EE2">
              <w:rPr>
                <w:b/>
              </w:rPr>
              <w:t>Creating an Inclusive Classroom</w:t>
            </w:r>
          </w:p>
          <w:p w14:paraId="27F24E5A" w14:textId="5ECEA953" w:rsidR="00B7032E"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7" w:history="1">
              <w:r w:rsidR="00D234F5" w:rsidRPr="00A66E08">
                <w:rPr>
                  <w:rStyle w:val="Hyperlink"/>
                </w:rPr>
                <w:t>http://www.washington.edu/teaching/teaching-resources/inclusive-teaching-at-uw/inclusive-teaching-strategies/</w:t>
              </w:r>
            </w:hyperlink>
          </w:p>
          <w:p w14:paraId="3942B06A" w14:textId="20045BAC" w:rsidR="00D234F5" w:rsidRPr="006F21F8" w:rsidRDefault="00D234F5" w:rsidP="006F21F8">
            <w:pPr>
              <w:spacing w:before="0" w:after="0"/>
              <w:ind w:left="360"/>
              <w:cnfStyle w:val="000000000000" w:firstRow="0" w:lastRow="0" w:firstColumn="0" w:lastColumn="0" w:oddVBand="0" w:evenVBand="0" w:oddHBand="0" w:evenHBand="0" w:firstRowFirstColumn="0" w:firstRowLastColumn="0" w:lastRowFirstColumn="0" w:lastRowLastColumn="0"/>
              <w:rPr>
                <w:b/>
              </w:rPr>
            </w:pPr>
            <w:r w:rsidRPr="006F21F8">
              <w:rPr>
                <w:b/>
              </w:rPr>
              <w:t>Creating Digital Citizens</w:t>
            </w:r>
          </w:p>
          <w:p w14:paraId="262C0555" w14:textId="11EE577B" w:rsidR="00D234F5" w:rsidRPr="006F21F8" w:rsidRDefault="00D234F5"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proofErr w:type="spellStart"/>
            <w:r w:rsidRPr="006F21F8">
              <w:rPr>
                <w:b/>
              </w:rPr>
              <w:t>NetSmartz</w:t>
            </w:r>
            <w:proofErr w:type="spellEnd"/>
          </w:p>
          <w:p w14:paraId="7F45CF27" w14:textId="29C0DF10" w:rsidR="006F21F8"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8" w:history="1">
              <w:r w:rsidR="006F21F8" w:rsidRPr="009E341C">
                <w:rPr>
                  <w:rStyle w:val="Hyperlink"/>
                </w:rPr>
                <w:t>https://www.netsmartz.org/ActivityCards</w:t>
              </w:r>
            </w:hyperlink>
          </w:p>
          <w:p w14:paraId="07220733" w14:textId="488EF6EF" w:rsidR="00D234F5" w:rsidRPr="006F21F8" w:rsidRDefault="00D234F5"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proofErr w:type="spellStart"/>
            <w:r w:rsidRPr="006F21F8">
              <w:rPr>
                <w:b/>
              </w:rPr>
              <w:t>Webonauts</w:t>
            </w:r>
            <w:proofErr w:type="spellEnd"/>
          </w:p>
          <w:p w14:paraId="2FA3FCE7" w14:textId="61EEC9A1" w:rsidR="00D234F5"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19" w:history="1">
              <w:r w:rsidR="00173747" w:rsidRPr="00A66E08">
                <w:rPr>
                  <w:rStyle w:val="Hyperlink"/>
                </w:rPr>
                <w:t>http://pbskids.org/webonauts/about/educators.html</w:t>
              </w:r>
            </w:hyperlink>
          </w:p>
          <w:p w14:paraId="117A8051" w14:textId="0758888D" w:rsidR="00173747" w:rsidRPr="006F21F8" w:rsidRDefault="00173747"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Digital Reputation</w:t>
            </w:r>
          </w:p>
          <w:p w14:paraId="6A7B35BA" w14:textId="4E4F08FC" w:rsidR="00173747"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20" w:history="1">
              <w:r w:rsidR="006F21F8" w:rsidRPr="009E341C">
                <w:rPr>
                  <w:rStyle w:val="Hyperlink"/>
                </w:rPr>
                <w:t>http://commondatastorage.googleapis.com/ikeepsafe/Project-Pro/Digital%20Reputation-Privacy%20and%20Reputation%20Online%20Resourcse%20for%20Educators.pdf</w:t>
              </w:r>
            </w:hyperlink>
          </w:p>
          <w:p w14:paraId="7EEC3117" w14:textId="661B964B" w:rsidR="006F582A" w:rsidRPr="006F21F8" w:rsidRDefault="00797F59" w:rsidP="006F21F8">
            <w:pPr>
              <w:spacing w:before="0" w:after="0"/>
              <w:ind w:left="360"/>
              <w:cnfStyle w:val="000000000000" w:firstRow="0" w:lastRow="0" w:firstColumn="0" w:lastColumn="0" w:oddVBand="0" w:evenVBand="0" w:oddHBand="0" w:evenHBand="0" w:firstRowFirstColumn="0" w:firstRowLastColumn="0" w:lastRowFirstColumn="0" w:lastRowLastColumn="0"/>
              <w:rPr>
                <w:b/>
              </w:rPr>
            </w:pPr>
            <w:r w:rsidRPr="006F21F8">
              <w:rPr>
                <w:b/>
              </w:rPr>
              <w:t>Edutopia</w:t>
            </w:r>
          </w:p>
          <w:p w14:paraId="63D1CB15" w14:textId="6AA61C4F" w:rsidR="006F582A" w:rsidRPr="006F21F8" w:rsidRDefault="00797F59"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The Power of Empathy</w:t>
            </w:r>
          </w:p>
          <w:p w14:paraId="76FE3222" w14:textId="4EC1559F" w:rsidR="00797F59" w:rsidRPr="006F21F8"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hyperlink r:id="rId21" w:history="1">
              <w:r w:rsidR="006F582A" w:rsidRPr="00571036">
                <w:rPr>
                  <w:rStyle w:val="Hyperlink"/>
                </w:rPr>
                <w:t>https://www.edutopia.org/article/power-empathy</w:t>
              </w:r>
            </w:hyperlink>
          </w:p>
          <w:p w14:paraId="324FD528" w14:textId="659A7CA6" w:rsidR="006F582A" w:rsidRPr="006F21F8" w:rsidRDefault="00797F59"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Aiming for Discipline Instead of Punishment</w:t>
            </w:r>
          </w:p>
          <w:p w14:paraId="04A4CBDB" w14:textId="47A9EEFD" w:rsidR="00797F59" w:rsidRPr="006F21F8"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hyperlink r:id="rId22" w:history="1">
              <w:r w:rsidR="006F582A" w:rsidRPr="00571036">
                <w:rPr>
                  <w:rStyle w:val="Hyperlink"/>
                </w:rPr>
                <w:t>https://www.edutopia.org/article/aiming-discipline-instead-punishment</w:t>
              </w:r>
            </w:hyperlink>
          </w:p>
          <w:p w14:paraId="4DE9F967" w14:textId="4E44483A" w:rsidR="006F582A" w:rsidRPr="006F21F8" w:rsidRDefault="00797F59"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Secret Admirers and Classroom Management</w:t>
            </w:r>
          </w:p>
          <w:p w14:paraId="7E9B15D4" w14:textId="0609CF90" w:rsidR="00797F59" w:rsidRPr="006F21F8"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hyperlink r:id="rId23" w:history="1">
              <w:r w:rsidR="006F582A" w:rsidRPr="00571036">
                <w:rPr>
                  <w:rStyle w:val="Hyperlink"/>
                </w:rPr>
                <w:t>https://www.edutopia.org/article/secret-admirers-and-classroom-management</w:t>
              </w:r>
            </w:hyperlink>
          </w:p>
          <w:p w14:paraId="546BF704" w14:textId="7AB21D69" w:rsidR="006F582A" w:rsidRPr="006F21F8" w:rsidRDefault="00797F59"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6 Strategies for Promoting Student Autonomy</w:t>
            </w:r>
          </w:p>
          <w:p w14:paraId="30DE23E3" w14:textId="5ADE386C" w:rsidR="00797F59" w:rsidRPr="006F21F8"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hyperlink r:id="rId24" w:history="1">
              <w:r w:rsidR="006F582A" w:rsidRPr="00571036">
                <w:rPr>
                  <w:rStyle w:val="Hyperlink"/>
                </w:rPr>
                <w:t>https://www.edutopia.org/article/6-strategies-promoting-student-autonomy</w:t>
              </w:r>
            </w:hyperlink>
          </w:p>
          <w:p w14:paraId="5CF289DC" w14:textId="7786DC3F" w:rsidR="006F582A" w:rsidRPr="006F21F8" w:rsidRDefault="00797F59" w:rsidP="00BF4EE2">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6F21F8">
              <w:rPr>
                <w:b/>
              </w:rPr>
              <w:t>Supporting Students with Chronic Trauma</w:t>
            </w:r>
          </w:p>
          <w:p w14:paraId="0D2231FA" w14:textId="7728F989" w:rsidR="006F582A" w:rsidRDefault="00457002" w:rsidP="00BF4EE2">
            <w:pPr>
              <w:spacing w:before="0" w:after="0"/>
              <w:ind w:left="720"/>
              <w:cnfStyle w:val="000000000000" w:firstRow="0" w:lastRow="0" w:firstColumn="0" w:lastColumn="0" w:oddVBand="0" w:evenVBand="0" w:oddHBand="0" w:evenHBand="0" w:firstRowFirstColumn="0" w:firstRowLastColumn="0" w:lastRowFirstColumn="0" w:lastRowLastColumn="0"/>
            </w:pPr>
            <w:hyperlink r:id="rId25" w:history="1">
              <w:r w:rsidR="006F582A" w:rsidRPr="00571036">
                <w:rPr>
                  <w:rStyle w:val="Hyperlink"/>
                </w:rPr>
                <w:t>https://www.edutopia.org/article/supporting-students-chronic-trauma</w:t>
              </w:r>
            </w:hyperlink>
          </w:p>
          <w:p w14:paraId="1519D7F5" w14:textId="6B7AACF8" w:rsidR="006F582A" w:rsidRPr="006F21F8" w:rsidRDefault="00797F59" w:rsidP="006E5555">
            <w:pPr>
              <w:spacing w:before="0" w:after="0"/>
              <w:ind w:left="756"/>
              <w:cnfStyle w:val="000000000000" w:firstRow="0" w:lastRow="0" w:firstColumn="0" w:lastColumn="0" w:oddVBand="0" w:evenVBand="0" w:oddHBand="0" w:evenHBand="0" w:firstRowFirstColumn="0" w:firstRowLastColumn="0" w:lastRowFirstColumn="0" w:lastRowLastColumn="0"/>
              <w:rPr>
                <w:b/>
              </w:rPr>
            </w:pPr>
            <w:r w:rsidRPr="006F21F8">
              <w:rPr>
                <w:b/>
              </w:rPr>
              <w:lastRenderedPageBreak/>
              <w:t>Helping High Schoolers Manage Emotions</w:t>
            </w:r>
          </w:p>
          <w:p w14:paraId="3A4EF9C1" w14:textId="25E23F59" w:rsidR="00797F59" w:rsidRPr="006F21F8" w:rsidRDefault="00457002"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hyperlink r:id="rId26" w:history="1">
              <w:r w:rsidR="006F582A" w:rsidRPr="00571036">
                <w:rPr>
                  <w:rStyle w:val="Hyperlink"/>
                </w:rPr>
                <w:t>https://www.edutopia.org/video/helping-high-schoolers-manage-emotions</w:t>
              </w:r>
            </w:hyperlink>
          </w:p>
          <w:p w14:paraId="601C8C7C" w14:textId="5AEAA79F" w:rsidR="006F582A" w:rsidRPr="006F21F8" w:rsidRDefault="00797F59"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r w:rsidRPr="006F21F8">
              <w:rPr>
                <w:b/>
              </w:rPr>
              <w:t>Classroom Management: 3 Important Big Picture Questions</w:t>
            </w:r>
          </w:p>
          <w:p w14:paraId="21E2617E" w14:textId="233E7194" w:rsidR="00797F59" w:rsidRPr="006F21F8" w:rsidRDefault="00457002"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hyperlink r:id="rId27" w:history="1">
              <w:r w:rsidR="006F582A" w:rsidRPr="00571036">
                <w:rPr>
                  <w:rStyle w:val="Hyperlink"/>
                </w:rPr>
                <w:t>https://www.edutopia.org/blog/classroom-management-big-picture-questions-mary-beth-hertz</w:t>
              </w:r>
            </w:hyperlink>
          </w:p>
          <w:p w14:paraId="32E9DC8A" w14:textId="386AB465" w:rsidR="006F582A" w:rsidRPr="006F21F8" w:rsidRDefault="00797F59"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r w:rsidRPr="006F21F8">
              <w:rPr>
                <w:b/>
              </w:rPr>
              <w:t>Classroom Management: Practical Suggestions</w:t>
            </w:r>
          </w:p>
          <w:p w14:paraId="4175EE02" w14:textId="7C7418E4" w:rsidR="00797F59" w:rsidRPr="006F21F8" w:rsidRDefault="00457002"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hyperlink r:id="rId28" w:history="1">
              <w:r w:rsidR="006F582A" w:rsidRPr="00571036">
                <w:rPr>
                  <w:rStyle w:val="Hyperlink"/>
                </w:rPr>
                <w:t>https://www.edutopia.org/community-classroom-management</w:t>
              </w:r>
            </w:hyperlink>
          </w:p>
          <w:p w14:paraId="50614644" w14:textId="4D5B0AAE" w:rsidR="006F582A" w:rsidRPr="006F21F8" w:rsidRDefault="00797F59"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r w:rsidRPr="006F21F8">
              <w:rPr>
                <w:b/>
              </w:rPr>
              <w:t>Classroom Management: Resource Roundup</w:t>
            </w:r>
            <w:bookmarkStart w:id="0" w:name="_GoBack"/>
            <w:bookmarkEnd w:id="0"/>
          </w:p>
          <w:p w14:paraId="3C5AEF6E" w14:textId="68FE1AFE" w:rsidR="006F582A" w:rsidRDefault="00457002" w:rsidP="006E5555">
            <w:pPr>
              <w:spacing w:before="0" w:after="0"/>
              <w:ind w:left="0" w:firstLine="756"/>
              <w:cnfStyle w:val="000000000000" w:firstRow="0" w:lastRow="0" w:firstColumn="0" w:lastColumn="0" w:oddVBand="0" w:evenVBand="0" w:oddHBand="0" w:evenHBand="0" w:firstRowFirstColumn="0" w:firstRowLastColumn="0" w:lastRowFirstColumn="0" w:lastRowLastColumn="0"/>
            </w:pPr>
            <w:hyperlink r:id="rId29" w:history="1">
              <w:r w:rsidR="006F582A" w:rsidRPr="00571036">
                <w:rPr>
                  <w:rStyle w:val="Hyperlink"/>
                </w:rPr>
                <w:t>https://www.edutopia.org/article/classroom-management-resources</w:t>
              </w:r>
            </w:hyperlink>
          </w:p>
          <w:p w14:paraId="10509F4B" w14:textId="7E3685B5" w:rsidR="006F582A" w:rsidRPr="006F21F8" w:rsidRDefault="00797F59"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r w:rsidRPr="006F21F8">
              <w:rPr>
                <w:b/>
              </w:rPr>
              <w:t>New Teachers: Designing Learning Environments</w:t>
            </w:r>
          </w:p>
          <w:p w14:paraId="03D053DC" w14:textId="4B4538A5" w:rsidR="00797F59" w:rsidRPr="006F21F8" w:rsidRDefault="00457002" w:rsidP="006E5555">
            <w:pPr>
              <w:spacing w:before="0" w:after="0"/>
              <w:ind w:left="0" w:firstLine="756"/>
              <w:cnfStyle w:val="000000000000" w:firstRow="0" w:lastRow="0" w:firstColumn="0" w:lastColumn="0" w:oddVBand="0" w:evenVBand="0" w:oddHBand="0" w:evenHBand="0" w:firstRowFirstColumn="0" w:firstRowLastColumn="0" w:lastRowFirstColumn="0" w:lastRowLastColumn="0"/>
              <w:rPr>
                <w:b/>
              </w:rPr>
            </w:pPr>
            <w:hyperlink r:id="rId30" w:history="1">
              <w:r w:rsidR="00797F59" w:rsidRPr="00A752A9">
                <w:rPr>
                  <w:rStyle w:val="Hyperlink"/>
                </w:rPr>
                <w:t>https://www.edutopia.org/article/new-teachers-designing-classroom-learning-environment-resources</w:t>
              </w:r>
            </w:hyperlink>
          </w:p>
        </w:tc>
      </w:tr>
      <w:tr w:rsidR="00797F59"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797F59" w:rsidRPr="00C31FFD" w:rsidRDefault="00797F59" w:rsidP="00797F59">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797F59" w:rsidRPr="00072BC7" w:rsidRDefault="00797F59" w:rsidP="00797F59">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1"/>
      <w:footerReference w:type="default" r:id="rId32"/>
      <w:headerReference w:type="first" r:id="rId33"/>
      <w:footerReference w:type="first" r:id="rId3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536A9" w14:textId="77777777" w:rsidR="00457002" w:rsidRDefault="00457002">
      <w:pPr>
        <w:spacing w:before="0" w:after="0"/>
      </w:pPr>
      <w:r>
        <w:separator/>
      </w:r>
    </w:p>
  </w:endnote>
  <w:endnote w:type="continuationSeparator" w:id="0">
    <w:p w14:paraId="5CE13151" w14:textId="77777777" w:rsidR="00457002" w:rsidRDefault="00457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1C977DCB" w:rsidR="00EA0CB7" w:rsidRDefault="0028139E"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7AC1A584" w14:textId="28E08649" w:rsidR="0028139E" w:rsidRPr="0028139E" w:rsidRDefault="0028139E" w:rsidP="0028139E">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inline distT="0" distB="0" distL="0" distR="0" wp14:anchorId="33D2C341" wp14:editId="46BAD679">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365C2" w14:textId="77777777" w:rsidR="00457002" w:rsidRDefault="00457002">
      <w:pPr>
        <w:spacing w:before="0" w:after="0"/>
      </w:pPr>
      <w:r>
        <w:separator/>
      </w:r>
    </w:p>
  </w:footnote>
  <w:footnote w:type="continuationSeparator" w:id="0">
    <w:p w14:paraId="0BD914FA" w14:textId="77777777" w:rsidR="00457002" w:rsidRDefault="004570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754A5BF7">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B11A3"/>
    <w:multiLevelType w:val="hybridMultilevel"/>
    <w:tmpl w:val="FC7A9CD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08684189"/>
    <w:multiLevelType w:val="hybridMultilevel"/>
    <w:tmpl w:val="D56A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FC70F69"/>
    <w:multiLevelType w:val="hybridMultilevel"/>
    <w:tmpl w:val="CE5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672B7"/>
    <w:multiLevelType w:val="hybridMultilevel"/>
    <w:tmpl w:val="065E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1360D"/>
    <w:multiLevelType w:val="hybridMultilevel"/>
    <w:tmpl w:val="F7DC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2080C"/>
    <w:multiLevelType w:val="hybridMultilevel"/>
    <w:tmpl w:val="4EA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710A5"/>
    <w:multiLevelType w:val="hybridMultilevel"/>
    <w:tmpl w:val="2E6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C2716"/>
    <w:multiLevelType w:val="hybridMultilevel"/>
    <w:tmpl w:val="E05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C7108"/>
    <w:multiLevelType w:val="hybridMultilevel"/>
    <w:tmpl w:val="38A0C6F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4EE57F94"/>
    <w:multiLevelType w:val="hybridMultilevel"/>
    <w:tmpl w:val="38FA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15:restartNumberingAfterBreak="0">
    <w:nsid w:val="5CE15E35"/>
    <w:multiLevelType w:val="hybridMultilevel"/>
    <w:tmpl w:val="A5146B90"/>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3"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4"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F5151"/>
    <w:multiLevelType w:val="hybridMultilevel"/>
    <w:tmpl w:val="0F04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6"/>
  </w:num>
  <w:num w:numId="15">
    <w:abstractNumId w:val="12"/>
  </w:num>
  <w:num w:numId="16">
    <w:abstractNumId w:val="23"/>
  </w:num>
  <w:num w:numId="17">
    <w:abstractNumId w:val="17"/>
  </w:num>
  <w:num w:numId="18">
    <w:abstractNumId w:val="25"/>
  </w:num>
  <w:num w:numId="19">
    <w:abstractNumId w:val="18"/>
  </w:num>
  <w:num w:numId="20">
    <w:abstractNumId w:val="20"/>
  </w:num>
  <w:num w:numId="21">
    <w:abstractNumId w:val="19"/>
  </w:num>
  <w:num w:numId="22">
    <w:abstractNumId w:val="10"/>
  </w:num>
  <w:num w:numId="23">
    <w:abstractNumId w:val="13"/>
  </w:num>
  <w:num w:numId="24">
    <w:abstractNumId w:val="16"/>
  </w:num>
  <w:num w:numId="25">
    <w:abstractNumId w:val="22"/>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F2568"/>
    <w:rsid w:val="00101DFF"/>
    <w:rsid w:val="00173747"/>
    <w:rsid w:val="001933B1"/>
    <w:rsid w:val="001A00F3"/>
    <w:rsid w:val="001A2D85"/>
    <w:rsid w:val="001E3981"/>
    <w:rsid w:val="0020549E"/>
    <w:rsid w:val="00241936"/>
    <w:rsid w:val="0028139E"/>
    <w:rsid w:val="0028329D"/>
    <w:rsid w:val="00286B6E"/>
    <w:rsid w:val="00297A24"/>
    <w:rsid w:val="002B7FC8"/>
    <w:rsid w:val="002D6F50"/>
    <w:rsid w:val="002E1C83"/>
    <w:rsid w:val="002E2209"/>
    <w:rsid w:val="00302215"/>
    <w:rsid w:val="00322CDF"/>
    <w:rsid w:val="00345A00"/>
    <w:rsid w:val="0037390F"/>
    <w:rsid w:val="0038751C"/>
    <w:rsid w:val="003B6F61"/>
    <w:rsid w:val="003D782B"/>
    <w:rsid w:val="003F2BB9"/>
    <w:rsid w:val="00457002"/>
    <w:rsid w:val="00486534"/>
    <w:rsid w:val="004866AB"/>
    <w:rsid w:val="004F3233"/>
    <w:rsid w:val="004F751F"/>
    <w:rsid w:val="00501262"/>
    <w:rsid w:val="00512620"/>
    <w:rsid w:val="00540AA5"/>
    <w:rsid w:val="005567A0"/>
    <w:rsid w:val="00564E1A"/>
    <w:rsid w:val="00567354"/>
    <w:rsid w:val="00587FBD"/>
    <w:rsid w:val="00610669"/>
    <w:rsid w:val="00617123"/>
    <w:rsid w:val="00626144"/>
    <w:rsid w:val="0064618C"/>
    <w:rsid w:val="006678A6"/>
    <w:rsid w:val="00672180"/>
    <w:rsid w:val="00675768"/>
    <w:rsid w:val="006D0418"/>
    <w:rsid w:val="006D1F75"/>
    <w:rsid w:val="006E3674"/>
    <w:rsid w:val="006E5555"/>
    <w:rsid w:val="006F21F8"/>
    <w:rsid w:val="006F3EEB"/>
    <w:rsid w:val="006F582A"/>
    <w:rsid w:val="00710B07"/>
    <w:rsid w:val="007752D0"/>
    <w:rsid w:val="00797C90"/>
    <w:rsid w:val="00797F59"/>
    <w:rsid w:val="007C3F28"/>
    <w:rsid w:val="008165C8"/>
    <w:rsid w:val="0082433E"/>
    <w:rsid w:val="008329D1"/>
    <w:rsid w:val="00851AFC"/>
    <w:rsid w:val="0085237C"/>
    <w:rsid w:val="00862189"/>
    <w:rsid w:val="00880385"/>
    <w:rsid w:val="008A0BA8"/>
    <w:rsid w:val="008B0312"/>
    <w:rsid w:val="008B7FC1"/>
    <w:rsid w:val="008F1CF0"/>
    <w:rsid w:val="008F49AA"/>
    <w:rsid w:val="00945066"/>
    <w:rsid w:val="0095764D"/>
    <w:rsid w:val="009740B4"/>
    <w:rsid w:val="009B25A8"/>
    <w:rsid w:val="009D0FDD"/>
    <w:rsid w:val="00A43099"/>
    <w:rsid w:val="00A8145D"/>
    <w:rsid w:val="00A83213"/>
    <w:rsid w:val="00A963C6"/>
    <w:rsid w:val="00AC7F4E"/>
    <w:rsid w:val="00AF3E1A"/>
    <w:rsid w:val="00AF740C"/>
    <w:rsid w:val="00B01C16"/>
    <w:rsid w:val="00B406F4"/>
    <w:rsid w:val="00B7032E"/>
    <w:rsid w:val="00B76B2E"/>
    <w:rsid w:val="00B94639"/>
    <w:rsid w:val="00BD6F49"/>
    <w:rsid w:val="00BF4EE2"/>
    <w:rsid w:val="00C15979"/>
    <w:rsid w:val="00C230F9"/>
    <w:rsid w:val="00C240F4"/>
    <w:rsid w:val="00C31FFD"/>
    <w:rsid w:val="00C323A8"/>
    <w:rsid w:val="00C51EA3"/>
    <w:rsid w:val="00C52C5A"/>
    <w:rsid w:val="00C81B70"/>
    <w:rsid w:val="00CE1423"/>
    <w:rsid w:val="00CE6646"/>
    <w:rsid w:val="00CF529C"/>
    <w:rsid w:val="00D0108E"/>
    <w:rsid w:val="00D234F5"/>
    <w:rsid w:val="00D543C2"/>
    <w:rsid w:val="00D6255C"/>
    <w:rsid w:val="00D63BAB"/>
    <w:rsid w:val="00D924CC"/>
    <w:rsid w:val="00DA2059"/>
    <w:rsid w:val="00DB73F4"/>
    <w:rsid w:val="00DC39B6"/>
    <w:rsid w:val="00E36469"/>
    <w:rsid w:val="00EA0CB7"/>
    <w:rsid w:val="00EF59BC"/>
    <w:rsid w:val="00F14600"/>
    <w:rsid w:val="00F411CD"/>
    <w:rsid w:val="00F657D1"/>
    <w:rsid w:val="00F67F58"/>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797F59"/>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797F59"/>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entcenterhub.org/partb-module19/" TargetMode="External"/><Relationship Id="rId18" Type="http://schemas.openxmlformats.org/officeDocument/2006/relationships/hyperlink" Target="https://www.netsmartz.org/ActivityCards" TargetMode="External"/><Relationship Id="rId26" Type="http://schemas.openxmlformats.org/officeDocument/2006/relationships/hyperlink" Target="https://www.edutopia.org/video/helping-high-schoolers-manage-emotions" TargetMode="External"/><Relationship Id="rId3" Type="http://schemas.openxmlformats.org/officeDocument/2006/relationships/customXml" Target="../customXml/item3.xml"/><Relationship Id="rId21" Type="http://schemas.openxmlformats.org/officeDocument/2006/relationships/hyperlink" Target="https://www.edutopia.org/article/power-empath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ooks.apa.org/education/k12/learners.aspx" TargetMode="External"/><Relationship Id="rId17" Type="http://schemas.openxmlformats.org/officeDocument/2006/relationships/hyperlink" Target="http://www.washington.edu/teaching/teaching-resources/inclusive-teaching-at-uw/inclusive-teaching-strategies/" TargetMode="External"/><Relationship Id="rId25" Type="http://schemas.openxmlformats.org/officeDocument/2006/relationships/hyperlink" Target="https://www.edutopia.org/article/supporting-students-chronic-trauma"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ducation.cu-portland.edu/blog/classroom-resources/4-effective-conflict-resolution-strategies-in-the-classroom/" TargetMode="External"/><Relationship Id="rId20" Type="http://schemas.openxmlformats.org/officeDocument/2006/relationships/hyperlink" Target="http://commondatastorage.googleapis.com/ikeepsafe/Project-Pro/Digital%20Reputation-Privacy%20and%20Reputation%20Online%20Resourcse%20for%20Educators.pdf" TargetMode="External"/><Relationship Id="rId29" Type="http://schemas.openxmlformats.org/officeDocument/2006/relationships/hyperlink" Target="https://www.edutopia.org/article/classroom-managemen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s.apa.org/education/k12/classroom-mgmt.aspx" TargetMode="External"/><Relationship Id="rId24" Type="http://schemas.openxmlformats.org/officeDocument/2006/relationships/hyperlink" Target="https://www.edutopia.org/article/6-strategies-promoting-student-autonom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playlist?list=PLvzOwE5lWqhQ8D0m_371INljdki3RcVRb" TargetMode="External"/><Relationship Id="rId23" Type="http://schemas.openxmlformats.org/officeDocument/2006/relationships/hyperlink" Target="https://www.edutopia.org/article/secret-admirers-and-classroom-management" TargetMode="External"/><Relationship Id="rId28" Type="http://schemas.openxmlformats.org/officeDocument/2006/relationships/hyperlink" Target="https://www.edutopia.org/community-classroom-management"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pbskids.org/webonauts/about/educator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eatergood.berkeley.edu/article/item/the_silent_epidemic_in_our_classrooms" TargetMode="External"/><Relationship Id="rId22" Type="http://schemas.openxmlformats.org/officeDocument/2006/relationships/hyperlink" Target="https://www.edutopia.org/article/aiming-discipline-instead-punishment" TargetMode="External"/><Relationship Id="rId27" Type="http://schemas.openxmlformats.org/officeDocument/2006/relationships/hyperlink" Target="https://www.edutopia.org/blog/classroom-management-big-picture-questions-mary-beth-hertz" TargetMode="External"/><Relationship Id="rId30" Type="http://schemas.openxmlformats.org/officeDocument/2006/relationships/hyperlink" Target="https://www.edutopia.org/article/new-teachers-designing-classroom-learning-environment-resource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3657B8A2F843D69206BDF2065DF672"/>
        <w:category>
          <w:name w:val="General"/>
          <w:gallery w:val="placeholder"/>
        </w:category>
        <w:types>
          <w:type w:val="bbPlcHdr"/>
        </w:types>
        <w:behaviors>
          <w:behavior w:val="content"/>
        </w:behaviors>
        <w:guid w:val="{4D5DAAA9-80B6-4E4D-B18E-1306ABF15EFD}"/>
      </w:docPartPr>
      <w:docPartBody>
        <w:p w:rsidR="00DE7A3E" w:rsidRDefault="00FA1A8A" w:rsidP="00FA1A8A">
          <w:pPr>
            <w:pStyle w:val="153657B8A2F843D69206BDF2065DF6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8A"/>
    <w:rsid w:val="002D6516"/>
    <w:rsid w:val="0045422C"/>
    <w:rsid w:val="005D57CD"/>
    <w:rsid w:val="00856766"/>
    <w:rsid w:val="008972B1"/>
    <w:rsid w:val="00906CD0"/>
    <w:rsid w:val="00A41CE6"/>
    <w:rsid w:val="00B94154"/>
    <w:rsid w:val="00DE7A3E"/>
    <w:rsid w:val="00F572EE"/>
    <w:rsid w:val="00FA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A8A"/>
  </w:style>
  <w:style w:type="paragraph" w:customStyle="1" w:styleId="153657B8A2F843D69206BDF2065DF672">
    <w:name w:val="153657B8A2F843D69206BDF2065DF672"/>
    <w:rsid w:val="00FA1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4.xml><?xml version="1.0" encoding="utf-8"?>
<ds:datastoreItem xmlns:ds="http://schemas.openxmlformats.org/officeDocument/2006/customXml" ds:itemID="{1E2BA2ED-26C0-476C-8F5C-3F3CFDDA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0</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2</cp:revision>
  <cp:lastPrinted>2013-02-15T20:09:00Z</cp:lastPrinted>
  <dcterms:created xsi:type="dcterms:W3CDTF">2018-05-23T21:53:00Z</dcterms:created>
  <dcterms:modified xsi:type="dcterms:W3CDTF">2018-05-23T21:53:00Z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