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084888" w:rsidTr="005C74CF">
        <w:tc>
          <w:tcPr>
            <w:tcW w:w="10800" w:type="dxa"/>
            <w:gridSpan w:val="2"/>
            <w:tcBorders>
              <w:top w:val="nil"/>
              <w:left w:val="nil"/>
              <w:bottom w:val="single" w:sz="4" w:space="0" w:color="auto"/>
              <w:right w:val="nil"/>
            </w:tcBorders>
            <w:shd w:val="clear" w:color="auto" w:fill="auto"/>
          </w:tcPr>
          <w:p w:rsidR="005C74CF" w:rsidRPr="00084888" w:rsidRDefault="005C74CF" w:rsidP="003D5621">
            <w:pPr>
              <w:jc w:val="center"/>
              <w:rPr>
                <w:rFonts w:ascii="Open Sans" w:hAnsi="Open Sans" w:cs="Open Sans"/>
                <w:b/>
                <w:sz w:val="22"/>
                <w:szCs w:val="22"/>
              </w:rPr>
            </w:pPr>
            <w:r w:rsidRPr="00084888">
              <w:rPr>
                <w:rFonts w:ascii="Open Sans" w:hAnsi="Open Sans" w:cs="Open Sans"/>
                <w:b/>
                <w:sz w:val="22"/>
                <w:szCs w:val="22"/>
              </w:rPr>
              <w:t xml:space="preserve">TEXAS CTE LESSON </w:t>
            </w:r>
            <w:r w:rsidR="005072B6" w:rsidRPr="00084888">
              <w:rPr>
                <w:rFonts w:ascii="Open Sans" w:hAnsi="Open Sans" w:cs="Open Sans"/>
                <w:b/>
                <w:sz w:val="22"/>
                <w:szCs w:val="22"/>
              </w:rPr>
              <w:t>PLAN</w:t>
            </w:r>
          </w:p>
          <w:p w:rsidR="005C74CF" w:rsidRPr="00084888" w:rsidRDefault="0063557F" w:rsidP="003D5621">
            <w:pPr>
              <w:jc w:val="center"/>
              <w:rPr>
                <w:rFonts w:ascii="Open Sans" w:hAnsi="Open Sans" w:cs="Open Sans"/>
                <w:b/>
                <w:sz w:val="22"/>
                <w:szCs w:val="22"/>
              </w:rPr>
            </w:pPr>
            <w:hyperlink r:id="rId11" w:history="1">
              <w:proofErr w:type="spellStart"/>
              <w:r w:rsidR="005C74CF" w:rsidRPr="00084888">
                <w:rPr>
                  <w:rStyle w:val="Hyperlink"/>
                  <w:rFonts w:ascii="Open Sans" w:hAnsi="Open Sans" w:cs="Open Sans"/>
                  <w:sz w:val="22"/>
                  <w:szCs w:val="22"/>
                </w:rPr>
                <w:t>www.txcte.org</w:t>
              </w:r>
              <w:proofErr w:type="spellEnd"/>
            </w:hyperlink>
            <w:r w:rsidR="005C74CF" w:rsidRPr="00084888">
              <w:rPr>
                <w:rFonts w:ascii="Open Sans" w:hAnsi="Open Sans" w:cs="Open Sans"/>
                <w:b/>
                <w:sz w:val="22"/>
                <w:szCs w:val="22"/>
              </w:rPr>
              <w:t xml:space="preserve"> </w:t>
            </w:r>
          </w:p>
          <w:p w:rsidR="005C74CF" w:rsidRPr="00084888" w:rsidRDefault="005C74CF" w:rsidP="003D5621">
            <w:pPr>
              <w:jc w:val="center"/>
              <w:rPr>
                <w:rFonts w:ascii="Open Sans" w:hAnsi="Open Sans" w:cs="Open Sans"/>
                <w:b/>
                <w:sz w:val="22"/>
                <w:szCs w:val="22"/>
              </w:rPr>
            </w:pPr>
          </w:p>
        </w:tc>
      </w:tr>
      <w:tr w:rsidR="005C74CF" w:rsidRPr="00084888"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74CF" w:rsidRPr="00084888" w:rsidRDefault="005C74CF" w:rsidP="00DC4B23">
            <w:pPr>
              <w:spacing w:before="120" w:after="120"/>
              <w:jc w:val="center"/>
              <w:rPr>
                <w:rFonts w:ascii="Open Sans" w:hAnsi="Open Sans" w:cs="Open Sans"/>
                <w:b/>
                <w:sz w:val="22"/>
                <w:szCs w:val="22"/>
              </w:rPr>
            </w:pPr>
            <w:r w:rsidRPr="00084888">
              <w:rPr>
                <w:rFonts w:ascii="Open Sans" w:hAnsi="Open Sans" w:cs="Open Sans"/>
                <w:b/>
                <w:sz w:val="22"/>
                <w:szCs w:val="22"/>
              </w:rPr>
              <w:t>Lesson Identification and TEKS Addressed</w:t>
            </w:r>
          </w:p>
        </w:tc>
      </w:tr>
      <w:tr w:rsidR="005C74CF" w:rsidRPr="00084888" w:rsidTr="005C74CF">
        <w:trPr>
          <w:trHeight w:val="170"/>
        </w:trPr>
        <w:tc>
          <w:tcPr>
            <w:tcW w:w="2952" w:type="dxa"/>
            <w:tcBorders>
              <w:top w:val="single" w:sz="4" w:space="0" w:color="auto"/>
            </w:tcBorders>
            <w:shd w:val="clear" w:color="auto" w:fill="auto"/>
          </w:tcPr>
          <w:p w:rsidR="005C74CF" w:rsidRPr="00084888" w:rsidRDefault="005C74CF" w:rsidP="00DC4B23">
            <w:pPr>
              <w:spacing w:before="120" w:after="120"/>
              <w:jc w:val="center"/>
              <w:rPr>
                <w:rFonts w:ascii="Open Sans" w:hAnsi="Open Sans" w:cs="Open Sans"/>
                <w:b/>
                <w:sz w:val="22"/>
                <w:szCs w:val="22"/>
              </w:rPr>
            </w:pPr>
            <w:r w:rsidRPr="00084888">
              <w:rPr>
                <w:rFonts w:ascii="Open Sans" w:hAnsi="Open Sans" w:cs="Open Sans"/>
                <w:b/>
                <w:sz w:val="22"/>
                <w:szCs w:val="22"/>
              </w:rPr>
              <w:t>Career Cluster</w:t>
            </w:r>
          </w:p>
        </w:tc>
        <w:tc>
          <w:tcPr>
            <w:tcW w:w="7848" w:type="dxa"/>
            <w:tcBorders>
              <w:top w:val="single" w:sz="4" w:space="0" w:color="auto"/>
            </w:tcBorders>
            <w:shd w:val="clear" w:color="auto" w:fill="auto"/>
          </w:tcPr>
          <w:p w:rsidR="005C74CF" w:rsidRPr="00084888" w:rsidRDefault="00872186" w:rsidP="00DC4B23">
            <w:pPr>
              <w:spacing w:before="120" w:after="120"/>
              <w:rPr>
                <w:rFonts w:ascii="Open Sans" w:hAnsi="Open Sans" w:cs="Open Sans"/>
                <w:sz w:val="22"/>
                <w:szCs w:val="22"/>
              </w:rPr>
            </w:pPr>
            <w:r w:rsidRPr="00084888">
              <w:rPr>
                <w:rFonts w:ascii="Open Sans" w:hAnsi="Open Sans" w:cs="Open Sans"/>
                <w:sz w:val="22"/>
                <w:szCs w:val="22"/>
              </w:rPr>
              <w:t>Law, Public Safety, Corrections &amp; Security</w:t>
            </w:r>
          </w:p>
        </w:tc>
      </w:tr>
      <w:tr w:rsidR="005C74CF" w:rsidRPr="00084888" w:rsidTr="005C74CF">
        <w:tc>
          <w:tcPr>
            <w:tcW w:w="2952" w:type="dxa"/>
            <w:shd w:val="clear" w:color="auto" w:fill="auto"/>
          </w:tcPr>
          <w:p w:rsidR="005C74CF" w:rsidRPr="00084888" w:rsidRDefault="005C74CF" w:rsidP="00EE3A03">
            <w:pPr>
              <w:spacing w:before="120" w:after="120"/>
              <w:jc w:val="center"/>
              <w:rPr>
                <w:rFonts w:ascii="Open Sans" w:hAnsi="Open Sans" w:cs="Open Sans"/>
                <w:b/>
                <w:sz w:val="22"/>
                <w:szCs w:val="22"/>
              </w:rPr>
            </w:pPr>
            <w:r w:rsidRPr="00084888">
              <w:rPr>
                <w:rFonts w:ascii="Open Sans" w:hAnsi="Open Sans" w:cs="Open Sans"/>
                <w:b/>
                <w:sz w:val="22"/>
                <w:szCs w:val="22"/>
              </w:rPr>
              <w:t>Course Name</w:t>
            </w:r>
          </w:p>
        </w:tc>
        <w:tc>
          <w:tcPr>
            <w:tcW w:w="7848" w:type="dxa"/>
            <w:shd w:val="clear" w:color="auto" w:fill="auto"/>
            <w:vAlign w:val="bottom"/>
          </w:tcPr>
          <w:p w:rsidR="005C74CF" w:rsidRPr="00084888" w:rsidRDefault="00872186" w:rsidP="00EE3A03">
            <w:pPr>
              <w:spacing w:before="120" w:after="120"/>
              <w:rPr>
                <w:rFonts w:ascii="Open Sans" w:hAnsi="Open Sans" w:cs="Open Sans"/>
                <w:sz w:val="22"/>
                <w:szCs w:val="22"/>
              </w:rPr>
            </w:pPr>
            <w:r w:rsidRPr="00084888">
              <w:rPr>
                <w:rFonts w:ascii="Open Sans" w:hAnsi="Open Sans" w:cs="Open Sans"/>
                <w:sz w:val="22"/>
                <w:szCs w:val="22"/>
              </w:rPr>
              <w:t>Correctional Services</w:t>
            </w:r>
          </w:p>
        </w:tc>
      </w:tr>
      <w:tr w:rsidR="005C74CF" w:rsidRPr="00084888" w:rsidTr="005C74CF">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Lesson/Unit Title</w:t>
            </w:r>
          </w:p>
        </w:tc>
        <w:tc>
          <w:tcPr>
            <w:tcW w:w="7848" w:type="dxa"/>
            <w:shd w:val="clear" w:color="auto" w:fill="auto"/>
            <w:vAlign w:val="bottom"/>
          </w:tcPr>
          <w:p w:rsidR="005C74CF" w:rsidRPr="00084888" w:rsidRDefault="00872186" w:rsidP="005072B6">
            <w:pPr>
              <w:spacing w:before="120" w:after="120"/>
              <w:rPr>
                <w:rFonts w:ascii="Open Sans" w:hAnsi="Open Sans" w:cs="Open Sans"/>
                <w:sz w:val="22"/>
                <w:szCs w:val="22"/>
              </w:rPr>
            </w:pPr>
            <w:r w:rsidRPr="00084888">
              <w:rPr>
                <w:rFonts w:ascii="Open Sans" w:hAnsi="Open Sans" w:cs="Open Sans"/>
                <w:sz w:val="22"/>
                <w:szCs w:val="22"/>
              </w:rPr>
              <w:t>Professionalism</w:t>
            </w:r>
            <w:r w:rsidR="005072B6" w:rsidRPr="00084888">
              <w:rPr>
                <w:rFonts w:ascii="Open Sans" w:hAnsi="Open Sans" w:cs="Open Sans"/>
                <w:sz w:val="22"/>
                <w:szCs w:val="22"/>
              </w:rPr>
              <w:t xml:space="preserve">- </w:t>
            </w:r>
            <w:r w:rsidRPr="00084888">
              <w:rPr>
                <w:rFonts w:ascii="Open Sans" w:hAnsi="Open Sans" w:cs="Open Sans"/>
                <w:sz w:val="22"/>
                <w:szCs w:val="22"/>
              </w:rPr>
              <w:t>Professional Communication</w:t>
            </w:r>
          </w:p>
        </w:tc>
      </w:tr>
      <w:tr w:rsidR="005C74CF" w:rsidRPr="00084888" w:rsidTr="005C74CF">
        <w:trPr>
          <w:trHeight w:val="135"/>
        </w:trPr>
        <w:tc>
          <w:tcPr>
            <w:tcW w:w="2952" w:type="dxa"/>
            <w:shd w:val="clear" w:color="auto" w:fill="auto"/>
          </w:tcPr>
          <w:p w:rsidR="005C74CF" w:rsidRPr="00084888" w:rsidRDefault="005C74CF" w:rsidP="00EE3A03">
            <w:pPr>
              <w:spacing w:before="120" w:after="120"/>
              <w:jc w:val="center"/>
              <w:rPr>
                <w:rFonts w:ascii="Open Sans" w:hAnsi="Open Sans" w:cs="Open Sans"/>
                <w:b/>
                <w:sz w:val="22"/>
                <w:szCs w:val="22"/>
              </w:rPr>
            </w:pPr>
            <w:r w:rsidRPr="00084888">
              <w:rPr>
                <w:rFonts w:ascii="Open Sans" w:hAnsi="Open Sans" w:cs="Open Sans"/>
                <w:b/>
                <w:sz w:val="22"/>
                <w:szCs w:val="22"/>
              </w:rPr>
              <w:t>TEKS Student Expectations</w:t>
            </w:r>
          </w:p>
        </w:tc>
        <w:tc>
          <w:tcPr>
            <w:tcW w:w="7848" w:type="dxa"/>
            <w:shd w:val="clear" w:color="auto" w:fill="auto"/>
            <w:vAlign w:val="bottom"/>
          </w:tcPr>
          <w:p w:rsidR="005072B6" w:rsidRPr="00084888" w:rsidRDefault="005072B6" w:rsidP="005072B6">
            <w:pPr>
              <w:spacing w:before="120" w:after="120"/>
              <w:rPr>
                <w:rFonts w:ascii="Open Sans" w:hAnsi="Open Sans" w:cs="Open Sans"/>
                <w:b/>
                <w:sz w:val="22"/>
                <w:szCs w:val="22"/>
              </w:rPr>
            </w:pPr>
            <w:r w:rsidRPr="00084888">
              <w:rPr>
                <w:rFonts w:ascii="Open Sans" w:hAnsi="Open Sans" w:cs="Open Sans"/>
                <w:b/>
                <w:sz w:val="22"/>
                <w:szCs w:val="22"/>
              </w:rPr>
              <w:t>130.333. (c) Knowledge and skills</w:t>
            </w:r>
          </w:p>
          <w:p w:rsidR="005072B6" w:rsidRPr="00084888" w:rsidRDefault="005072B6" w:rsidP="005072B6">
            <w:pPr>
              <w:spacing w:before="120" w:after="120"/>
              <w:ind w:left="792" w:hanging="360"/>
              <w:rPr>
                <w:rFonts w:ascii="Open Sans" w:hAnsi="Open Sans" w:cs="Open Sans"/>
                <w:sz w:val="22"/>
                <w:szCs w:val="22"/>
                <w:shd w:val="clear" w:color="auto" w:fill="FFFFFF"/>
              </w:rPr>
            </w:pPr>
            <w:r w:rsidRPr="00084888">
              <w:rPr>
                <w:rFonts w:ascii="Open Sans" w:hAnsi="Open Sans" w:cs="Open Sans"/>
                <w:sz w:val="22"/>
                <w:szCs w:val="22"/>
                <w:shd w:val="clear" w:color="auto" w:fill="FFFFFF"/>
              </w:rPr>
              <w:t>(4) The student uses verbal communication skills necessary for municipal, county, state, or federal correctional officers. The student is expected to:</w:t>
            </w:r>
          </w:p>
          <w:p w:rsidR="005072B6" w:rsidRPr="00084888" w:rsidRDefault="005072B6" w:rsidP="005072B6">
            <w:pPr>
              <w:spacing w:before="120" w:after="120"/>
              <w:ind w:left="1152" w:hanging="274"/>
              <w:rPr>
                <w:rFonts w:ascii="Open Sans" w:hAnsi="Open Sans" w:cs="Open Sans"/>
                <w:sz w:val="22"/>
                <w:szCs w:val="22"/>
                <w:shd w:val="clear" w:color="auto" w:fill="FFFFFF"/>
              </w:rPr>
            </w:pPr>
            <w:r w:rsidRPr="00084888">
              <w:rPr>
                <w:rFonts w:ascii="Open Sans" w:hAnsi="Open Sans" w:cs="Open Sans"/>
                <w:sz w:val="22"/>
                <w:szCs w:val="22"/>
                <w:shd w:val="clear" w:color="auto" w:fill="FFFFFF"/>
              </w:rPr>
              <w:t>(A) define technical concepts and vocabulary associated with municipal, county, state, or federal correctional services through effective verbal communication</w:t>
            </w:r>
          </w:p>
          <w:p w:rsidR="005072B6" w:rsidRPr="00084888" w:rsidRDefault="005072B6" w:rsidP="005072B6">
            <w:pPr>
              <w:spacing w:before="120" w:after="120"/>
              <w:ind w:left="792" w:hanging="360"/>
              <w:rPr>
                <w:rFonts w:ascii="Open Sans" w:hAnsi="Open Sans" w:cs="Open Sans"/>
                <w:sz w:val="22"/>
                <w:szCs w:val="22"/>
                <w:shd w:val="clear" w:color="auto" w:fill="FFFFFF"/>
              </w:rPr>
            </w:pPr>
            <w:r w:rsidRPr="00084888">
              <w:rPr>
                <w:rFonts w:ascii="Open Sans" w:hAnsi="Open Sans" w:cs="Open Sans"/>
                <w:sz w:val="22"/>
                <w:szCs w:val="22"/>
                <w:shd w:val="clear" w:color="auto" w:fill="FFFFFF"/>
              </w:rPr>
              <w:t>(5) The student performs active listening skills to obtain and clarify information. The student is expected to:</w:t>
            </w:r>
          </w:p>
          <w:p w:rsidR="005072B6" w:rsidRPr="00084888" w:rsidRDefault="005072B6" w:rsidP="005072B6">
            <w:pPr>
              <w:spacing w:before="120" w:after="120"/>
              <w:ind w:left="1152" w:hanging="274"/>
              <w:rPr>
                <w:rFonts w:ascii="Open Sans" w:hAnsi="Open Sans" w:cs="Open Sans"/>
                <w:sz w:val="22"/>
                <w:szCs w:val="22"/>
                <w:shd w:val="clear" w:color="auto" w:fill="FFFFFF"/>
              </w:rPr>
            </w:pPr>
            <w:r w:rsidRPr="00084888">
              <w:rPr>
                <w:rFonts w:ascii="Open Sans" w:hAnsi="Open Sans" w:cs="Open Sans"/>
                <w:sz w:val="22"/>
                <w:szCs w:val="22"/>
                <w:shd w:val="clear" w:color="auto" w:fill="FFFFFF"/>
              </w:rPr>
              <w:t>(A) apply listening skills to obtain and clarify information provided in verbal communication</w:t>
            </w:r>
          </w:p>
          <w:p w:rsidR="00872186" w:rsidRPr="00084888" w:rsidRDefault="005072B6" w:rsidP="005072B6">
            <w:pPr>
              <w:spacing w:before="120" w:after="120"/>
              <w:ind w:left="1152" w:hanging="274"/>
              <w:rPr>
                <w:rFonts w:ascii="Open Sans" w:hAnsi="Open Sans" w:cs="Open Sans"/>
                <w:sz w:val="22"/>
                <w:szCs w:val="22"/>
              </w:rPr>
            </w:pPr>
            <w:r w:rsidRPr="00084888">
              <w:rPr>
                <w:rFonts w:ascii="Open Sans" w:hAnsi="Open Sans" w:cs="Open Sans"/>
                <w:sz w:val="22"/>
                <w:szCs w:val="22"/>
                <w:shd w:val="clear" w:color="auto" w:fill="FFFFFF"/>
              </w:rPr>
              <w:t>(B) demonstrate communication skills to explain the meaning of technical vocabulary concepts r</w:t>
            </w:r>
            <w:r w:rsidR="00E164C6" w:rsidRPr="00084888">
              <w:rPr>
                <w:rFonts w:ascii="Open Sans" w:hAnsi="Open Sans" w:cs="Open Sans"/>
                <w:sz w:val="22"/>
                <w:szCs w:val="22"/>
                <w:shd w:val="clear" w:color="auto" w:fill="FFFFFF"/>
              </w:rPr>
              <w:t>elated to correctional services</w:t>
            </w:r>
          </w:p>
        </w:tc>
      </w:tr>
      <w:tr w:rsidR="005C74CF" w:rsidRPr="00084888" w:rsidTr="005C74CF">
        <w:trPr>
          <w:trHeight w:val="1133"/>
        </w:trPr>
        <w:tc>
          <w:tcPr>
            <w:tcW w:w="10800" w:type="dxa"/>
            <w:gridSpan w:val="2"/>
            <w:shd w:val="clear" w:color="auto" w:fill="D9D9D9" w:themeFill="background1" w:themeFillShade="D9"/>
          </w:tcPr>
          <w:p w:rsidR="005C74CF" w:rsidRPr="00084888" w:rsidRDefault="005C74CF" w:rsidP="00EE3A03">
            <w:pPr>
              <w:spacing w:before="120" w:after="120"/>
              <w:jc w:val="center"/>
              <w:rPr>
                <w:rFonts w:ascii="Open Sans" w:hAnsi="Open Sans" w:cs="Open Sans"/>
                <w:b/>
                <w:sz w:val="22"/>
                <w:szCs w:val="22"/>
              </w:rPr>
            </w:pPr>
            <w:r w:rsidRPr="00084888">
              <w:rPr>
                <w:rFonts w:ascii="Open Sans" w:hAnsi="Open Sans" w:cs="Open Sans"/>
                <w:b/>
                <w:sz w:val="22"/>
                <w:szCs w:val="22"/>
              </w:rPr>
              <w:t>Basic Direct Teach Lesson</w:t>
            </w:r>
          </w:p>
          <w:p w:rsidR="005C74CF" w:rsidRPr="00084888" w:rsidRDefault="005C74CF" w:rsidP="00EE3A03">
            <w:pPr>
              <w:jc w:val="center"/>
              <w:rPr>
                <w:rFonts w:ascii="Open Sans" w:hAnsi="Open Sans" w:cs="Open Sans"/>
                <w:sz w:val="22"/>
                <w:szCs w:val="22"/>
              </w:rPr>
            </w:pPr>
            <w:r w:rsidRPr="00084888">
              <w:rPr>
                <w:rFonts w:ascii="Open Sans" w:hAnsi="Open Sans" w:cs="Open Sans"/>
                <w:sz w:val="22"/>
                <w:szCs w:val="22"/>
              </w:rPr>
              <w:t xml:space="preserve">(Includes Special Education Modifications/Accommodations and </w:t>
            </w:r>
          </w:p>
          <w:p w:rsidR="005C74CF" w:rsidRPr="00084888" w:rsidRDefault="005C74CF" w:rsidP="00EE3A03">
            <w:pPr>
              <w:jc w:val="center"/>
              <w:rPr>
                <w:rFonts w:ascii="Open Sans" w:hAnsi="Open Sans" w:cs="Open Sans"/>
                <w:sz w:val="22"/>
                <w:szCs w:val="22"/>
              </w:rPr>
            </w:pPr>
            <w:r w:rsidRPr="00084888">
              <w:rPr>
                <w:rFonts w:ascii="Open Sans" w:hAnsi="Open Sans" w:cs="Open Sans"/>
                <w:sz w:val="22"/>
                <w:szCs w:val="22"/>
              </w:rPr>
              <w:t>one English Language Proficiency Standards (ELPS) Strategy)</w:t>
            </w:r>
          </w:p>
          <w:p w:rsidR="005C74CF" w:rsidRPr="00084888" w:rsidRDefault="005C74CF" w:rsidP="00EE3A03">
            <w:pPr>
              <w:jc w:val="center"/>
              <w:rPr>
                <w:rFonts w:ascii="Open Sans" w:hAnsi="Open Sans" w:cs="Open Sans"/>
                <w:b/>
                <w:sz w:val="22"/>
                <w:szCs w:val="22"/>
              </w:rPr>
            </w:pPr>
          </w:p>
        </w:tc>
      </w:tr>
      <w:tr w:rsidR="005C74CF" w:rsidRPr="00084888" w:rsidTr="005C74CF">
        <w:trPr>
          <w:trHeight w:val="27"/>
        </w:trPr>
        <w:tc>
          <w:tcPr>
            <w:tcW w:w="2952" w:type="dxa"/>
            <w:shd w:val="clear" w:color="auto" w:fill="auto"/>
          </w:tcPr>
          <w:p w:rsidR="005C74CF" w:rsidRPr="00084888" w:rsidRDefault="005C74CF" w:rsidP="00EE3A03">
            <w:pPr>
              <w:spacing w:before="120" w:after="120"/>
              <w:jc w:val="center"/>
              <w:rPr>
                <w:rFonts w:ascii="Open Sans" w:hAnsi="Open Sans" w:cs="Open Sans"/>
                <w:b/>
                <w:sz w:val="22"/>
                <w:szCs w:val="22"/>
              </w:rPr>
            </w:pPr>
            <w:r w:rsidRPr="00084888">
              <w:rPr>
                <w:rFonts w:ascii="Open Sans" w:hAnsi="Open Sans" w:cs="Open Sans"/>
                <w:b/>
                <w:sz w:val="22"/>
                <w:szCs w:val="22"/>
              </w:rPr>
              <w:t>Instructional Objectives</w:t>
            </w:r>
          </w:p>
        </w:tc>
        <w:tc>
          <w:tcPr>
            <w:tcW w:w="7848" w:type="dxa"/>
            <w:shd w:val="clear" w:color="auto" w:fill="auto"/>
            <w:vAlign w:val="bottom"/>
          </w:tcPr>
          <w:tbl>
            <w:tblPr>
              <w:tblW w:w="0" w:type="auto"/>
              <w:tblLayout w:type="fixed"/>
              <w:tblCellMar>
                <w:left w:w="0" w:type="dxa"/>
                <w:right w:w="0" w:type="dxa"/>
              </w:tblCellMar>
              <w:tblLook w:val="04A0" w:firstRow="1" w:lastRow="0" w:firstColumn="1" w:lastColumn="0" w:noHBand="0" w:noVBand="1"/>
            </w:tblPr>
            <w:tblGrid>
              <w:gridCol w:w="8500"/>
            </w:tblGrid>
            <w:tr w:rsidR="00872186" w:rsidRPr="00084888" w:rsidTr="00FF6151">
              <w:trPr>
                <w:trHeight w:val="279"/>
              </w:trPr>
              <w:tc>
                <w:tcPr>
                  <w:tcW w:w="8500" w:type="dxa"/>
                  <w:vAlign w:val="bottom"/>
                </w:tcPr>
                <w:p w:rsidR="00872186" w:rsidRPr="00084888" w:rsidRDefault="00872186" w:rsidP="005072B6">
                  <w:pPr>
                    <w:rPr>
                      <w:rFonts w:ascii="Open Sans" w:hAnsi="Open Sans" w:cs="Open Sans"/>
                      <w:sz w:val="22"/>
                      <w:szCs w:val="22"/>
                    </w:rPr>
                  </w:pPr>
                  <w:r w:rsidRPr="00084888">
                    <w:rPr>
                      <w:rFonts w:ascii="Open Sans" w:eastAsia="Arial" w:hAnsi="Open Sans" w:cs="Open Sans"/>
                      <w:sz w:val="22"/>
                      <w:szCs w:val="22"/>
                    </w:rPr>
                    <w:t>The students will be able to:</w:t>
                  </w:r>
                </w:p>
              </w:tc>
            </w:tr>
            <w:tr w:rsidR="00872186" w:rsidRPr="00084888" w:rsidTr="00FF6151">
              <w:trPr>
                <w:trHeight w:val="276"/>
              </w:trPr>
              <w:tc>
                <w:tcPr>
                  <w:tcW w:w="8500" w:type="dxa"/>
                  <w:vAlign w:val="bottom"/>
                </w:tcPr>
                <w:p w:rsidR="00872186" w:rsidRPr="00084888" w:rsidRDefault="00872186" w:rsidP="005072B6">
                  <w:pPr>
                    <w:pStyle w:val="ListParagraph"/>
                    <w:numPr>
                      <w:ilvl w:val="0"/>
                      <w:numId w:val="7"/>
                    </w:numPr>
                    <w:rPr>
                      <w:rFonts w:ascii="Open Sans" w:hAnsi="Open Sans" w:cs="Open Sans"/>
                      <w:sz w:val="22"/>
                      <w:szCs w:val="22"/>
                    </w:rPr>
                  </w:pPr>
                  <w:r w:rsidRPr="00084888">
                    <w:rPr>
                      <w:rFonts w:ascii="Open Sans" w:eastAsia="Arial" w:hAnsi="Open Sans" w:cs="Open Sans"/>
                      <w:sz w:val="22"/>
                      <w:szCs w:val="22"/>
                    </w:rPr>
                    <w:t>Define the meaning of vocabulary terms used in a jail setting.</w:t>
                  </w:r>
                </w:p>
              </w:tc>
            </w:tr>
            <w:tr w:rsidR="00872186" w:rsidRPr="00084888" w:rsidTr="00FF6151">
              <w:trPr>
                <w:trHeight w:val="276"/>
              </w:trPr>
              <w:tc>
                <w:tcPr>
                  <w:tcW w:w="8500" w:type="dxa"/>
                  <w:vAlign w:val="bottom"/>
                </w:tcPr>
                <w:p w:rsidR="00872186" w:rsidRPr="00084888" w:rsidRDefault="00872186" w:rsidP="005072B6">
                  <w:pPr>
                    <w:pStyle w:val="ListParagraph"/>
                    <w:numPr>
                      <w:ilvl w:val="0"/>
                      <w:numId w:val="7"/>
                    </w:numPr>
                    <w:rPr>
                      <w:rFonts w:ascii="Open Sans" w:hAnsi="Open Sans" w:cs="Open Sans"/>
                      <w:sz w:val="22"/>
                      <w:szCs w:val="22"/>
                    </w:rPr>
                  </w:pPr>
                  <w:r w:rsidRPr="00084888">
                    <w:rPr>
                      <w:rFonts w:ascii="Open Sans" w:eastAsia="Arial" w:hAnsi="Open Sans" w:cs="Open Sans"/>
                      <w:sz w:val="22"/>
                      <w:szCs w:val="22"/>
                    </w:rPr>
                    <w:t>Describe how communication and active listening are performed.</w:t>
                  </w:r>
                </w:p>
              </w:tc>
            </w:tr>
            <w:tr w:rsidR="00872186" w:rsidRPr="00084888" w:rsidTr="00FF6151">
              <w:trPr>
                <w:trHeight w:val="276"/>
              </w:trPr>
              <w:tc>
                <w:tcPr>
                  <w:tcW w:w="8500" w:type="dxa"/>
                  <w:vAlign w:val="bottom"/>
                </w:tcPr>
                <w:p w:rsidR="00872186" w:rsidRPr="00084888" w:rsidRDefault="00872186" w:rsidP="005072B6">
                  <w:pPr>
                    <w:pStyle w:val="ListParagraph"/>
                    <w:numPr>
                      <w:ilvl w:val="0"/>
                      <w:numId w:val="7"/>
                    </w:numPr>
                    <w:rPr>
                      <w:rFonts w:ascii="Open Sans" w:hAnsi="Open Sans" w:cs="Open Sans"/>
                      <w:sz w:val="22"/>
                      <w:szCs w:val="22"/>
                    </w:rPr>
                  </w:pPr>
                  <w:r w:rsidRPr="00084888">
                    <w:rPr>
                      <w:rFonts w:ascii="Open Sans" w:eastAsia="Arial" w:hAnsi="Open Sans" w:cs="Open Sans"/>
                      <w:sz w:val="22"/>
                      <w:szCs w:val="22"/>
                    </w:rPr>
                    <w:t>Construct scenarios involving the vocabulary for other students to</w:t>
                  </w:r>
                </w:p>
              </w:tc>
            </w:tr>
            <w:tr w:rsidR="00872186" w:rsidRPr="00084888" w:rsidTr="00FF6151">
              <w:trPr>
                <w:trHeight w:val="276"/>
              </w:trPr>
              <w:tc>
                <w:tcPr>
                  <w:tcW w:w="8500" w:type="dxa"/>
                  <w:vAlign w:val="bottom"/>
                </w:tcPr>
                <w:p w:rsidR="00872186" w:rsidRPr="00084888" w:rsidRDefault="00872186" w:rsidP="005072B6">
                  <w:pPr>
                    <w:pStyle w:val="ListParagraph"/>
                    <w:numPr>
                      <w:ilvl w:val="0"/>
                      <w:numId w:val="7"/>
                    </w:numPr>
                    <w:rPr>
                      <w:rFonts w:ascii="Open Sans" w:hAnsi="Open Sans" w:cs="Open Sans"/>
                      <w:sz w:val="22"/>
                      <w:szCs w:val="22"/>
                    </w:rPr>
                  </w:pPr>
                  <w:r w:rsidRPr="00084888">
                    <w:rPr>
                      <w:rFonts w:ascii="Open Sans" w:eastAsia="Arial" w:hAnsi="Open Sans" w:cs="Open Sans"/>
                      <w:sz w:val="22"/>
                      <w:szCs w:val="22"/>
                    </w:rPr>
                    <w:t>participate in.</w:t>
                  </w:r>
                </w:p>
              </w:tc>
            </w:tr>
            <w:tr w:rsidR="00872186" w:rsidRPr="00084888" w:rsidTr="00FF6151">
              <w:trPr>
                <w:trHeight w:val="276"/>
              </w:trPr>
              <w:tc>
                <w:tcPr>
                  <w:tcW w:w="8500" w:type="dxa"/>
                  <w:vAlign w:val="bottom"/>
                </w:tcPr>
                <w:p w:rsidR="00872186" w:rsidRPr="00084888" w:rsidRDefault="00872186" w:rsidP="005072B6">
                  <w:pPr>
                    <w:pStyle w:val="ListParagraph"/>
                    <w:numPr>
                      <w:ilvl w:val="0"/>
                      <w:numId w:val="7"/>
                    </w:numPr>
                    <w:rPr>
                      <w:rFonts w:ascii="Open Sans" w:hAnsi="Open Sans" w:cs="Open Sans"/>
                      <w:sz w:val="22"/>
                      <w:szCs w:val="22"/>
                    </w:rPr>
                  </w:pPr>
                  <w:r w:rsidRPr="00084888">
                    <w:rPr>
                      <w:rFonts w:ascii="Open Sans" w:eastAsia="Arial" w:hAnsi="Open Sans" w:cs="Open Sans"/>
                      <w:sz w:val="22"/>
                      <w:szCs w:val="22"/>
                    </w:rPr>
                    <w:t>Participate in other students’ scenarios.</w:t>
                  </w:r>
                </w:p>
              </w:tc>
            </w:tr>
            <w:tr w:rsidR="00872186" w:rsidRPr="00084888" w:rsidTr="00FF6151">
              <w:trPr>
                <w:trHeight w:val="276"/>
              </w:trPr>
              <w:tc>
                <w:tcPr>
                  <w:tcW w:w="8500" w:type="dxa"/>
                  <w:vAlign w:val="bottom"/>
                </w:tcPr>
                <w:p w:rsidR="00872186" w:rsidRPr="00084888" w:rsidRDefault="00872186" w:rsidP="005072B6">
                  <w:pPr>
                    <w:pStyle w:val="ListParagraph"/>
                    <w:numPr>
                      <w:ilvl w:val="0"/>
                      <w:numId w:val="7"/>
                    </w:numPr>
                    <w:rPr>
                      <w:rFonts w:ascii="Open Sans" w:hAnsi="Open Sans" w:cs="Open Sans"/>
                      <w:sz w:val="22"/>
                      <w:szCs w:val="22"/>
                    </w:rPr>
                  </w:pPr>
                  <w:r w:rsidRPr="00084888">
                    <w:rPr>
                      <w:rFonts w:ascii="Open Sans" w:eastAsia="Arial" w:hAnsi="Open Sans" w:cs="Open Sans"/>
                      <w:sz w:val="22"/>
                      <w:szCs w:val="22"/>
                    </w:rPr>
                    <w:t>Defend their actions in these scenarios.</w:t>
                  </w:r>
                </w:p>
              </w:tc>
            </w:tr>
            <w:tr w:rsidR="00872186" w:rsidRPr="00084888" w:rsidTr="00FF6151">
              <w:trPr>
                <w:trHeight w:val="277"/>
              </w:trPr>
              <w:tc>
                <w:tcPr>
                  <w:tcW w:w="8500" w:type="dxa"/>
                  <w:vAlign w:val="bottom"/>
                </w:tcPr>
                <w:p w:rsidR="00872186" w:rsidRPr="00084888" w:rsidRDefault="00872186" w:rsidP="005072B6">
                  <w:pPr>
                    <w:pStyle w:val="ListParagraph"/>
                    <w:numPr>
                      <w:ilvl w:val="0"/>
                      <w:numId w:val="7"/>
                    </w:numPr>
                    <w:rPr>
                      <w:rFonts w:ascii="Open Sans" w:hAnsi="Open Sans" w:cs="Open Sans"/>
                      <w:sz w:val="22"/>
                      <w:szCs w:val="22"/>
                    </w:rPr>
                  </w:pPr>
                  <w:r w:rsidRPr="00084888">
                    <w:rPr>
                      <w:rFonts w:ascii="Open Sans" w:eastAsia="Arial" w:hAnsi="Open Sans" w:cs="Open Sans"/>
                      <w:sz w:val="22"/>
                      <w:szCs w:val="22"/>
                    </w:rPr>
                    <w:t>Critique the actions of other students in the scenarios.</w:t>
                  </w:r>
                </w:p>
              </w:tc>
            </w:tr>
          </w:tbl>
          <w:p w:rsidR="005C74CF" w:rsidRPr="00084888" w:rsidRDefault="005C74CF" w:rsidP="00EE3A03">
            <w:pPr>
              <w:rPr>
                <w:rFonts w:ascii="Open Sans" w:hAnsi="Open Sans" w:cs="Open Sans"/>
                <w:color w:val="333333"/>
                <w:sz w:val="22"/>
                <w:szCs w:val="22"/>
              </w:rPr>
            </w:pPr>
          </w:p>
        </w:tc>
      </w:tr>
      <w:tr w:rsidR="005C74CF" w:rsidRPr="00084888" w:rsidTr="005C74CF">
        <w:trPr>
          <w:trHeight w:val="27"/>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Rationale</w:t>
            </w:r>
          </w:p>
        </w:tc>
        <w:tc>
          <w:tcPr>
            <w:tcW w:w="7848" w:type="dxa"/>
            <w:shd w:val="clear" w:color="auto" w:fill="auto"/>
          </w:tcPr>
          <w:p w:rsidR="005C74CF" w:rsidRPr="00084888" w:rsidRDefault="005072B6" w:rsidP="00EE3A03">
            <w:pPr>
              <w:spacing w:before="120" w:after="120"/>
              <w:rPr>
                <w:rFonts w:ascii="Open Sans" w:hAnsi="Open Sans" w:cs="Open Sans"/>
                <w:sz w:val="22"/>
                <w:szCs w:val="22"/>
              </w:rPr>
            </w:pPr>
            <w:r w:rsidRPr="00084888">
              <w:rPr>
                <w:rFonts w:ascii="Open Sans" w:hAnsi="Open Sans" w:cs="Open Sans"/>
                <w:sz w:val="22"/>
                <w:szCs w:val="22"/>
              </w:rPr>
              <w:t xml:space="preserve">In a correctional facility, there is vocabulary used among correctional officers to communicate important things about inmates, and terms used with inmates to explain their legal status. It is important that an employee </w:t>
            </w:r>
            <w:r w:rsidRPr="00084888">
              <w:rPr>
                <w:rFonts w:ascii="Open Sans" w:hAnsi="Open Sans" w:cs="Open Sans"/>
                <w:sz w:val="22"/>
                <w:szCs w:val="22"/>
              </w:rPr>
              <w:lastRenderedPageBreak/>
              <w:t xml:space="preserve">working in these conditions </w:t>
            </w:r>
            <w:r w:rsidR="003830D5" w:rsidRPr="00084888">
              <w:rPr>
                <w:rFonts w:ascii="Open Sans" w:hAnsi="Open Sans" w:cs="Open Sans"/>
                <w:sz w:val="22"/>
                <w:szCs w:val="22"/>
              </w:rPr>
              <w:t>can</w:t>
            </w:r>
            <w:r w:rsidRPr="00084888">
              <w:rPr>
                <w:rFonts w:ascii="Open Sans" w:hAnsi="Open Sans" w:cs="Open Sans"/>
                <w:sz w:val="22"/>
                <w:szCs w:val="22"/>
              </w:rPr>
              <w:t xml:space="preserve"> actively listen to what is going on and then communicate with this vocabulary for the safety and security of all involved.</w:t>
            </w:r>
          </w:p>
        </w:tc>
      </w:tr>
      <w:tr w:rsidR="005C74CF" w:rsidRPr="00084888" w:rsidTr="005C74CF">
        <w:trPr>
          <w:trHeight w:val="27"/>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lastRenderedPageBreak/>
              <w:t>Duration of Lesson</w:t>
            </w:r>
          </w:p>
        </w:tc>
        <w:tc>
          <w:tcPr>
            <w:tcW w:w="7848" w:type="dxa"/>
            <w:shd w:val="clear" w:color="auto" w:fill="auto"/>
          </w:tcPr>
          <w:p w:rsidR="005C74CF" w:rsidRPr="00084888" w:rsidRDefault="005072B6" w:rsidP="00EE3A03">
            <w:pPr>
              <w:spacing w:before="120" w:after="120"/>
              <w:rPr>
                <w:rFonts w:ascii="Open Sans" w:hAnsi="Open Sans" w:cs="Open Sans"/>
                <w:sz w:val="22"/>
                <w:szCs w:val="22"/>
              </w:rPr>
            </w:pPr>
            <w:r w:rsidRPr="00084888">
              <w:rPr>
                <w:rFonts w:ascii="Open Sans" w:hAnsi="Open Sans" w:cs="Open Sans"/>
                <w:sz w:val="22"/>
                <w:szCs w:val="22"/>
              </w:rPr>
              <w:t xml:space="preserve">This lesson should take </w:t>
            </w:r>
            <w:r w:rsidR="00872186" w:rsidRPr="00084888">
              <w:rPr>
                <w:rFonts w:ascii="Open Sans" w:hAnsi="Open Sans" w:cs="Open Sans"/>
                <w:sz w:val="22"/>
                <w:szCs w:val="22"/>
              </w:rPr>
              <w:t>4 to 6 hours</w:t>
            </w:r>
            <w:r w:rsidRPr="00084888">
              <w:rPr>
                <w:rFonts w:ascii="Open Sans" w:hAnsi="Open Sans" w:cs="Open Sans"/>
                <w:sz w:val="22"/>
                <w:szCs w:val="22"/>
              </w:rPr>
              <w:t>.</w:t>
            </w:r>
          </w:p>
        </w:tc>
      </w:tr>
      <w:tr w:rsidR="005C74CF" w:rsidRPr="00084888" w:rsidTr="005C74CF">
        <w:trPr>
          <w:trHeight w:val="27"/>
        </w:trPr>
        <w:tc>
          <w:tcPr>
            <w:tcW w:w="2952" w:type="dxa"/>
            <w:shd w:val="clear" w:color="auto" w:fill="auto"/>
          </w:tcPr>
          <w:p w:rsidR="005C74CF" w:rsidRPr="00084888" w:rsidRDefault="005C74CF" w:rsidP="00EE3A03">
            <w:pPr>
              <w:jc w:val="center"/>
              <w:rPr>
                <w:rFonts w:ascii="Open Sans" w:hAnsi="Open Sans" w:cs="Open Sans"/>
                <w:b/>
                <w:bCs/>
                <w:sz w:val="22"/>
                <w:szCs w:val="22"/>
              </w:rPr>
            </w:pPr>
            <w:r w:rsidRPr="00084888">
              <w:rPr>
                <w:rFonts w:ascii="Open Sans" w:hAnsi="Open Sans" w:cs="Open Sans"/>
                <w:b/>
                <w:bCs/>
                <w:sz w:val="22"/>
                <w:szCs w:val="22"/>
              </w:rPr>
              <w:t>Word Wall/Key Vocabulary</w:t>
            </w:r>
          </w:p>
          <w:p w:rsidR="005C74CF" w:rsidRPr="00084888" w:rsidRDefault="005C74CF" w:rsidP="00EE3A03">
            <w:pPr>
              <w:jc w:val="center"/>
              <w:rPr>
                <w:rFonts w:ascii="Open Sans" w:hAnsi="Open Sans" w:cs="Open Sans"/>
                <w:sz w:val="22"/>
                <w:szCs w:val="22"/>
              </w:rPr>
            </w:pPr>
            <w:r w:rsidRPr="00084888">
              <w:rPr>
                <w:rFonts w:ascii="Open Sans" w:hAnsi="Open Sans" w:cs="Open Sans"/>
                <w:i/>
                <w:iCs/>
                <w:sz w:val="22"/>
                <w:szCs w:val="22"/>
              </w:rPr>
              <w:t>(ELPS c1a,c,f; c2b; c3a,b,d; c4c; c5b) PDAS II(5)</w:t>
            </w:r>
          </w:p>
        </w:tc>
        <w:tc>
          <w:tcPr>
            <w:tcW w:w="7848" w:type="dxa"/>
            <w:shd w:val="clear" w:color="auto" w:fill="auto"/>
          </w:tcPr>
          <w:p w:rsidR="00872186" w:rsidRPr="00084888" w:rsidRDefault="00B40433" w:rsidP="00872186">
            <w:pPr>
              <w:spacing w:before="120" w:after="120"/>
              <w:rPr>
                <w:rFonts w:ascii="Open Sans" w:hAnsi="Open Sans" w:cs="Open Sans"/>
                <w:sz w:val="22"/>
                <w:szCs w:val="22"/>
              </w:rPr>
            </w:pPr>
            <w:r w:rsidRPr="00084888">
              <w:rPr>
                <w:rFonts w:ascii="Open Sans" w:hAnsi="Open Sans" w:cs="Open Sans"/>
                <w:sz w:val="22"/>
                <w:szCs w:val="22"/>
              </w:rPr>
              <w:t>None</w:t>
            </w:r>
          </w:p>
        </w:tc>
      </w:tr>
      <w:tr w:rsidR="005C74CF" w:rsidRPr="00084888" w:rsidTr="005C74CF">
        <w:trPr>
          <w:trHeight w:val="27"/>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Materials/Specialized Equipment Needed</w:t>
            </w:r>
          </w:p>
        </w:tc>
        <w:tc>
          <w:tcPr>
            <w:tcW w:w="7848" w:type="dxa"/>
            <w:shd w:val="clear" w:color="auto" w:fill="auto"/>
          </w:tcPr>
          <w:p w:rsidR="005072B6" w:rsidRPr="00084888" w:rsidRDefault="00872186" w:rsidP="005072B6">
            <w:pPr>
              <w:pStyle w:val="ListParagraph"/>
              <w:numPr>
                <w:ilvl w:val="0"/>
                <w:numId w:val="9"/>
              </w:numPr>
              <w:rPr>
                <w:rFonts w:ascii="Open Sans" w:hAnsi="Open Sans" w:cs="Open Sans"/>
                <w:sz w:val="22"/>
                <w:szCs w:val="22"/>
              </w:rPr>
            </w:pPr>
            <w:r w:rsidRPr="00084888">
              <w:rPr>
                <w:rFonts w:ascii="Open Sans" w:hAnsi="Open Sans" w:cs="Open Sans"/>
                <w:sz w:val="22"/>
                <w:szCs w:val="22"/>
              </w:rPr>
              <w:t xml:space="preserve">Professional Communication computer-based presentation </w:t>
            </w:r>
          </w:p>
          <w:p w:rsidR="005C74CF" w:rsidRPr="00084888" w:rsidRDefault="00872186" w:rsidP="005072B6">
            <w:pPr>
              <w:pStyle w:val="ListParagraph"/>
              <w:numPr>
                <w:ilvl w:val="0"/>
                <w:numId w:val="9"/>
              </w:numPr>
              <w:rPr>
                <w:rFonts w:ascii="Open Sans" w:hAnsi="Open Sans" w:cs="Open Sans"/>
                <w:sz w:val="22"/>
                <w:szCs w:val="22"/>
              </w:rPr>
            </w:pPr>
            <w:r w:rsidRPr="00084888">
              <w:rPr>
                <w:rFonts w:ascii="Open Sans" w:hAnsi="Open Sans" w:cs="Open Sans"/>
                <w:sz w:val="22"/>
                <w:szCs w:val="22"/>
              </w:rPr>
              <w:t>Professional Communication Exam Review and Key</w:t>
            </w:r>
          </w:p>
        </w:tc>
      </w:tr>
      <w:tr w:rsidR="005C74CF" w:rsidRPr="00084888" w:rsidTr="005C74CF">
        <w:trPr>
          <w:trHeight w:val="27"/>
        </w:trPr>
        <w:tc>
          <w:tcPr>
            <w:tcW w:w="2952" w:type="dxa"/>
            <w:shd w:val="clear" w:color="auto" w:fill="auto"/>
          </w:tcPr>
          <w:p w:rsidR="005C74CF" w:rsidRPr="00084888" w:rsidRDefault="005C74CF" w:rsidP="00EE3A03">
            <w:pPr>
              <w:jc w:val="center"/>
              <w:rPr>
                <w:rFonts w:ascii="Open Sans" w:hAnsi="Open Sans" w:cs="Open Sans"/>
                <w:b/>
                <w:bCs/>
                <w:sz w:val="22"/>
                <w:szCs w:val="22"/>
              </w:rPr>
            </w:pPr>
            <w:r w:rsidRPr="00084888">
              <w:rPr>
                <w:rFonts w:ascii="Open Sans" w:hAnsi="Open Sans" w:cs="Open Sans"/>
                <w:b/>
                <w:bCs/>
                <w:sz w:val="22"/>
                <w:szCs w:val="22"/>
              </w:rPr>
              <w:t>Anticipatory Set</w:t>
            </w:r>
          </w:p>
          <w:p w:rsidR="005C74CF" w:rsidRPr="00084888" w:rsidRDefault="005C74CF" w:rsidP="00EE3A03">
            <w:pPr>
              <w:jc w:val="center"/>
              <w:rPr>
                <w:rFonts w:ascii="Open Sans" w:hAnsi="Open Sans" w:cs="Open Sans"/>
                <w:sz w:val="22"/>
                <w:szCs w:val="22"/>
              </w:rPr>
            </w:pPr>
            <w:r w:rsidRPr="00084888">
              <w:rPr>
                <w:rFonts w:ascii="Open Sans" w:hAnsi="Open Sans" w:cs="Open Sans"/>
                <w:sz w:val="22"/>
                <w:szCs w:val="22"/>
              </w:rPr>
              <w:t>(May include pre-assessment for prior knowledge)</w:t>
            </w:r>
          </w:p>
        </w:tc>
        <w:tc>
          <w:tcPr>
            <w:tcW w:w="7848" w:type="dxa"/>
            <w:shd w:val="clear" w:color="auto" w:fill="auto"/>
          </w:tcPr>
          <w:p w:rsidR="00D2328A" w:rsidRPr="00084888" w:rsidRDefault="00D2328A" w:rsidP="00D2328A">
            <w:pPr>
              <w:pStyle w:val="ListParagraph"/>
              <w:numPr>
                <w:ilvl w:val="0"/>
                <w:numId w:val="12"/>
              </w:numPr>
              <w:rPr>
                <w:rFonts w:ascii="Open Sans" w:hAnsi="Open Sans" w:cs="Open Sans"/>
                <w:color w:val="333333"/>
                <w:sz w:val="22"/>
                <w:szCs w:val="22"/>
              </w:rPr>
            </w:pPr>
            <w:r w:rsidRPr="00084888">
              <w:rPr>
                <w:rFonts w:ascii="Open Sans" w:hAnsi="Open Sans" w:cs="Open Sans"/>
                <w:color w:val="333333"/>
                <w:sz w:val="22"/>
                <w:szCs w:val="22"/>
              </w:rPr>
              <w:t>Provide the students with the following scenario. Have them write down their ideas. Then discuss the students’ ideas as a class. Use the Discussion Rubric for assessment.</w:t>
            </w:r>
          </w:p>
          <w:p w:rsidR="005C74CF" w:rsidRPr="00084888" w:rsidRDefault="00D2328A" w:rsidP="00D2328A">
            <w:pPr>
              <w:pStyle w:val="ListParagraph"/>
              <w:numPr>
                <w:ilvl w:val="0"/>
                <w:numId w:val="12"/>
              </w:numPr>
              <w:rPr>
                <w:rFonts w:ascii="Open Sans" w:hAnsi="Open Sans" w:cs="Open Sans"/>
                <w:color w:val="333333"/>
                <w:sz w:val="22"/>
                <w:szCs w:val="22"/>
              </w:rPr>
            </w:pPr>
            <w:r w:rsidRPr="00084888">
              <w:rPr>
                <w:rFonts w:ascii="Open Sans" w:hAnsi="Open Sans" w:cs="Open Sans"/>
                <w:color w:val="333333"/>
                <w:sz w:val="22"/>
                <w:szCs w:val="22"/>
              </w:rPr>
              <w:t>Imagine that you are a newly hired corrections officer. During your first day on the job you happen upon some inmates in a heated argument. You must be able to calmly uncover the situation. How will you do this? After, you understand the situation; you realize that one of the inmates is a risk to himself and others. As other officers come to assist you, how will you quickly communicate this information to them without tipping the inmate off that he or she is being talked about?</w:t>
            </w:r>
          </w:p>
        </w:tc>
      </w:tr>
      <w:tr w:rsidR="005C74CF" w:rsidRPr="00084888" w:rsidTr="005C74CF">
        <w:trPr>
          <w:trHeight w:val="440"/>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Direct Instruction *</w:t>
            </w:r>
          </w:p>
        </w:tc>
        <w:tc>
          <w:tcPr>
            <w:tcW w:w="7848" w:type="dxa"/>
            <w:shd w:val="clear" w:color="auto" w:fill="auto"/>
          </w:tcPr>
          <w:p w:rsidR="00DB6FDF" w:rsidRPr="00084888" w:rsidRDefault="00DB6FDF" w:rsidP="00D2328A">
            <w:pPr>
              <w:spacing w:before="120" w:after="120"/>
              <w:ind w:left="504" w:hanging="360"/>
              <w:rPr>
                <w:rFonts w:ascii="Open Sans" w:hAnsi="Open Sans" w:cs="Open Sans"/>
                <w:sz w:val="22"/>
                <w:szCs w:val="22"/>
              </w:rPr>
            </w:pPr>
            <w:r w:rsidRPr="00084888">
              <w:rPr>
                <w:rFonts w:ascii="Open Sans" w:hAnsi="Open Sans" w:cs="Open Sans"/>
                <w:sz w:val="22"/>
                <w:szCs w:val="22"/>
              </w:rPr>
              <w:t>I. Technical Terms</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A. There are terms used specifically in a correctional facility that</w:t>
            </w:r>
            <w:r w:rsidR="00D2328A" w:rsidRPr="00084888">
              <w:rPr>
                <w:rFonts w:ascii="Open Sans" w:hAnsi="Open Sans" w:cs="Open Sans"/>
                <w:sz w:val="22"/>
                <w:szCs w:val="22"/>
              </w:rPr>
              <w:t xml:space="preserve"> </w:t>
            </w:r>
            <w:r w:rsidRPr="00084888">
              <w:rPr>
                <w:rFonts w:ascii="Open Sans" w:hAnsi="Open Sans" w:cs="Open Sans"/>
                <w:sz w:val="22"/>
                <w:szCs w:val="22"/>
              </w:rPr>
              <w:t>correctional officers and inmates must know</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Some terms about the prison or legal system must be known by</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inmates</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Some terms are known only to correctional officers and are used</w:t>
            </w:r>
            <w:r w:rsidR="00A07DC6" w:rsidRPr="00084888">
              <w:rPr>
                <w:rFonts w:ascii="Open Sans" w:hAnsi="Open Sans" w:cs="Open Sans"/>
                <w:sz w:val="22"/>
                <w:szCs w:val="22"/>
              </w:rPr>
              <w:t xml:space="preserve"> </w:t>
            </w:r>
            <w:r w:rsidRPr="00084888">
              <w:rPr>
                <w:rFonts w:ascii="Open Sans" w:hAnsi="Open Sans" w:cs="Open Sans"/>
                <w:sz w:val="22"/>
                <w:szCs w:val="22"/>
              </w:rPr>
              <w:t>to communicate vital information about inmates</w:t>
            </w:r>
          </w:p>
          <w:p w:rsidR="00DB6FDF" w:rsidRPr="00084888" w:rsidRDefault="00DB6FDF" w:rsidP="00A07DC6">
            <w:pPr>
              <w:spacing w:before="120" w:after="120"/>
              <w:ind w:left="1426" w:hanging="274"/>
              <w:rPr>
                <w:rFonts w:ascii="Open Sans" w:hAnsi="Open Sans" w:cs="Open Sans"/>
                <w:sz w:val="22"/>
                <w:szCs w:val="22"/>
              </w:rPr>
            </w:pPr>
            <w:r w:rsidRPr="00084888">
              <w:rPr>
                <w:rFonts w:ascii="Open Sans" w:hAnsi="Open Sans" w:cs="Open Sans"/>
                <w:sz w:val="22"/>
                <w:szCs w:val="22"/>
              </w:rPr>
              <w:t>a) Correctional officers may write terms on a white board</w:t>
            </w:r>
            <w:r w:rsidR="00D2328A" w:rsidRPr="00084888">
              <w:rPr>
                <w:rFonts w:ascii="Open Sans" w:hAnsi="Open Sans" w:cs="Open Sans"/>
                <w:sz w:val="22"/>
                <w:szCs w:val="22"/>
              </w:rPr>
              <w:t xml:space="preserve"> </w:t>
            </w:r>
            <w:r w:rsidRPr="00084888">
              <w:rPr>
                <w:rFonts w:ascii="Open Sans" w:hAnsi="Open Sans" w:cs="Open Sans"/>
                <w:sz w:val="22"/>
                <w:szCs w:val="22"/>
              </w:rPr>
              <w:t xml:space="preserve">outside of an inmate’s cell </w:t>
            </w:r>
            <w:r w:rsidR="003830D5" w:rsidRPr="00084888">
              <w:rPr>
                <w:rFonts w:ascii="Open Sans" w:hAnsi="Open Sans" w:cs="Open Sans"/>
                <w:sz w:val="22"/>
                <w:szCs w:val="22"/>
              </w:rPr>
              <w:t>to</w:t>
            </w:r>
            <w:r w:rsidRPr="00084888">
              <w:rPr>
                <w:rFonts w:ascii="Open Sans" w:hAnsi="Open Sans" w:cs="Open Sans"/>
                <w:sz w:val="22"/>
                <w:szCs w:val="22"/>
              </w:rPr>
              <w:t xml:space="preserve"> communicate</w:t>
            </w:r>
            <w:r w:rsidR="00D2328A" w:rsidRPr="00084888">
              <w:rPr>
                <w:rFonts w:ascii="Open Sans" w:hAnsi="Open Sans" w:cs="Open Sans"/>
                <w:sz w:val="22"/>
                <w:szCs w:val="22"/>
              </w:rPr>
              <w:t xml:space="preserve"> </w:t>
            </w:r>
            <w:r w:rsidRPr="00084888">
              <w:rPr>
                <w:rFonts w:ascii="Open Sans" w:hAnsi="Open Sans" w:cs="Open Sans"/>
                <w:sz w:val="22"/>
                <w:szCs w:val="22"/>
              </w:rPr>
              <w:t>sensitive information to other officers about the inmate</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B. Some examples of technical definitions are</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 xml:space="preserve">1. MEDC – the prisoner has some type of general or generic medical problem or issue that is the reason for isolation and/or </w:t>
            </w:r>
            <w:r w:rsidRPr="00084888">
              <w:rPr>
                <w:rFonts w:ascii="Open Sans" w:hAnsi="Open Sans" w:cs="Open Sans"/>
                <w:sz w:val="22"/>
                <w:szCs w:val="22"/>
              </w:rPr>
              <w:lastRenderedPageBreak/>
              <w:t>observation classification (i.e. heart condition, diabetes, or</w:t>
            </w:r>
            <w:r w:rsidR="00E164C6" w:rsidRPr="00084888">
              <w:rPr>
                <w:rFonts w:ascii="Open Sans" w:hAnsi="Open Sans" w:cs="Open Sans"/>
                <w:sz w:val="22"/>
                <w:szCs w:val="22"/>
              </w:rPr>
              <w:t xml:space="preserve"> </w:t>
            </w:r>
            <w:r w:rsidRPr="00084888">
              <w:rPr>
                <w:rFonts w:ascii="Open Sans" w:hAnsi="Open Sans" w:cs="Open Sans"/>
                <w:sz w:val="22"/>
                <w:szCs w:val="22"/>
              </w:rPr>
              <w:t>asthma with no medication in property)</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MENT – the prisoner suffers from mental problems to the point that it is required to keep him or her isolated and/or under observation</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3. SUIC – suicidal</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4. 10-88 – severe mental problems</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5. 10-C – violent toward law enforcement personnel</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6. Contraband</w:t>
            </w:r>
          </w:p>
          <w:p w:rsidR="00DB6FDF" w:rsidRPr="00084888" w:rsidRDefault="00DB6FDF" w:rsidP="00D2328A">
            <w:pPr>
              <w:spacing w:before="120" w:after="120"/>
              <w:ind w:left="1426" w:hanging="274"/>
              <w:rPr>
                <w:rFonts w:ascii="Open Sans" w:hAnsi="Open Sans" w:cs="Open Sans"/>
                <w:sz w:val="22"/>
                <w:szCs w:val="22"/>
              </w:rPr>
            </w:pPr>
            <w:r w:rsidRPr="00084888">
              <w:rPr>
                <w:rFonts w:ascii="Open Sans" w:hAnsi="Open Sans" w:cs="Open Sans"/>
                <w:sz w:val="22"/>
                <w:szCs w:val="22"/>
              </w:rPr>
              <w:t>a) “Altered, out-of-place, or excesses of authorized property; and any item which an offender is prohibited to possess or obtain while in custody, unless received by the offender as the result of a State or Federal court order or legitimately through the litigation process” (TDCJ, 2012)</w:t>
            </w:r>
          </w:p>
          <w:p w:rsidR="00DB6FDF" w:rsidRPr="00084888" w:rsidRDefault="00DB6FDF" w:rsidP="00D2328A">
            <w:pPr>
              <w:spacing w:before="120" w:after="120"/>
              <w:ind w:left="1426" w:hanging="274"/>
              <w:rPr>
                <w:rFonts w:ascii="Open Sans" w:hAnsi="Open Sans" w:cs="Open Sans"/>
                <w:sz w:val="22"/>
                <w:szCs w:val="22"/>
              </w:rPr>
            </w:pPr>
            <w:r w:rsidRPr="00084888">
              <w:rPr>
                <w:rFonts w:ascii="Open Sans" w:hAnsi="Open Sans" w:cs="Open Sans"/>
                <w:sz w:val="22"/>
                <w:szCs w:val="22"/>
              </w:rPr>
              <w:t>b) Two sub-groups of contraband</w:t>
            </w:r>
          </w:p>
          <w:p w:rsidR="00DB6FDF" w:rsidRPr="00084888" w:rsidRDefault="00DB6FDF" w:rsidP="00D2328A">
            <w:pPr>
              <w:spacing w:before="120" w:after="120"/>
              <w:ind w:left="1714" w:hanging="274"/>
              <w:rPr>
                <w:rFonts w:ascii="Open Sans" w:hAnsi="Open Sans" w:cs="Open Sans"/>
                <w:sz w:val="22"/>
                <w:szCs w:val="22"/>
              </w:rPr>
            </w:pPr>
            <w:r w:rsidRPr="00084888">
              <w:rPr>
                <w:rFonts w:ascii="Open Sans" w:hAnsi="Open Sans" w:cs="Open Sans"/>
                <w:sz w:val="22"/>
                <w:szCs w:val="22"/>
              </w:rPr>
              <w:t>(1) Dangerous – “represents a threat to the security and</w:t>
            </w:r>
            <w:r w:rsidR="00BD19EE" w:rsidRPr="00084888">
              <w:rPr>
                <w:rFonts w:ascii="Open Sans" w:hAnsi="Open Sans" w:cs="Open Sans"/>
                <w:sz w:val="22"/>
                <w:szCs w:val="22"/>
              </w:rPr>
              <w:t xml:space="preserve"> </w:t>
            </w:r>
            <w:r w:rsidRPr="00084888">
              <w:rPr>
                <w:rFonts w:ascii="Open Sans" w:hAnsi="Open Sans" w:cs="Open Sans"/>
                <w:sz w:val="22"/>
                <w:szCs w:val="22"/>
              </w:rPr>
              <w:t>safety of the unit, possession of which violates Agency</w:t>
            </w:r>
            <w:r w:rsidR="00BD19EE" w:rsidRPr="00084888">
              <w:rPr>
                <w:rFonts w:ascii="Open Sans" w:hAnsi="Open Sans" w:cs="Open Sans"/>
                <w:sz w:val="22"/>
                <w:szCs w:val="22"/>
              </w:rPr>
              <w:t xml:space="preserve"> </w:t>
            </w:r>
            <w:r w:rsidRPr="00084888">
              <w:rPr>
                <w:rFonts w:ascii="Open Sans" w:hAnsi="Open Sans" w:cs="Open Sans"/>
                <w:sz w:val="22"/>
                <w:szCs w:val="22"/>
              </w:rPr>
              <w:t>rules, or State or Federal law. Includes, but is not</w:t>
            </w:r>
            <w:r w:rsidR="00BD19EE" w:rsidRPr="00084888">
              <w:rPr>
                <w:rFonts w:ascii="Open Sans" w:hAnsi="Open Sans" w:cs="Open Sans"/>
                <w:sz w:val="22"/>
                <w:szCs w:val="22"/>
              </w:rPr>
              <w:t xml:space="preserve"> </w:t>
            </w:r>
            <w:r w:rsidRPr="00084888">
              <w:rPr>
                <w:rFonts w:ascii="Open Sans" w:hAnsi="Open Sans" w:cs="Open Sans"/>
                <w:sz w:val="22"/>
                <w:szCs w:val="22"/>
              </w:rPr>
              <w:t>limited to: items related to security threat groups;</w:t>
            </w:r>
            <w:r w:rsidR="00BD19EE" w:rsidRPr="00084888">
              <w:rPr>
                <w:rFonts w:ascii="Open Sans" w:hAnsi="Open Sans" w:cs="Open Sans"/>
                <w:sz w:val="22"/>
                <w:szCs w:val="22"/>
              </w:rPr>
              <w:t xml:space="preserve"> </w:t>
            </w:r>
            <w:r w:rsidRPr="00084888">
              <w:rPr>
                <w:rFonts w:ascii="Open Sans" w:hAnsi="Open Sans" w:cs="Open Sans"/>
                <w:sz w:val="22"/>
                <w:szCs w:val="22"/>
              </w:rPr>
              <w:t xml:space="preserve">weapons; intoxicants; currency or </w:t>
            </w:r>
            <w:r w:rsidR="00BD19EE" w:rsidRPr="00084888">
              <w:rPr>
                <w:rFonts w:ascii="Open Sans" w:hAnsi="Open Sans" w:cs="Open Sans"/>
                <w:sz w:val="22"/>
                <w:szCs w:val="22"/>
              </w:rPr>
              <w:t xml:space="preserve"> n</w:t>
            </w:r>
            <w:r w:rsidRPr="00084888">
              <w:rPr>
                <w:rFonts w:ascii="Open Sans" w:hAnsi="Open Sans" w:cs="Open Sans"/>
                <w:sz w:val="22"/>
                <w:szCs w:val="22"/>
              </w:rPr>
              <w:t>egotiable</w:t>
            </w:r>
            <w:r w:rsidR="00BD19EE" w:rsidRPr="00084888">
              <w:rPr>
                <w:rFonts w:ascii="Open Sans" w:hAnsi="Open Sans" w:cs="Open Sans"/>
                <w:sz w:val="22"/>
                <w:szCs w:val="22"/>
              </w:rPr>
              <w:t xml:space="preserve"> </w:t>
            </w:r>
            <w:r w:rsidRPr="00084888">
              <w:rPr>
                <w:rFonts w:ascii="Open Sans" w:hAnsi="Open Sans" w:cs="Open Sans"/>
                <w:sz w:val="22"/>
                <w:szCs w:val="22"/>
              </w:rPr>
              <w:t>instruments; tobacco products; tools; ammunition;</w:t>
            </w:r>
            <w:r w:rsidR="00BD19EE" w:rsidRPr="00084888">
              <w:rPr>
                <w:rFonts w:ascii="Open Sans" w:hAnsi="Open Sans" w:cs="Open Sans"/>
                <w:sz w:val="22"/>
                <w:szCs w:val="22"/>
              </w:rPr>
              <w:t xml:space="preserve"> </w:t>
            </w:r>
            <w:r w:rsidRPr="00084888">
              <w:rPr>
                <w:rFonts w:ascii="Open Sans" w:hAnsi="Open Sans" w:cs="Open Sans"/>
                <w:sz w:val="22"/>
                <w:szCs w:val="22"/>
              </w:rPr>
              <w:t>explosives; combustible or flammable items; altered,</w:t>
            </w:r>
            <w:r w:rsidR="00BD19EE" w:rsidRPr="00084888">
              <w:rPr>
                <w:rFonts w:ascii="Open Sans" w:hAnsi="Open Sans" w:cs="Open Sans"/>
                <w:sz w:val="22"/>
                <w:szCs w:val="22"/>
              </w:rPr>
              <w:t xml:space="preserve"> </w:t>
            </w:r>
            <w:r w:rsidRPr="00084888">
              <w:rPr>
                <w:rFonts w:ascii="Open Sans" w:hAnsi="Open Sans" w:cs="Open Sans"/>
                <w:sz w:val="22"/>
                <w:szCs w:val="22"/>
              </w:rPr>
              <w:t>damaged, or repaired internal components or electrical</w:t>
            </w:r>
            <w:r w:rsidR="00BD19EE" w:rsidRPr="00084888">
              <w:rPr>
                <w:rFonts w:ascii="Open Sans" w:hAnsi="Open Sans" w:cs="Open Sans"/>
                <w:sz w:val="22"/>
                <w:szCs w:val="22"/>
              </w:rPr>
              <w:t xml:space="preserve"> </w:t>
            </w:r>
            <w:r w:rsidRPr="00084888">
              <w:rPr>
                <w:rFonts w:ascii="Open Sans" w:hAnsi="Open Sans" w:cs="Open Sans"/>
                <w:sz w:val="22"/>
                <w:szCs w:val="22"/>
              </w:rPr>
              <w:t>cords of electrical equipment; cell phones; controlled</w:t>
            </w:r>
            <w:r w:rsidR="00BD19EE" w:rsidRPr="00084888">
              <w:rPr>
                <w:rFonts w:ascii="Open Sans" w:hAnsi="Open Sans" w:cs="Open Sans"/>
                <w:sz w:val="22"/>
                <w:szCs w:val="22"/>
              </w:rPr>
              <w:t xml:space="preserve"> </w:t>
            </w:r>
            <w:r w:rsidRPr="00084888">
              <w:rPr>
                <w:rFonts w:ascii="Open Sans" w:hAnsi="Open Sans" w:cs="Open Sans"/>
                <w:sz w:val="22"/>
                <w:szCs w:val="22"/>
              </w:rPr>
              <w:t>substances; and authorized medicine, if not used in</w:t>
            </w:r>
            <w:r w:rsidR="00BD19EE" w:rsidRPr="00084888">
              <w:rPr>
                <w:rFonts w:ascii="Open Sans" w:hAnsi="Open Sans" w:cs="Open Sans"/>
                <w:sz w:val="22"/>
                <w:szCs w:val="22"/>
              </w:rPr>
              <w:t xml:space="preserve"> </w:t>
            </w:r>
            <w:r w:rsidRPr="00084888">
              <w:rPr>
                <w:rFonts w:ascii="Open Sans" w:hAnsi="Open Sans" w:cs="Open Sans"/>
                <w:sz w:val="22"/>
                <w:szCs w:val="22"/>
              </w:rPr>
              <w:t>the manner prescribed” (TDCJ, 2012)</w:t>
            </w:r>
          </w:p>
          <w:p w:rsidR="00DB6FDF" w:rsidRPr="00084888" w:rsidRDefault="00DB6FDF" w:rsidP="00D2328A">
            <w:pPr>
              <w:spacing w:before="120" w:after="120"/>
              <w:ind w:left="1714" w:hanging="274"/>
              <w:rPr>
                <w:rFonts w:ascii="Open Sans" w:hAnsi="Open Sans" w:cs="Open Sans"/>
                <w:sz w:val="22"/>
                <w:szCs w:val="22"/>
              </w:rPr>
            </w:pPr>
            <w:r w:rsidRPr="00084888">
              <w:rPr>
                <w:rFonts w:ascii="Open Sans" w:hAnsi="Open Sans" w:cs="Open Sans"/>
                <w:sz w:val="22"/>
                <w:szCs w:val="22"/>
              </w:rPr>
              <w:t>(2) Non-Dangerous – “represents a threat to management</w:t>
            </w:r>
            <w:r w:rsidR="00BD19EE" w:rsidRPr="00084888">
              <w:rPr>
                <w:rFonts w:ascii="Open Sans" w:hAnsi="Open Sans" w:cs="Open Sans"/>
                <w:sz w:val="22"/>
                <w:szCs w:val="22"/>
              </w:rPr>
              <w:t xml:space="preserve"> </w:t>
            </w:r>
            <w:r w:rsidRPr="00084888">
              <w:rPr>
                <w:rFonts w:ascii="Open Sans" w:hAnsi="Open Sans" w:cs="Open Sans"/>
                <w:sz w:val="22"/>
                <w:szCs w:val="22"/>
              </w:rPr>
              <w:t>of the unit, possession of which violates Agency rules.</w:t>
            </w:r>
            <w:r w:rsidR="00BD19EE" w:rsidRPr="00084888">
              <w:rPr>
                <w:rFonts w:ascii="Open Sans" w:hAnsi="Open Sans" w:cs="Open Sans"/>
                <w:sz w:val="22"/>
                <w:szCs w:val="22"/>
              </w:rPr>
              <w:t xml:space="preserve"> </w:t>
            </w:r>
            <w:r w:rsidRPr="00084888">
              <w:rPr>
                <w:rFonts w:ascii="Open Sans" w:hAnsi="Open Sans" w:cs="Open Sans"/>
                <w:sz w:val="22"/>
                <w:szCs w:val="22"/>
              </w:rPr>
              <w:t>Includes, but is not limited to: authorized property</w:t>
            </w:r>
            <w:r w:rsidR="00BD19EE" w:rsidRPr="00084888">
              <w:rPr>
                <w:rFonts w:ascii="Open Sans" w:hAnsi="Open Sans" w:cs="Open Sans"/>
                <w:sz w:val="22"/>
                <w:szCs w:val="22"/>
              </w:rPr>
              <w:t xml:space="preserve"> </w:t>
            </w:r>
            <w:r w:rsidRPr="00084888">
              <w:rPr>
                <w:rFonts w:ascii="Open Sans" w:hAnsi="Open Sans" w:cs="Open Sans"/>
                <w:sz w:val="22"/>
                <w:szCs w:val="22"/>
              </w:rPr>
              <w:t xml:space="preserve">which has been altered, damaged, is </w:t>
            </w:r>
            <w:r w:rsidR="003830D5" w:rsidRPr="00084888">
              <w:rPr>
                <w:rFonts w:ascii="Open Sans" w:hAnsi="Open Sans" w:cs="Open Sans"/>
                <w:sz w:val="22"/>
                <w:szCs w:val="22"/>
              </w:rPr>
              <w:t>more than</w:t>
            </w:r>
            <w:r w:rsidR="00BD19EE" w:rsidRPr="00084888">
              <w:rPr>
                <w:rFonts w:ascii="Open Sans" w:hAnsi="Open Sans" w:cs="Open Sans"/>
                <w:sz w:val="22"/>
                <w:szCs w:val="22"/>
              </w:rPr>
              <w:t xml:space="preserve"> </w:t>
            </w:r>
            <w:r w:rsidRPr="00084888">
              <w:rPr>
                <w:rFonts w:ascii="Open Sans" w:hAnsi="Open Sans" w:cs="Open Sans"/>
                <w:sz w:val="22"/>
                <w:szCs w:val="22"/>
              </w:rPr>
              <w:t>allowable amounts, or is out of place (i.e., a razor at</w:t>
            </w:r>
            <w:r w:rsidR="00BD19EE" w:rsidRPr="00084888">
              <w:rPr>
                <w:rFonts w:ascii="Open Sans" w:hAnsi="Open Sans" w:cs="Open Sans"/>
                <w:sz w:val="22"/>
                <w:szCs w:val="22"/>
              </w:rPr>
              <w:t xml:space="preserve"> </w:t>
            </w:r>
            <w:r w:rsidRPr="00084888">
              <w:rPr>
                <w:rFonts w:ascii="Open Sans" w:hAnsi="Open Sans" w:cs="Open Sans"/>
                <w:sz w:val="22"/>
                <w:szCs w:val="22"/>
              </w:rPr>
              <w:t>recreation, magazine in the dining hall); any item not</w:t>
            </w:r>
            <w:r w:rsidR="00BD19EE" w:rsidRPr="00084888">
              <w:rPr>
                <w:rFonts w:ascii="Open Sans" w:hAnsi="Open Sans" w:cs="Open Sans"/>
                <w:sz w:val="22"/>
                <w:szCs w:val="22"/>
              </w:rPr>
              <w:t xml:space="preserve"> </w:t>
            </w:r>
            <w:r w:rsidRPr="00084888">
              <w:rPr>
                <w:rFonts w:ascii="Open Sans" w:hAnsi="Open Sans" w:cs="Open Sans"/>
                <w:sz w:val="22"/>
                <w:szCs w:val="22"/>
              </w:rPr>
              <w:t>authorized for the offender to possess; and any item</w:t>
            </w:r>
            <w:r w:rsidR="00BD19EE" w:rsidRPr="00084888">
              <w:rPr>
                <w:rFonts w:ascii="Open Sans" w:hAnsi="Open Sans" w:cs="Open Sans"/>
                <w:sz w:val="22"/>
                <w:szCs w:val="22"/>
              </w:rPr>
              <w:t xml:space="preserve"> </w:t>
            </w:r>
            <w:r w:rsidRPr="00084888">
              <w:rPr>
                <w:rFonts w:ascii="Open Sans" w:hAnsi="Open Sans" w:cs="Open Sans"/>
                <w:sz w:val="22"/>
                <w:szCs w:val="22"/>
              </w:rPr>
              <w:t>made from State property without authorization”</w:t>
            </w:r>
            <w:r w:rsidR="00BD19EE" w:rsidRPr="00084888">
              <w:rPr>
                <w:rFonts w:ascii="Open Sans" w:hAnsi="Open Sans" w:cs="Open Sans"/>
                <w:sz w:val="22"/>
                <w:szCs w:val="22"/>
              </w:rPr>
              <w:t xml:space="preserve"> </w:t>
            </w:r>
            <w:r w:rsidRPr="00084888">
              <w:rPr>
                <w:rFonts w:ascii="Open Sans" w:hAnsi="Open Sans" w:cs="Open Sans"/>
                <w:sz w:val="22"/>
                <w:szCs w:val="22"/>
              </w:rPr>
              <w:t>(TDCJ, 2012)</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7. Necessities/Clothing Items − include linens (sheets; pillowcase;</w:t>
            </w:r>
            <w:r w:rsidR="00BD19EE" w:rsidRPr="00084888">
              <w:rPr>
                <w:rFonts w:ascii="Open Sans" w:hAnsi="Open Sans" w:cs="Open Sans"/>
                <w:sz w:val="22"/>
                <w:szCs w:val="22"/>
              </w:rPr>
              <w:t xml:space="preserve"> </w:t>
            </w:r>
            <w:r w:rsidRPr="00084888">
              <w:rPr>
                <w:rFonts w:ascii="Open Sans" w:hAnsi="Open Sans" w:cs="Open Sans"/>
                <w:sz w:val="22"/>
                <w:szCs w:val="22"/>
              </w:rPr>
              <w:t xml:space="preserve">blanket; towels) and clothing (undergarments; gym shorts; </w:t>
            </w:r>
            <w:r w:rsidR="00E164C6" w:rsidRPr="00084888">
              <w:rPr>
                <w:rFonts w:ascii="Open Sans" w:hAnsi="Open Sans" w:cs="Open Sans"/>
                <w:sz w:val="22"/>
                <w:szCs w:val="22"/>
              </w:rPr>
              <w:t>T-shirts</w:t>
            </w:r>
            <w:r w:rsidRPr="00084888">
              <w:rPr>
                <w:rFonts w:ascii="Open Sans" w:hAnsi="Open Sans" w:cs="Open Sans"/>
                <w:sz w:val="22"/>
                <w:szCs w:val="22"/>
              </w:rPr>
              <w:t>;</w:t>
            </w:r>
            <w:r w:rsidR="00BD19EE" w:rsidRPr="00084888">
              <w:rPr>
                <w:rFonts w:ascii="Open Sans" w:hAnsi="Open Sans" w:cs="Open Sans"/>
                <w:sz w:val="22"/>
                <w:szCs w:val="22"/>
              </w:rPr>
              <w:t xml:space="preserve"> </w:t>
            </w:r>
            <w:r w:rsidRPr="00084888">
              <w:rPr>
                <w:rFonts w:ascii="Open Sans" w:hAnsi="Open Sans" w:cs="Open Sans"/>
                <w:sz w:val="22"/>
                <w:szCs w:val="22"/>
              </w:rPr>
              <w:t>socks; pants; jacket; raingear; shoes or boots) (TDCJ,</w:t>
            </w:r>
            <w:r w:rsidR="00BD19EE" w:rsidRPr="00084888">
              <w:rPr>
                <w:rFonts w:ascii="Open Sans" w:hAnsi="Open Sans" w:cs="Open Sans"/>
                <w:sz w:val="22"/>
                <w:szCs w:val="22"/>
              </w:rPr>
              <w:t xml:space="preserve"> </w:t>
            </w:r>
            <w:r w:rsidRPr="00084888">
              <w:rPr>
                <w:rFonts w:ascii="Open Sans" w:hAnsi="Open Sans" w:cs="Open Sans"/>
                <w:sz w:val="22"/>
                <w:szCs w:val="22"/>
              </w:rPr>
              <w:t>2012)</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lastRenderedPageBreak/>
              <w:t>C. Other terms may apply to the status of an inmate’s term or describe</w:t>
            </w:r>
            <w:r w:rsidR="00BD19EE" w:rsidRPr="00084888">
              <w:rPr>
                <w:rFonts w:ascii="Open Sans" w:hAnsi="Open Sans" w:cs="Open Sans"/>
                <w:sz w:val="22"/>
                <w:szCs w:val="22"/>
              </w:rPr>
              <w:t xml:space="preserve"> </w:t>
            </w:r>
            <w:r w:rsidRPr="00084888">
              <w:rPr>
                <w:rFonts w:ascii="Open Sans" w:hAnsi="Open Sans" w:cs="Open Sans"/>
                <w:sz w:val="22"/>
                <w:szCs w:val="22"/>
              </w:rPr>
              <w:t xml:space="preserve">what </w:t>
            </w:r>
            <w:r w:rsidR="003830D5" w:rsidRPr="00084888">
              <w:rPr>
                <w:rFonts w:ascii="Open Sans" w:hAnsi="Open Sans" w:cs="Open Sans"/>
                <w:sz w:val="22"/>
                <w:szCs w:val="22"/>
              </w:rPr>
              <w:t>must</w:t>
            </w:r>
            <w:r w:rsidRPr="00084888">
              <w:rPr>
                <w:rFonts w:ascii="Open Sans" w:hAnsi="Open Sans" w:cs="Open Sans"/>
                <w:sz w:val="22"/>
                <w:szCs w:val="22"/>
              </w:rPr>
              <w:t xml:space="preserve"> be done for an inmate to be released. Often, these are</w:t>
            </w:r>
            <w:r w:rsidR="00BD19EE" w:rsidRPr="00084888">
              <w:rPr>
                <w:rFonts w:ascii="Open Sans" w:hAnsi="Open Sans" w:cs="Open Sans"/>
                <w:sz w:val="22"/>
                <w:szCs w:val="22"/>
              </w:rPr>
              <w:t xml:space="preserve"> </w:t>
            </w:r>
            <w:r w:rsidRPr="00084888">
              <w:rPr>
                <w:rFonts w:ascii="Open Sans" w:hAnsi="Open Sans" w:cs="Open Sans"/>
                <w:sz w:val="22"/>
                <w:szCs w:val="22"/>
              </w:rPr>
              <w:t>legal terms that inmates would learn, such as</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Arraignment Court − going before the magistrate to have a bond</w:t>
            </w:r>
            <w:r w:rsidR="00BD19EE" w:rsidRPr="00084888">
              <w:rPr>
                <w:rFonts w:ascii="Open Sans" w:hAnsi="Open Sans" w:cs="Open Sans"/>
                <w:sz w:val="22"/>
                <w:szCs w:val="22"/>
              </w:rPr>
              <w:t xml:space="preserve"> </w:t>
            </w:r>
            <w:r w:rsidRPr="00084888">
              <w:rPr>
                <w:rFonts w:ascii="Open Sans" w:hAnsi="Open Sans" w:cs="Open Sans"/>
                <w:sz w:val="22"/>
                <w:szCs w:val="22"/>
              </w:rPr>
              <w:t xml:space="preserve">set on their </w:t>
            </w:r>
            <w:r w:rsidR="003830D5" w:rsidRPr="00084888">
              <w:rPr>
                <w:rFonts w:ascii="Open Sans" w:hAnsi="Open Sans" w:cs="Open Sans"/>
                <w:sz w:val="22"/>
                <w:szCs w:val="22"/>
              </w:rPr>
              <w:t>charges</w:t>
            </w:r>
            <w:r w:rsidRPr="00084888">
              <w:rPr>
                <w:rFonts w:ascii="Open Sans" w:hAnsi="Open Sans" w:cs="Open Sans"/>
                <w:sz w:val="22"/>
                <w:szCs w:val="22"/>
              </w:rPr>
              <w:t xml:space="preserve"> or to plea on a class C</w:t>
            </w:r>
            <w:r w:rsidR="00BD19EE" w:rsidRPr="00084888">
              <w:rPr>
                <w:rFonts w:ascii="Open Sans" w:hAnsi="Open Sans" w:cs="Open Sans"/>
                <w:sz w:val="22"/>
                <w:szCs w:val="22"/>
              </w:rPr>
              <w:t xml:space="preserve"> </w:t>
            </w:r>
            <w:r w:rsidRPr="00084888">
              <w:rPr>
                <w:rFonts w:ascii="Open Sans" w:hAnsi="Open Sans" w:cs="Open Sans"/>
                <w:sz w:val="22"/>
                <w:szCs w:val="22"/>
              </w:rPr>
              <w:t>misdemeanor offense</w:t>
            </w:r>
          </w:p>
          <w:p w:rsidR="00BD19EE"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Magistrate − city judge</w:t>
            </w:r>
            <w:r w:rsidR="00BD19EE" w:rsidRPr="00084888">
              <w:rPr>
                <w:rFonts w:ascii="Open Sans" w:hAnsi="Open Sans" w:cs="Open Sans"/>
                <w:sz w:val="22"/>
                <w:szCs w:val="22"/>
              </w:rPr>
              <w:t xml:space="preserve"> </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 xml:space="preserve">3. Alias − bondable charges that have not been pled on </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4. Capias − fine, the charge already has the disposition of either</w:t>
            </w:r>
            <w:r w:rsidR="00BD19EE" w:rsidRPr="00084888">
              <w:rPr>
                <w:rFonts w:ascii="Open Sans" w:hAnsi="Open Sans" w:cs="Open Sans"/>
                <w:sz w:val="22"/>
                <w:szCs w:val="22"/>
              </w:rPr>
              <w:t xml:space="preserve"> </w:t>
            </w:r>
            <w:r w:rsidRPr="00084888">
              <w:rPr>
                <w:rFonts w:ascii="Open Sans" w:hAnsi="Open Sans" w:cs="Open Sans"/>
                <w:sz w:val="22"/>
                <w:szCs w:val="22"/>
              </w:rPr>
              <w:t>guilty or no contest</w:t>
            </w:r>
          </w:p>
          <w:p w:rsidR="00DB6FDF" w:rsidRPr="00084888" w:rsidRDefault="00DB6FDF" w:rsidP="00D2328A">
            <w:pPr>
              <w:spacing w:before="120" w:after="120"/>
              <w:ind w:left="504" w:hanging="360"/>
              <w:rPr>
                <w:rFonts w:ascii="Open Sans" w:hAnsi="Open Sans" w:cs="Open Sans"/>
                <w:sz w:val="22"/>
                <w:szCs w:val="22"/>
              </w:rPr>
            </w:pPr>
            <w:r w:rsidRPr="00084888">
              <w:rPr>
                <w:rFonts w:ascii="Open Sans" w:hAnsi="Open Sans" w:cs="Open Sans"/>
                <w:sz w:val="22"/>
                <w:szCs w:val="22"/>
              </w:rPr>
              <w:t>II. Communication</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A. Communication is the act of transferring a message from one person</w:t>
            </w:r>
            <w:r w:rsidR="00BD19EE" w:rsidRPr="00084888">
              <w:rPr>
                <w:rFonts w:ascii="Open Sans" w:hAnsi="Open Sans" w:cs="Open Sans"/>
                <w:sz w:val="22"/>
                <w:szCs w:val="22"/>
              </w:rPr>
              <w:t xml:space="preserve"> </w:t>
            </w:r>
            <w:r w:rsidRPr="00084888">
              <w:rPr>
                <w:rFonts w:ascii="Open Sans" w:hAnsi="Open Sans" w:cs="Open Sans"/>
                <w:sz w:val="22"/>
                <w:szCs w:val="22"/>
              </w:rPr>
              <w:t>to another</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B. Means of communication</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Language</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Posture</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3. Tone of voice</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C. Body Language</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Most communication is expressed through body language</w:t>
            </w:r>
          </w:p>
          <w:p w:rsidR="00DB6FDF" w:rsidRPr="00084888" w:rsidRDefault="00DB6FDF" w:rsidP="00D2328A">
            <w:pPr>
              <w:spacing w:before="120" w:after="120"/>
              <w:ind w:left="1426" w:hanging="274"/>
              <w:rPr>
                <w:rFonts w:ascii="Open Sans" w:hAnsi="Open Sans" w:cs="Open Sans"/>
                <w:sz w:val="22"/>
                <w:szCs w:val="22"/>
              </w:rPr>
            </w:pPr>
            <w:r w:rsidRPr="00084888">
              <w:rPr>
                <w:rFonts w:ascii="Open Sans" w:hAnsi="Open Sans" w:cs="Open Sans"/>
                <w:sz w:val="22"/>
                <w:szCs w:val="22"/>
              </w:rPr>
              <w:t>a) Eye contact</w:t>
            </w:r>
          </w:p>
          <w:p w:rsidR="00DB6FDF" w:rsidRPr="00084888" w:rsidRDefault="00DB6FDF" w:rsidP="00D2328A">
            <w:pPr>
              <w:spacing w:before="120" w:after="120"/>
              <w:ind w:left="1426" w:hanging="274"/>
              <w:rPr>
                <w:rFonts w:ascii="Open Sans" w:hAnsi="Open Sans" w:cs="Open Sans"/>
                <w:sz w:val="22"/>
                <w:szCs w:val="22"/>
              </w:rPr>
            </w:pPr>
            <w:r w:rsidRPr="00084888">
              <w:rPr>
                <w:rFonts w:ascii="Open Sans" w:hAnsi="Open Sans" w:cs="Open Sans"/>
                <w:sz w:val="22"/>
                <w:szCs w:val="22"/>
              </w:rPr>
              <w:t>b) Facial expressions</w:t>
            </w:r>
          </w:p>
          <w:p w:rsidR="00DB6FDF" w:rsidRPr="00084888" w:rsidRDefault="00DB6FDF" w:rsidP="00D2328A">
            <w:pPr>
              <w:spacing w:before="120" w:after="120"/>
              <w:ind w:left="1426" w:hanging="274"/>
              <w:rPr>
                <w:rFonts w:ascii="Open Sans" w:hAnsi="Open Sans" w:cs="Open Sans"/>
                <w:sz w:val="22"/>
                <w:szCs w:val="22"/>
              </w:rPr>
            </w:pPr>
            <w:r w:rsidRPr="00084888">
              <w:rPr>
                <w:rFonts w:ascii="Open Sans" w:hAnsi="Open Sans" w:cs="Open Sans"/>
                <w:sz w:val="22"/>
                <w:szCs w:val="22"/>
              </w:rPr>
              <w:t>c) Arm position</w:t>
            </w:r>
          </w:p>
          <w:p w:rsidR="00DB6FDF" w:rsidRPr="00084888" w:rsidRDefault="00DB6FDF" w:rsidP="00D2328A">
            <w:pPr>
              <w:spacing w:before="120" w:after="120"/>
              <w:ind w:left="1426" w:hanging="274"/>
              <w:rPr>
                <w:rFonts w:ascii="Open Sans" w:hAnsi="Open Sans" w:cs="Open Sans"/>
                <w:sz w:val="22"/>
                <w:szCs w:val="22"/>
              </w:rPr>
            </w:pPr>
            <w:r w:rsidRPr="00084888">
              <w:rPr>
                <w:rFonts w:ascii="Open Sans" w:hAnsi="Open Sans" w:cs="Open Sans"/>
                <w:sz w:val="22"/>
                <w:szCs w:val="22"/>
              </w:rPr>
              <w:t>d) The way we stand</w:t>
            </w:r>
          </w:p>
          <w:p w:rsidR="00DB6FDF" w:rsidRPr="00084888" w:rsidRDefault="00DB6FDF" w:rsidP="00D2328A">
            <w:pPr>
              <w:spacing w:before="120" w:after="120"/>
              <w:ind w:left="1426" w:hanging="274"/>
              <w:rPr>
                <w:rFonts w:ascii="Open Sans" w:hAnsi="Open Sans" w:cs="Open Sans"/>
                <w:sz w:val="22"/>
                <w:szCs w:val="22"/>
              </w:rPr>
            </w:pPr>
            <w:r w:rsidRPr="00084888">
              <w:rPr>
                <w:rFonts w:ascii="Open Sans" w:hAnsi="Open Sans" w:cs="Open Sans"/>
                <w:sz w:val="22"/>
                <w:szCs w:val="22"/>
              </w:rPr>
              <w:t>e) Nodding or shaking our head</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May be expressed by the sender and the receiver</w:t>
            </w:r>
            <w:r w:rsidR="00BD19EE" w:rsidRPr="00084888">
              <w:rPr>
                <w:rFonts w:ascii="Open Sans" w:hAnsi="Open Sans" w:cs="Open Sans"/>
                <w:sz w:val="22"/>
                <w:szCs w:val="22"/>
              </w:rPr>
              <w:t xml:space="preserve"> </w:t>
            </w:r>
            <w:r w:rsidRPr="00084888">
              <w:rPr>
                <w:rFonts w:ascii="Open Sans" w:hAnsi="Open Sans" w:cs="Open Sans"/>
                <w:sz w:val="22"/>
                <w:szCs w:val="22"/>
              </w:rPr>
              <w:t>simultaneously</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D. Tone</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The way we speak words can communicate our level of attention</w:t>
            </w:r>
            <w:r w:rsidR="00D2328A" w:rsidRPr="00084888">
              <w:rPr>
                <w:rFonts w:ascii="Open Sans" w:hAnsi="Open Sans" w:cs="Open Sans"/>
                <w:sz w:val="22"/>
                <w:szCs w:val="22"/>
              </w:rPr>
              <w:t xml:space="preserve"> </w:t>
            </w:r>
            <w:r w:rsidRPr="00084888">
              <w:rPr>
                <w:rFonts w:ascii="Open Sans" w:hAnsi="Open Sans" w:cs="Open Sans"/>
                <w:sz w:val="22"/>
                <w:szCs w:val="22"/>
              </w:rPr>
              <w:t>and emotion (i.e. volume and rate of speech)</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E. Listening is the role of the person receiving the message</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Active listening consists of giving careful attention to the sender</w:t>
            </w:r>
            <w:r w:rsidR="00BD19EE" w:rsidRPr="00084888">
              <w:rPr>
                <w:rFonts w:ascii="Open Sans" w:hAnsi="Open Sans" w:cs="Open Sans"/>
                <w:sz w:val="22"/>
                <w:szCs w:val="22"/>
              </w:rPr>
              <w:t xml:space="preserve"> </w:t>
            </w:r>
            <w:r w:rsidRPr="00084888">
              <w:rPr>
                <w:rFonts w:ascii="Open Sans" w:hAnsi="Open Sans" w:cs="Open Sans"/>
                <w:sz w:val="22"/>
                <w:szCs w:val="22"/>
              </w:rPr>
              <w:t>of the message and is an essential element in correctional</w:t>
            </w:r>
            <w:r w:rsidR="00BD19EE" w:rsidRPr="00084888">
              <w:rPr>
                <w:rFonts w:ascii="Open Sans" w:hAnsi="Open Sans" w:cs="Open Sans"/>
                <w:sz w:val="22"/>
                <w:szCs w:val="22"/>
              </w:rPr>
              <w:t xml:space="preserve"> </w:t>
            </w:r>
            <w:r w:rsidRPr="00084888">
              <w:rPr>
                <w:rFonts w:ascii="Open Sans" w:hAnsi="Open Sans" w:cs="Open Sans"/>
                <w:sz w:val="22"/>
                <w:szCs w:val="22"/>
              </w:rPr>
              <w:t>awareness</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lastRenderedPageBreak/>
              <w:t>2. Anyone working in the LPSCS field must be adept at active</w:t>
            </w:r>
            <w:r w:rsidR="00BD19EE" w:rsidRPr="00084888">
              <w:rPr>
                <w:rFonts w:ascii="Open Sans" w:hAnsi="Open Sans" w:cs="Open Sans"/>
                <w:sz w:val="22"/>
                <w:szCs w:val="22"/>
              </w:rPr>
              <w:t xml:space="preserve"> </w:t>
            </w:r>
            <w:r w:rsidRPr="00084888">
              <w:rPr>
                <w:rFonts w:ascii="Open Sans" w:hAnsi="Open Sans" w:cs="Open Sans"/>
                <w:sz w:val="22"/>
                <w:szCs w:val="22"/>
              </w:rPr>
              <w:t xml:space="preserve">listening </w:t>
            </w:r>
            <w:r w:rsidR="003830D5" w:rsidRPr="00084888">
              <w:rPr>
                <w:rFonts w:ascii="Open Sans" w:hAnsi="Open Sans" w:cs="Open Sans"/>
                <w:sz w:val="22"/>
                <w:szCs w:val="22"/>
              </w:rPr>
              <w:t>to</w:t>
            </w:r>
            <w:r w:rsidRPr="00084888">
              <w:rPr>
                <w:rFonts w:ascii="Open Sans" w:hAnsi="Open Sans" w:cs="Open Sans"/>
                <w:sz w:val="22"/>
                <w:szCs w:val="22"/>
              </w:rPr>
              <w:t xml:space="preserve"> obtain critical information</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3. Active listening improves communication (sending and receiving)</w:t>
            </w:r>
            <w:r w:rsidR="00BD19EE" w:rsidRPr="00084888">
              <w:rPr>
                <w:rFonts w:ascii="Open Sans" w:hAnsi="Open Sans" w:cs="Open Sans"/>
                <w:sz w:val="22"/>
                <w:szCs w:val="22"/>
              </w:rPr>
              <w:t xml:space="preserve"> </w:t>
            </w:r>
            <w:r w:rsidRPr="00084888">
              <w:rPr>
                <w:rFonts w:ascii="Open Sans" w:hAnsi="Open Sans" w:cs="Open Sans"/>
                <w:sz w:val="22"/>
                <w:szCs w:val="22"/>
              </w:rPr>
              <w:t>because it shows the speaker that he or she has been heard,</w:t>
            </w:r>
            <w:r w:rsidR="00BD19EE" w:rsidRPr="00084888">
              <w:rPr>
                <w:rFonts w:ascii="Open Sans" w:hAnsi="Open Sans" w:cs="Open Sans"/>
                <w:sz w:val="22"/>
                <w:szCs w:val="22"/>
              </w:rPr>
              <w:t xml:space="preserve"> </w:t>
            </w:r>
            <w:r w:rsidRPr="00084888">
              <w:rPr>
                <w:rFonts w:ascii="Open Sans" w:hAnsi="Open Sans" w:cs="Open Sans"/>
                <w:sz w:val="22"/>
                <w:szCs w:val="22"/>
              </w:rPr>
              <w:t>making him or her more receptive to receiving information</w:t>
            </w:r>
          </w:p>
          <w:p w:rsidR="00DB6FDF" w:rsidRPr="00084888" w:rsidRDefault="00DB6FDF" w:rsidP="00D2328A">
            <w:pPr>
              <w:spacing w:before="120" w:after="120"/>
              <w:ind w:left="504" w:hanging="360"/>
              <w:rPr>
                <w:rFonts w:ascii="Open Sans" w:hAnsi="Open Sans" w:cs="Open Sans"/>
                <w:sz w:val="22"/>
                <w:szCs w:val="22"/>
              </w:rPr>
            </w:pPr>
            <w:r w:rsidRPr="00084888">
              <w:rPr>
                <w:rFonts w:ascii="Open Sans" w:hAnsi="Open Sans" w:cs="Open Sans"/>
                <w:sz w:val="22"/>
                <w:szCs w:val="22"/>
              </w:rPr>
              <w:t>III. Active Listening</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A. A corrections officer can listen actively by</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Not interrupting the speaker except to ask clarifying questions</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Summarizing what the speaker said to let him or her confirm that</w:t>
            </w:r>
            <w:r w:rsidR="00BD19EE" w:rsidRPr="00084888">
              <w:rPr>
                <w:rFonts w:ascii="Open Sans" w:hAnsi="Open Sans" w:cs="Open Sans"/>
                <w:sz w:val="22"/>
                <w:szCs w:val="22"/>
              </w:rPr>
              <w:t xml:space="preserve"> </w:t>
            </w:r>
            <w:r w:rsidRPr="00084888">
              <w:rPr>
                <w:rFonts w:ascii="Open Sans" w:hAnsi="Open Sans" w:cs="Open Sans"/>
                <w:sz w:val="22"/>
                <w:szCs w:val="22"/>
              </w:rPr>
              <w:t>the officer understood what was being communicated</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3. Making eye contact</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4. Facing the speaker</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5. Nodding as the speaker is speaking</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6. Refrain from crossing his or her arms to show that he or she are</w:t>
            </w:r>
            <w:r w:rsidR="00BD19EE" w:rsidRPr="00084888">
              <w:rPr>
                <w:rFonts w:ascii="Open Sans" w:hAnsi="Open Sans" w:cs="Open Sans"/>
                <w:sz w:val="22"/>
                <w:szCs w:val="22"/>
              </w:rPr>
              <w:t xml:space="preserve"> </w:t>
            </w:r>
            <w:r w:rsidRPr="00084888">
              <w:rPr>
                <w:rFonts w:ascii="Open Sans" w:hAnsi="Open Sans" w:cs="Open Sans"/>
                <w:sz w:val="22"/>
                <w:szCs w:val="22"/>
              </w:rPr>
              <w:t>open to what the speaker is saying</w:t>
            </w:r>
          </w:p>
          <w:p w:rsidR="00DB6FDF" w:rsidRPr="00084888" w:rsidRDefault="00DB6FDF" w:rsidP="00D2328A">
            <w:pPr>
              <w:spacing w:before="120" w:after="120"/>
              <w:ind w:left="504" w:hanging="360"/>
              <w:rPr>
                <w:rFonts w:ascii="Open Sans" w:hAnsi="Open Sans" w:cs="Open Sans"/>
                <w:sz w:val="22"/>
                <w:szCs w:val="22"/>
              </w:rPr>
            </w:pPr>
            <w:r w:rsidRPr="00084888">
              <w:rPr>
                <w:rFonts w:ascii="Open Sans" w:hAnsi="Open Sans" w:cs="Open Sans"/>
                <w:sz w:val="22"/>
                <w:szCs w:val="22"/>
              </w:rPr>
              <w:t>IV. Effective Verbal Communication</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A. Verbally communicating technical terms can be challenging</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 xml:space="preserve">1. Communicating to other correctional officers may be done during </w:t>
            </w:r>
            <w:r w:rsidR="00BD19EE" w:rsidRPr="00084888">
              <w:rPr>
                <w:rFonts w:ascii="Open Sans" w:hAnsi="Open Sans" w:cs="Open Sans"/>
                <w:sz w:val="22"/>
                <w:szCs w:val="22"/>
              </w:rPr>
              <w:t xml:space="preserve"> </w:t>
            </w:r>
            <w:r w:rsidRPr="00084888">
              <w:rPr>
                <w:rFonts w:ascii="Open Sans" w:hAnsi="Open Sans" w:cs="Open Sans"/>
                <w:sz w:val="22"/>
                <w:szCs w:val="22"/>
              </w:rPr>
              <w:t>emergency situations and it must be clear, concise, and</w:t>
            </w:r>
            <w:r w:rsidR="00BD19EE" w:rsidRPr="00084888">
              <w:rPr>
                <w:rFonts w:ascii="Open Sans" w:hAnsi="Open Sans" w:cs="Open Sans"/>
                <w:sz w:val="22"/>
                <w:szCs w:val="22"/>
              </w:rPr>
              <w:t xml:space="preserve"> </w:t>
            </w:r>
            <w:r w:rsidRPr="00084888">
              <w:rPr>
                <w:rFonts w:ascii="Open Sans" w:hAnsi="Open Sans" w:cs="Open Sans"/>
                <w:sz w:val="22"/>
                <w:szCs w:val="22"/>
              </w:rPr>
              <w:t>complete</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Communicating to inmates may be challenging because of their</w:t>
            </w:r>
            <w:r w:rsidR="00BD19EE" w:rsidRPr="00084888">
              <w:rPr>
                <w:rFonts w:ascii="Open Sans" w:hAnsi="Open Sans" w:cs="Open Sans"/>
                <w:sz w:val="22"/>
                <w:szCs w:val="22"/>
              </w:rPr>
              <w:t xml:space="preserve"> </w:t>
            </w:r>
            <w:r w:rsidRPr="00084888">
              <w:rPr>
                <w:rFonts w:ascii="Open Sans" w:hAnsi="Open Sans" w:cs="Open Sans"/>
                <w:sz w:val="22"/>
                <w:szCs w:val="22"/>
              </w:rPr>
              <w:t xml:space="preserve">unfamiliarity with correctional terms or lack of education; </w:t>
            </w:r>
            <w:r w:rsidR="003830D5" w:rsidRPr="00084888">
              <w:rPr>
                <w:rFonts w:ascii="Open Sans" w:hAnsi="Open Sans" w:cs="Open Sans"/>
                <w:sz w:val="22"/>
                <w:szCs w:val="22"/>
              </w:rPr>
              <w:t>so,</w:t>
            </w:r>
            <w:r w:rsidRPr="00084888">
              <w:rPr>
                <w:rFonts w:ascii="Open Sans" w:hAnsi="Open Sans" w:cs="Open Sans"/>
                <w:sz w:val="22"/>
                <w:szCs w:val="22"/>
              </w:rPr>
              <w:t xml:space="preserve"> the</w:t>
            </w:r>
            <w:r w:rsidR="00BD19EE" w:rsidRPr="00084888">
              <w:rPr>
                <w:rFonts w:ascii="Open Sans" w:hAnsi="Open Sans" w:cs="Open Sans"/>
                <w:sz w:val="22"/>
                <w:szCs w:val="22"/>
              </w:rPr>
              <w:t xml:space="preserve"> </w:t>
            </w:r>
            <w:r w:rsidRPr="00084888">
              <w:rPr>
                <w:rFonts w:ascii="Open Sans" w:hAnsi="Open Sans" w:cs="Open Sans"/>
                <w:sz w:val="22"/>
                <w:szCs w:val="22"/>
              </w:rPr>
              <w:t>terms must be broken down into simpler words and concepts</w:t>
            </w:r>
          </w:p>
          <w:p w:rsidR="00DB6FDF" w:rsidRPr="00084888" w:rsidRDefault="00DB6FDF" w:rsidP="00D2328A">
            <w:pPr>
              <w:spacing w:before="120" w:after="120"/>
              <w:ind w:left="792" w:hanging="360"/>
              <w:rPr>
                <w:rFonts w:ascii="Open Sans" w:hAnsi="Open Sans" w:cs="Open Sans"/>
                <w:sz w:val="22"/>
                <w:szCs w:val="22"/>
              </w:rPr>
            </w:pPr>
            <w:r w:rsidRPr="00084888">
              <w:rPr>
                <w:rFonts w:ascii="Open Sans" w:hAnsi="Open Sans" w:cs="Open Sans"/>
                <w:sz w:val="22"/>
                <w:szCs w:val="22"/>
              </w:rPr>
              <w:t>B. To communicate effectively the corrections officer must</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1. Identify the specific issue that he or she is addressing</w:t>
            </w:r>
          </w:p>
          <w:p w:rsidR="00DB6FD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2. Understand the audience (i.e. inmate or officer, educated or</w:t>
            </w:r>
            <w:r w:rsidR="00D2328A" w:rsidRPr="00084888">
              <w:rPr>
                <w:rFonts w:ascii="Open Sans" w:hAnsi="Open Sans" w:cs="Open Sans"/>
                <w:sz w:val="22"/>
                <w:szCs w:val="22"/>
              </w:rPr>
              <w:t xml:space="preserve"> </w:t>
            </w:r>
            <w:r w:rsidRPr="00084888">
              <w:rPr>
                <w:rFonts w:ascii="Open Sans" w:hAnsi="Open Sans" w:cs="Open Sans"/>
                <w:sz w:val="22"/>
                <w:szCs w:val="22"/>
              </w:rPr>
              <w:t>uneducated)</w:t>
            </w:r>
          </w:p>
          <w:p w:rsidR="005C74CF" w:rsidRPr="00084888" w:rsidRDefault="00DB6FDF" w:rsidP="00D2328A">
            <w:pPr>
              <w:spacing w:before="120" w:after="120"/>
              <w:ind w:left="1152" w:hanging="274"/>
              <w:rPr>
                <w:rFonts w:ascii="Open Sans" w:hAnsi="Open Sans" w:cs="Open Sans"/>
                <w:sz w:val="22"/>
                <w:szCs w:val="22"/>
              </w:rPr>
            </w:pPr>
            <w:r w:rsidRPr="00084888">
              <w:rPr>
                <w:rFonts w:ascii="Open Sans" w:hAnsi="Open Sans" w:cs="Open Sans"/>
                <w:sz w:val="22"/>
                <w:szCs w:val="22"/>
              </w:rPr>
              <w:t xml:space="preserve">3. Empathize with the position/perspective of his or her audience </w:t>
            </w:r>
            <w:r w:rsidR="003830D5" w:rsidRPr="00084888">
              <w:rPr>
                <w:rFonts w:ascii="Open Sans" w:hAnsi="Open Sans" w:cs="Open Sans"/>
                <w:sz w:val="22"/>
                <w:szCs w:val="22"/>
              </w:rPr>
              <w:t>to</w:t>
            </w:r>
            <w:r w:rsidRPr="00084888">
              <w:rPr>
                <w:rFonts w:ascii="Open Sans" w:hAnsi="Open Sans" w:cs="Open Sans"/>
                <w:sz w:val="22"/>
                <w:szCs w:val="22"/>
              </w:rPr>
              <w:t xml:space="preserve"> select the best words to use for the audience to</w:t>
            </w:r>
            <w:r w:rsidR="00BD19EE" w:rsidRPr="00084888">
              <w:rPr>
                <w:rFonts w:ascii="Open Sans" w:hAnsi="Open Sans" w:cs="Open Sans"/>
                <w:sz w:val="22"/>
                <w:szCs w:val="22"/>
              </w:rPr>
              <w:t xml:space="preserve"> </w:t>
            </w:r>
            <w:r w:rsidRPr="00084888">
              <w:rPr>
                <w:rFonts w:ascii="Open Sans" w:hAnsi="Open Sans" w:cs="Open Sans"/>
                <w:sz w:val="22"/>
                <w:szCs w:val="22"/>
              </w:rPr>
              <w:t>comprehend the message</w:t>
            </w:r>
          </w:p>
          <w:p w:rsidR="003830D5" w:rsidRPr="00084888" w:rsidRDefault="003830D5" w:rsidP="00F7432A">
            <w:pPr>
              <w:spacing w:before="120" w:after="120"/>
              <w:ind w:left="274" w:hanging="274"/>
              <w:rPr>
                <w:rFonts w:ascii="Open Sans" w:hAnsi="Open Sans" w:cs="Open Sans"/>
                <w:i/>
                <w:iCs/>
                <w:sz w:val="22"/>
                <w:szCs w:val="22"/>
              </w:rPr>
            </w:pPr>
            <w:r w:rsidRPr="00084888">
              <w:rPr>
                <w:rFonts w:ascii="Open Sans" w:hAnsi="Open Sans" w:cs="Open Sans"/>
                <w:i/>
                <w:iCs/>
                <w:sz w:val="22"/>
                <w:szCs w:val="22"/>
              </w:rPr>
              <w:t>Individualized Education Plan (IEP) for all special education students must be followed. Examples of accommodations may include, but are not limited to:</w:t>
            </w:r>
          </w:p>
          <w:p w:rsidR="00F7432A" w:rsidRPr="00084888" w:rsidRDefault="00F7432A" w:rsidP="00F7432A">
            <w:pPr>
              <w:spacing w:before="120" w:after="120"/>
              <w:ind w:left="274" w:hanging="274"/>
              <w:rPr>
                <w:rFonts w:ascii="Open Sans" w:hAnsi="Open Sans" w:cs="Open Sans"/>
                <w:iCs/>
                <w:sz w:val="22"/>
                <w:szCs w:val="22"/>
              </w:rPr>
            </w:pPr>
            <w:r w:rsidRPr="00084888">
              <w:rPr>
                <w:rFonts w:ascii="Open Sans" w:hAnsi="Open Sans" w:cs="Open Sans"/>
                <w:iCs/>
                <w:sz w:val="22"/>
                <w:szCs w:val="22"/>
              </w:rPr>
              <w:lastRenderedPageBreak/>
              <w:t>NONE</w:t>
            </w:r>
          </w:p>
          <w:p w:rsidR="003830D5" w:rsidRPr="00084888" w:rsidRDefault="003830D5" w:rsidP="00D2328A">
            <w:pPr>
              <w:spacing w:before="120" w:after="120"/>
              <w:ind w:left="1152" w:hanging="274"/>
              <w:rPr>
                <w:rFonts w:ascii="Open Sans" w:hAnsi="Open Sans" w:cs="Open Sans"/>
                <w:sz w:val="22"/>
                <w:szCs w:val="22"/>
              </w:rPr>
            </w:pPr>
          </w:p>
        </w:tc>
      </w:tr>
      <w:tr w:rsidR="005C74CF" w:rsidRPr="00084888" w:rsidTr="005C74CF">
        <w:trPr>
          <w:trHeight w:val="27"/>
        </w:trPr>
        <w:tc>
          <w:tcPr>
            <w:tcW w:w="2952" w:type="dxa"/>
            <w:shd w:val="clear" w:color="auto" w:fill="auto"/>
          </w:tcPr>
          <w:p w:rsidR="005C74CF" w:rsidRPr="00084888" w:rsidRDefault="005C74CF" w:rsidP="00EE3A03">
            <w:pPr>
              <w:jc w:val="center"/>
              <w:rPr>
                <w:rFonts w:ascii="Open Sans" w:hAnsi="Open Sans" w:cs="Open Sans"/>
                <w:b/>
                <w:bCs/>
                <w:sz w:val="22"/>
                <w:szCs w:val="22"/>
              </w:rPr>
            </w:pPr>
            <w:r w:rsidRPr="00084888">
              <w:rPr>
                <w:rFonts w:ascii="Open Sans" w:hAnsi="Open Sans" w:cs="Open Sans"/>
                <w:b/>
                <w:bCs/>
                <w:sz w:val="22"/>
                <w:szCs w:val="22"/>
              </w:rPr>
              <w:lastRenderedPageBreak/>
              <w:t>Guided Practice *</w:t>
            </w:r>
          </w:p>
        </w:tc>
        <w:tc>
          <w:tcPr>
            <w:tcW w:w="7848" w:type="dxa"/>
            <w:shd w:val="clear" w:color="auto" w:fill="auto"/>
          </w:tcPr>
          <w:p w:rsidR="00A07DC6" w:rsidRPr="00084888" w:rsidRDefault="00BD19EE" w:rsidP="00B40433">
            <w:pPr>
              <w:pStyle w:val="ListParagraph"/>
              <w:numPr>
                <w:ilvl w:val="0"/>
                <w:numId w:val="10"/>
              </w:numPr>
              <w:rPr>
                <w:rFonts w:ascii="Open Sans" w:hAnsi="Open Sans" w:cs="Open Sans"/>
                <w:sz w:val="22"/>
                <w:szCs w:val="22"/>
              </w:rPr>
            </w:pPr>
            <w:r w:rsidRPr="00084888">
              <w:rPr>
                <w:rFonts w:ascii="Open Sans" w:hAnsi="Open Sans" w:cs="Open Sans"/>
                <w:sz w:val="22"/>
                <w:szCs w:val="22"/>
              </w:rPr>
              <w:t>Professional Communication Review. Have students complete the Professional Communication Review. Use the Professional Communication Review Key for assessment.</w:t>
            </w:r>
          </w:p>
          <w:p w:rsidR="00A07DC6" w:rsidRPr="00084888" w:rsidRDefault="00BD19EE" w:rsidP="00B40433">
            <w:pPr>
              <w:pStyle w:val="ListParagraph"/>
              <w:numPr>
                <w:ilvl w:val="0"/>
                <w:numId w:val="10"/>
              </w:numPr>
              <w:rPr>
                <w:rFonts w:ascii="Open Sans" w:hAnsi="Open Sans" w:cs="Open Sans"/>
                <w:sz w:val="22"/>
                <w:szCs w:val="22"/>
              </w:rPr>
            </w:pPr>
            <w:r w:rsidRPr="00084888">
              <w:rPr>
                <w:rFonts w:ascii="Open Sans" w:hAnsi="Open Sans" w:cs="Open Sans"/>
                <w:sz w:val="22"/>
                <w:szCs w:val="22"/>
              </w:rPr>
              <w:t>Training Presentations. Have students create a training presentation that teaches the vocabulary terms in this lesson. The presentations should be verbal, but the format is optional (i.e. computer-based presentation, role play, etc.). One option is to divide the class into partners or groups and have them create scenarios in which the terms are used. Use the Presentation Rubric for assessment.</w:t>
            </w:r>
          </w:p>
          <w:p w:rsidR="00BD19EE" w:rsidRPr="00084888" w:rsidRDefault="00BD19EE" w:rsidP="005072B6">
            <w:pPr>
              <w:pStyle w:val="ListParagraph"/>
              <w:numPr>
                <w:ilvl w:val="0"/>
                <w:numId w:val="10"/>
              </w:numPr>
              <w:rPr>
                <w:rFonts w:ascii="Open Sans" w:hAnsi="Open Sans" w:cs="Open Sans"/>
                <w:sz w:val="22"/>
                <w:szCs w:val="22"/>
              </w:rPr>
            </w:pPr>
            <w:r w:rsidRPr="00084888">
              <w:rPr>
                <w:rFonts w:ascii="Open Sans" w:hAnsi="Open Sans" w:cs="Open Sans"/>
                <w:sz w:val="22"/>
                <w:szCs w:val="22"/>
              </w:rPr>
              <w:t>Professional Communications Role Play. Partner the students. Have each pair create a corrections scenario that another pair will walk into, acting as officers. Match each pair of students with another pair. The students playing the officers must use active listening and communicate the meaning of technical concepts, knowledge, and vocabulary appropriate to the issues presented in the scenarios (options: have one pair create scenarios for the terms used among correctional officers and the other pair create scenarios for terms used towards inmates; or divide the class into teams and have the teams create scenarios for the other teams; or have a pair/team create scenarios for preselected terms and then randomly select students from the class to participate). Critique each person participating. Use the Role Play Rubric for assessment.</w:t>
            </w:r>
          </w:p>
          <w:p w:rsidR="003830D5" w:rsidRPr="00084888" w:rsidRDefault="003830D5" w:rsidP="003830D5">
            <w:pPr>
              <w:spacing w:before="120" w:after="120"/>
              <w:rPr>
                <w:rFonts w:ascii="Open Sans" w:hAnsi="Open Sans" w:cs="Open Sans"/>
                <w:i/>
                <w:iCs/>
                <w:sz w:val="22"/>
                <w:szCs w:val="22"/>
              </w:rPr>
            </w:pPr>
            <w:r w:rsidRPr="00084888">
              <w:rPr>
                <w:rFonts w:ascii="Open Sans" w:hAnsi="Open Sans" w:cs="Open Sans"/>
                <w:i/>
                <w:iCs/>
                <w:sz w:val="22"/>
                <w:szCs w:val="22"/>
              </w:rPr>
              <w:t>Individualized Education Plan (IEP) for all special education students must be followed. Examples of accommodations may include, but are not limited to:</w:t>
            </w:r>
          </w:p>
          <w:p w:rsidR="003830D5" w:rsidRPr="00084888" w:rsidRDefault="003830D5" w:rsidP="003830D5">
            <w:pPr>
              <w:pStyle w:val="ListParagraph"/>
              <w:rPr>
                <w:rFonts w:ascii="Open Sans" w:hAnsi="Open Sans" w:cs="Open Sans"/>
                <w:sz w:val="22"/>
                <w:szCs w:val="22"/>
              </w:rPr>
            </w:pPr>
            <w:r w:rsidRPr="00084888">
              <w:rPr>
                <w:rFonts w:ascii="Open Sans" w:hAnsi="Open Sans" w:cs="Open Sans"/>
                <w:sz w:val="22"/>
                <w:szCs w:val="22"/>
              </w:rPr>
              <w:t>NONE</w:t>
            </w:r>
          </w:p>
        </w:tc>
      </w:tr>
      <w:tr w:rsidR="005C74CF" w:rsidRPr="00084888" w:rsidTr="005C74CF">
        <w:trPr>
          <w:trHeight w:val="395"/>
        </w:trPr>
        <w:tc>
          <w:tcPr>
            <w:tcW w:w="2952" w:type="dxa"/>
            <w:shd w:val="clear" w:color="auto" w:fill="auto"/>
          </w:tcPr>
          <w:p w:rsidR="005C74CF" w:rsidRPr="00084888" w:rsidRDefault="005C74CF" w:rsidP="00EE3A03">
            <w:pPr>
              <w:jc w:val="center"/>
              <w:rPr>
                <w:rFonts w:ascii="Open Sans" w:hAnsi="Open Sans" w:cs="Open Sans"/>
                <w:b/>
                <w:bCs/>
                <w:sz w:val="22"/>
                <w:szCs w:val="22"/>
              </w:rPr>
            </w:pPr>
            <w:r w:rsidRPr="00084888">
              <w:rPr>
                <w:rFonts w:ascii="Open Sans" w:hAnsi="Open Sans" w:cs="Open Sans"/>
                <w:b/>
                <w:bCs/>
                <w:sz w:val="22"/>
                <w:szCs w:val="22"/>
              </w:rPr>
              <w:t>Independent Practice/Laboratory Experience/</w:t>
            </w:r>
            <w:r w:rsidR="003830D5" w:rsidRPr="00084888">
              <w:rPr>
                <w:rFonts w:ascii="Open Sans" w:hAnsi="Open Sans" w:cs="Open Sans"/>
                <w:b/>
                <w:bCs/>
                <w:sz w:val="22"/>
                <w:szCs w:val="22"/>
              </w:rPr>
              <w:t xml:space="preserve"> </w:t>
            </w:r>
            <w:r w:rsidRPr="00084888">
              <w:rPr>
                <w:rFonts w:ascii="Open Sans" w:hAnsi="Open Sans" w:cs="Open Sans"/>
                <w:b/>
                <w:bCs/>
                <w:sz w:val="22"/>
                <w:szCs w:val="22"/>
              </w:rPr>
              <w:t>Differentiated Activities *</w:t>
            </w:r>
          </w:p>
        </w:tc>
        <w:tc>
          <w:tcPr>
            <w:tcW w:w="7848" w:type="dxa"/>
            <w:shd w:val="clear" w:color="auto" w:fill="auto"/>
          </w:tcPr>
          <w:p w:rsidR="003830D5" w:rsidRPr="00084888" w:rsidRDefault="003830D5" w:rsidP="003830D5">
            <w:pPr>
              <w:spacing w:before="120" w:after="120"/>
              <w:rPr>
                <w:rFonts w:ascii="Open Sans" w:hAnsi="Open Sans" w:cs="Open Sans"/>
                <w:i/>
                <w:iCs/>
                <w:sz w:val="22"/>
                <w:szCs w:val="22"/>
              </w:rPr>
            </w:pPr>
            <w:r w:rsidRPr="00084888">
              <w:rPr>
                <w:rFonts w:ascii="Open Sans" w:hAnsi="Open Sans" w:cs="Open Sans"/>
                <w:i/>
                <w:iCs/>
                <w:sz w:val="22"/>
                <w:szCs w:val="22"/>
              </w:rPr>
              <w:t>Individualized Education Plan (IEP) for all special education students must be followed. Examples of accommodations may include, but are not limited to:</w:t>
            </w:r>
          </w:p>
          <w:p w:rsidR="005C74CF" w:rsidRPr="00084888" w:rsidRDefault="005C74CF" w:rsidP="00BD19EE">
            <w:pPr>
              <w:spacing w:before="120" w:after="120"/>
              <w:rPr>
                <w:rFonts w:ascii="Open Sans" w:hAnsi="Open Sans" w:cs="Open Sans"/>
                <w:sz w:val="22"/>
                <w:szCs w:val="22"/>
              </w:rPr>
            </w:pPr>
          </w:p>
          <w:p w:rsidR="003830D5" w:rsidRPr="00084888" w:rsidRDefault="003830D5" w:rsidP="003830D5">
            <w:pPr>
              <w:spacing w:line="248" w:lineRule="auto"/>
              <w:ind w:right="240"/>
              <w:rPr>
                <w:rFonts w:ascii="Open Sans" w:hAnsi="Open Sans" w:cs="Open Sans"/>
                <w:sz w:val="22"/>
                <w:szCs w:val="22"/>
              </w:rPr>
            </w:pPr>
            <w:r w:rsidRPr="00084888">
              <w:rPr>
                <w:rFonts w:ascii="Open Sans" w:eastAsia="Arial" w:hAnsi="Open Sans" w:cs="Open Sans"/>
                <w:sz w:val="22"/>
                <w:szCs w:val="22"/>
              </w:rPr>
              <w:t>For reinforcement, students will watch and discuss videos about jail life, and observe the technical terms used and the way correctional officers talk and listen to inmates. (To find a video do an Internet search for the following key words: Behind Bars S01 E01 Part 4.) Use the Discussion Rubric for assessment.</w:t>
            </w:r>
          </w:p>
          <w:p w:rsidR="003830D5" w:rsidRPr="00084888" w:rsidRDefault="003830D5" w:rsidP="00BD19EE">
            <w:pPr>
              <w:spacing w:before="120" w:after="120"/>
              <w:rPr>
                <w:rFonts w:ascii="Open Sans" w:hAnsi="Open Sans" w:cs="Open Sans"/>
                <w:sz w:val="22"/>
                <w:szCs w:val="22"/>
              </w:rPr>
            </w:pPr>
          </w:p>
        </w:tc>
      </w:tr>
      <w:tr w:rsidR="005C74CF" w:rsidRPr="00084888" w:rsidTr="005C74CF">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Lesson Closure</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tc>
      </w:tr>
      <w:tr w:rsidR="005C74CF" w:rsidRPr="00084888" w:rsidTr="005C74CF">
        <w:trPr>
          <w:trHeight w:val="135"/>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lastRenderedPageBreak/>
              <w:t>Summative/End of Lesson Assessment *</w:t>
            </w:r>
          </w:p>
          <w:p w:rsidR="005C74CF" w:rsidRPr="00084888" w:rsidRDefault="005C74CF" w:rsidP="00EE3A03">
            <w:pPr>
              <w:tabs>
                <w:tab w:val="left" w:pos="2820"/>
              </w:tabs>
              <w:rPr>
                <w:rFonts w:ascii="Open Sans" w:hAnsi="Open Sans" w:cs="Open Sans"/>
                <w:sz w:val="22"/>
                <w:szCs w:val="22"/>
              </w:rPr>
            </w:pPr>
            <w:r w:rsidRPr="00084888">
              <w:rPr>
                <w:rFonts w:ascii="Open Sans" w:hAnsi="Open Sans" w:cs="Open Sans"/>
                <w:sz w:val="22"/>
                <w:szCs w:val="22"/>
              </w:rPr>
              <w:tab/>
            </w:r>
          </w:p>
        </w:tc>
        <w:tc>
          <w:tcPr>
            <w:tcW w:w="7848" w:type="dxa"/>
            <w:shd w:val="clear" w:color="auto" w:fill="auto"/>
          </w:tcPr>
          <w:p w:rsidR="00BD19EE" w:rsidRPr="00084888" w:rsidRDefault="00BD19EE" w:rsidP="005072B6">
            <w:pPr>
              <w:pStyle w:val="ListParagraph"/>
              <w:numPr>
                <w:ilvl w:val="0"/>
                <w:numId w:val="11"/>
              </w:numPr>
              <w:rPr>
                <w:rFonts w:ascii="Open Sans" w:hAnsi="Open Sans" w:cs="Open Sans"/>
                <w:sz w:val="22"/>
                <w:szCs w:val="22"/>
              </w:rPr>
            </w:pPr>
            <w:r w:rsidRPr="00084888">
              <w:rPr>
                <w:rFonts w:ascii="Open Sans" w:hAnsi="Open Sans" w:cs="Open Sans"/>
                <w:sz w:val="22"/>
                <w:szCs w:val="22"/>
              </w:rPr>
              <w:t xml:space="preserve">Professional Communication Exam and Key </w:t>
            </w:r>
          </w:p>
          <w:p w:rsidR="00BD19EE" w:rsidRPr="00084888" w:rsidRDefault="00BD19EE" w:rsidP="005072B6">
            <w:pPr>
              <w:pStyle w:val="ListParagraph"/>
              <w:numPr>
                <w:ilvl w:val="0"/>
                <w:numId w:val="11"/>
              </w:numPr>
              <w:rPr>
                <w:rFonts w:ascii="Open Sans" w:hAnsi="Open Sans" w:cs="Open Sans"/>
                <w:sz w:val="22"/>
                <w:szCs w:val="22"/>
              </w:rPr>
            </w:pPr>
            <w:r w:rsidRPr="00084888">
              <w:rPr>
                <w:rFonts w:ascii="Open Sans" w:hAnsi="Open Sans" w:cs="Open Sans"/>
                <w:sz w:val="22"/>
                <w:szCs w:val="22"/>
              </w:rPr>
              <w:t xml:space="preserve">Discussion Rubric </w:t>
            </w:r>
          </w:p>
          <w:p w:rsidR="00BD19EE" w:rsidRPr="00084888" w:rsidRDefault="00BD19EE" w:rsidP="005072B6">
            <w:pPr>
              <w:pStyle w:val="ListParagraph"/>
              <w:numPr>
                <w:ilvl w:val="0"/>
                <w:numId w:val="11"/>
              </w:numPr>
              <w:rPr>
                <w:rFonts w:ascii="Open Sans" w:hAnsi="Open Sans" w:cs="Open Sans"/>
                <w:sz w:val="22"/>
                <w:szCs w:val="22"/>
              </w:rPr>
            </w:pPr>
            <w:r w:rsidRPr="00084888">
              <w:rPr>
                <w:rFonts w:ascii="Open Sans" w:hAnsi="Open Sans" w:cs="Open Sans"/>
                <w:sz w:val="22"/>
                <w:szCs w:val="22"/>
              </w:rPr>
              <w:t xml:space="preserve">Individual Work Rubric </w:t>
            </w:r>
          </w:p>
          <w:p w:rsidR="00BD19EE" w:rsidRPr="00084888" w:rsidRDefault="00BD19EE" w:rsidP="005072B6">
            <w:pPr>
              <w:pStyle w:val="ListParagraph"/>
              <w:numPr>
                <w:ilvl w:val="0"/>
                <w:numId w:val="11"/>
              </w:numPr>
              <w:rPr>
                <w:rFonts w:ascii="Open Sans" w:hAnsi="Open Sans" w:cs="Open Sans"/>
                <w:sz w:val="22"/>
                <w:szCs w:val="22"/>
              </w:rPr>
            </w:pPr>
            <w:r w:rsidRPr="00084888">
              <w:rPr>
                <w:rFonts w:ascii="Open Sans" w:hAnsi="Open Sans" w:cs="Open Sans"/>
                <w:sz w:val="22"/>
                <w:szCs w:val="22"/>
              </w:rPr>
              <w:t xml:space="preserve">Presentation Rubric </w:t>
            </w:r>
          </w:p>
          <w:p w:rsidR="005C74CF" w:rsidRPr="00084888" w:rsidRDefault="00BD19EE" w:rsidP="005072B6">
            <w:pPr>
              <w:pStyle w:val="ListParagraph"/>
              <w:numPr>
                <w:ilvl w:val="0"/>
                <w:numId w:val="11"/>
              </w:numPr>
              <w:rPr>
                <w:rFonts w:ascii="Open Sans" w:hAnsi="Open Sans" w:cs="Open Sans"/>
                <w:color w:val="333333"/>
                <w:sz w:val="22"/>
                <w:szCs w:val="22"/>
              </w:rPr>
            </w:pPr>
            <w:r w:rsidRPr="00084888">
              <w:rPr>
                <w:rFonts w:ascii="Open Sans" w:hAnsi="Open Sans" w:cs="Open Sans"/>
                <w:sz w:val="22"/>
                <w:szCs w:val="22"/>
              </w:rPr>
              <w:t>Role Play Rubric</w:t>
            </w:r>
          </w:p>
          <w:p w:rsidR="00F7432A" w:rsidRPr="00084888" w:rsidRDefault="00F7432A" w:rsidP="00F7432A">
            <w:pPr>
              <w:spacing w:before="120" w:after="120"/>
              <w:rPr>
                <w:rFonts w:ascii="Open Sans" w:hAnsi="Open Sans" w:cs="Open Sans"/>
                <w:i/>
                <w:iCs/>
                <w:sz w:val="22"/>
                <w:szCs w:val="22"/>
              </w:rPr>
            </w:pPr>
            <w:r w:rsidRPr="00084888">
              <w:rPr>
                <w:rFonts w:ascii="Open Sans" w:hAnsi="Open Sans" w:cs="Open Sans"/>
                <w:i/>
                <w:iCs/>
                <w:sz w:val="22"/>
                <w:szCs w:val="22"/>
              </w:rPr>
              <w:t>Individualized Education Plan (IEP) for all special education students must be followed. Examples of accommodations may include, but are not limited to:</w:t>
            </w:r>
          </w:p>
          <w:p w:rsidR="00F7432A" w:rsidRPr="00084888" w:rsidRDefault="00F7432A" w:rsidP="00F7432A">
            <w:pPr>
              <w:pStyle w:val="ListParagraph"/>
              <w:rPr>
                <w:rFonts w:ascii="Open Sans" w:hAnsi="Open Sans" w:cs="Open Sans"/>
                <w:color w:val="333333"/>
                <w:sz w:val="22"/>
                <w:szCs w:val="22"/>
              </w:rPr>
            </w:pPr>
            <w:r w:rsidRPr="00084888">
              <w:rPr>
                <w:rFonts w:ascii="Open Sans" w:hAnsi="Open Sans" w:cs="Open Sans"/>
                <w:sz w:val="22"/>
                <w:szCs w:val="22"/>
              </w:rPr>
              <w:t>NONE</w:t>
            </w:r>
          </w:p>
          <w:p w:rsidR="003830D5" w:rsidRPr="00084888" w:rsidRDefault="003830D5" w:rsidP="003830D5">
            <w:pPr>
              <w:pStyle w:val="ListParagraph"/>
              <w:rPr>
                <w:rFonts w:ascii="Open Sans" w:hAnsi="Open Sans" w:cs="Open Sans"/>
                <w:color w:val="333333"/>
                <w:sz w:val="22"/>
                <w:szCs w:val="22"/>
              </w:rPr>
            </w:pPr>
          </w:p>
        </w:tc>
      </w:tr>
      <w:tr w:rsidR="005C74CF" w:rsidRPr="00084888" w:rsidTr="005C74CF">
        <w:trPr>
          <w:trHeight w:val="135"/>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References/Resources/</w:t>
            </w:r>
          </w:p>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Teacher Preparation</w:t>
            </w:r>
          </w:p>
        </w:tc>
        <w:tc>
          <w:tcPr>
            <w:tcW w:w="7848" w:type="dxa"/>
            <w:shd w:val="clear" w:color="auto" w:fill="auto"/>
          </w:tcPr>
          <w:p w:rsidR="00D2328A" w:rsidRPr="00084888" w:rsidRDefault="00D2328A" w:rsidP="00D2328A">
            <w:pPr>
              <w:pStyle w:val="ListParagraph"/>
              <w:numPr>
                <w:ilvl w:val="0"/>
                <w:numId w:val="13"/>
              </w:numPr>
              <w:rPr>
                <w:rFonts w:ascii="Open Sans" w:hAnsi="Open Sans" w:cs="Open Sans"/>
                <w:sz w:val="22"/>
                <w:szCs w:val="22"/>
              </w:rPr>
            </w:pPr>
            <w:r w:rsidRPr="00084888">
              <w:rPr>
                <w:rFonts w:ascii="Open Sans" w:hAnsi="Open Sans" w:cs="Open Sans"/>
                <w:sz w:val="22"/>
                <w:szCs w:val="22"/>
              </w:rPr>
              <w:t xml:space="preserve">Texas Department of Criminal Justice (TDCJ) </w:t>
            </w:r>
            <w:hyperlink r:id="rId12" w:history="1">
              <w:r w:rsidRPr="00084888">
                <w:rPr>
                  <w:rStyle w:val="Hyperlink"/>
                  <w:rFonts w:ascii="Open Sans" w:hAnsi="Open Sans" w:cs="Open Sans"/>
                  <w:sz w:val="22"/>
                  <w:szCs w:val="22"/>
                </w:rPr>
                <w:t>http://</w:t>
              </w:r>
              <w:proofErr w:type="spellStart"/>
              <w:r w:rsidRPr="00084888">
                <w:rPr>
                  <w:rStyle w:val="Hyperlink"/>
                  <w:rFonts w:ascii="Open Sans" w:hAnsi="Open Sans" w:cs="Open Sans"/>
                  <w:sz w:val="22"/>
                  <w:szCs w:val="22"/>
                </w:rPr>
                <w:t>www.tdcj.state.tx.us</w:t>
              </w:r>
              <w:proofErr w:type="spellEnd"/>
              <w:r w:rsidRPr="00084888">
                <w:rPr>
                  <w:rStyle w:val="Hyperlink"/>
                  <w:rFonts w:ascii="Open Sans" w:hAnsi="Open Sans" w:cs="Open Sans"/>
                  <w:sz w:val="22"/>
                  <w:szCs w:val="22"/>
                </w:rPr>
                <w:t>/</w:t>
              </w:r>
              <w:proofErr w:type="spellStart"/>
              <w:r w:rsidRPr="00084888">
                <w:rPr>
                  <w:rStyle w:val="Hyperlink"/>
                  <w:rFonts w:ascii="Open Sans" w:hAnsi="Open Sans" w:cs="Open Sans"/>
                  <w:sz w:val="22"/>
                  <w:szCs w:val="22"/>
                </w:rPr>
                <w:t>index.html</w:t>
              </w:r>
              <w:proofErr w:type="spellEnd"/>
            </w:hyperlink>
            <w:r w:rsidRPr="00084888">
              <w:rPr>
                <w:rFonts w:ascii="Open Sans" w:hAnsi="Open Sans" w:cs="Open Sans"/>
                <w:sz w:val="22"/>
                <w:szCs w:val="22"/>
              </w:rPr>
              <w:t xml:space="preserve"> </w:t>
            </w:r>
          </w:p>
          <w:p w:rsidR="00D2328A" w:rsidRPr="00084888" w:rsidRDefault="00D2328A" w:rsidP="00D2328A">
            <w:pPr>
              <w:pStyle w:val="ListParagraph"/>
              <w:numPr>
                <w:ilvl w:val="0"/>
                <w:numId w:val="13"/>
              </w:numPr>
              <w:rPr>
                <w:rFonts w:ascii="Open Sans" w:hAnsi="Open Sans" w:cs="Open Sans"/>
                <w:sz w:val="22"/>
                <w:szCs w:val="22"/>
              </w:rPr>
            </w:pPr>
            <w:r w:rsidRPr="00084888">
              <w:rPr>
                <w:rFonts w:ascii="Open Sans" w:hAnsi="Open Sans" w:cs="Open Sans"/>
                <w:sz w:val="22"/>
                <w:szCs w:val="22"/>
              </w:rPr>
              <w:t xml:space="preserve">Brien </w:t>
            </w:r>
            <w:proofErr w:type="spellStart"/>
            <w:r w:rsidRPr="00084888">
              <w:rPr>
                <w:rFonts w:ascii="Open Sans" w:hAnsi="Open Sans" w:cs="Open Sans"/>
                <w:sz w:val="22"/>
                <w:szCs w:val="22"/>
              </w:rPr>
              <w:t>Wargacki</w:t>
            </w:r>
            <w:proofErr w:type="spellEnd"/>
            <w:r w:rsidRPr="00084888">
              <w:rPr>
                <w:rFonts w:ascii="Open Sans" w:hAnsi="Open Sans" w:cs="Open Sans"/>
                <w:sz w:val="22"/>
                <w:szCs w:val="22"/>
              </w:rPr>
              <w:t xml:space="preserve"> – Irving Police Department Jail</w:t>
            </w:r>
          </w:p>
          <w:p w:rsidR="00D2328A" w:rsidRPr="00084888" w:rsidRDefault="00D2328A" w:rsidP="00D2328A">
            <w:pPr>
              <w:pStyle w:val="ListParagraph"/>
              <w:numPr>
                <w:ilvl w:val="0"/>
                <w:numId w:val="13"/>
              </w:numPr>
              <w:rPr>
                <w:rFonts w:ascii="Open Sans" w:hAnsi="Open Sans" w:cs="Open Sans"/>
                <w:sz w:val="22"/>
                <w:szCs w:val="22"/>
              </w:rPr>
            </w:pPr>
            <w:r w:rsidRPr="00084888">
              <w:rPr>
                <w:rFonts w:ascii="Open Sans" w:hAnsi="Open Sans" w:cs="Open Sans"/>
                <w:sz w:val="22"/>
                <w:szCs w:val="22"/>
              </w:rPr>
              <w:t>Texas Department of Criminal Justice Correctional Institutions Division Management Operations</w:t>
            </w:r>
          </w:p>
          <w:p w:rsidR="005C74CF" w:rsidRPr="00084888" w:rsidRDefault="00D2328A" w:rsidP="00D2328A">
            <w:pPr>
              <w:pStyle w:val="ListParagraph"/>
              <w:numPr>
                <w:ilvl w:val="0"/>
                <w:numId w:val="13"/>
              </w:numPr>
              <w:rPr>
                <w:rFonts w:ascii="Open Sans" w:hAnsi="Open Sans" w:cs="Open Sans"/>
                <w:sz w:val="22"/>
                <w:szCs w:val="22"/>
              </w:rPr>
            </w:pPr>
            <w:r w:rsidRPr="00084888">
              <w:rPr>
                <w:rFonts w:ascii="Open Sans" w:hAnsi="Open Sans" w:cs="Open Sans"/>
                <w:sz w:val="22"/>
                <w:szCs w:val="22"/>
              </w:rPr>
              <w:t>Do an Internet search for the following key words: Behind Bars S01 E01 Part 4</w:t>
            </w:r>
          </w:p>
        </w:tc>
      </w:tr>
      <w:tr w:rsidR="005C74CF" w:rsidRPr="00084888" w:rsidTr="005C74CF">
        <w:trPr>
          <w:trHeight w:val="135"/>
        </w:trPr>
        <w:tc>
          <w:tcPr>
            <w:tcW w:w="10800" w:type="dxa"/>
            <w:gridSpan w:val="2"/>
            <w:shd w:val="clear" w:color="auto" w:fill="D9D9D9" w:themeFill="background1" w:themeFillShade="D9"/>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Additional Required Components</w:t>
            </w:r>
          </w:p>
        </w:tc>
      </w:tr>
      <w:tr w:rsidR="005C74CF" w:rsidRPr="00084888" w:rsidTr="005C74CF">
        <w:trPr>
          <w:trHeight w:val="485"/>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English Language Proficiency Standards (ELPS) Strategies</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tc>
      </w:tr>
      <w:tr w:rsidR="005C74CF" w:rsidRPr="00084888" w:rsidTr="005C74CF">
        <w:trPr>
          <w:trHeight w:val="737"/>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College and Career Readiness Connection</w:t>
            </w:r>
            <w:r w:rsidRPr="00084888">
              <w:rPr>
                <w:rStyle w:val="FootnoteReference"/>
                <w:rFonts w:ascii="Open Sans" w:hAnsi="Open Sans" w:cs="Open Sans"/>
                <w:b/>
                <w:bCs/>
                <w:sz w:val="22"/>
                <w:szCs w:val="22"/>
              </w:rPr>
              <w:footnoteReference w:id="1"/>
            </w:r>
          </w:p>
        </w:tc>
        <w:tc>
          <w:tcPr>
            <w:tcW w:w="7848" w:type="dxa"/>
            <w:shd w:val="clear" w:color="auto" w:fill="auto"/>
          </w:tcPr>
          <w:p w:rsidR="00D2328A" w:rsidRPr="00084888" w:rsidRDefault="00D2328A" w:rsidP="00D2328A">
            <w:pPr>
              <w:rPr>
                <w:rFonts w:ascii="Open Sans" w:hAnsi="Open Sans" w:cs="Open Sans"/>
                <w:sz w:val="22"/>
                <w:szCs w:val="22"/>
              </w:rPr>
            </w:pPr>
            <w:r w:rsidRPr="00084888">
              <w:rPr>
                <w:rFonts w:ascii="Open Sans" w:hAnsi="Open Sans" w:cs="Open Sans"/>
                <w:sz w:val="22"/>
                <w:szCs w:val="22"/>
              </w:rPr>
              <w:t>English/Language Arts Standards</w:t>
            </w:r>
          </w:p>
          <w:p w:rsidR="00D2328A" w:rsidRPr="00084888" w:rsidRDefault="00D2328A" w:rsidP="00A07DC6">
            <w:pPr>
              <w:ind w:left="504" w:hanging="360"/>
              <w:rPr>
                <w:rFonts w:ascii="Open Sans" w:hAnsi="Open Sans" w:cs="Open Sans"/>
                <w:sz w:val="22"/>
                <w:szCs w:val="22"/>
              </w:rPr>
            </w:pPr>
            <w:r w:rsidRPr="00084888">
              <w:rPr>
                <w:rFonts w:ascii="Open Sans" w:hAnsi="Open Sans" w:cs="Open Sans"/>
                <w:sz w:val="22"/>
                <w:szCs w:val="22"/>
              </w:rPr>
              <w:t>II. Reading</w:t>
            </w:r>
          </w:p>
          <w:p w:rsidR="00D2328A" w:rsidRPr="00084888" w:rsidRDefault="00D2328A" w:rsidP="00D2328A">
            <w:pPr>
              <w:ind w:left="792" w:hanging="360"/>
              <w:rPr>
                <w:rFonts w:ascii="Open Sans" w:hAnsi="Open Sans" w:cs="Open Sans"/>
                <w:sz w:val="22"/>
                <w:szCs w:val="22"/>
              </w:rPr>
            </w:pPr>
            <w:r w:rsidRPr="00084888">
              <w:rPr>
                <w:rFonts w:ascii="Open Sans" w:hAnsi="Open Sans" w:cs="Open Sans"/>
                <w:sz w:val="22"/>
                <w:szCs w:val="22"/>
              </w:rPr>
              <w:t>B. Understand new vocabulary and concepts and use them accurately in reading, speaking, and writing.</w:t>
            </w:r>
          </w:p>
          <w:p w:rsidR="00D2328A" w:rsidRPr="00084888" w:rsidRDefault="00D2328A" w:rsidP="00D2328A">
            <w:pPr>
              <w:ind w:left="1152" w:hanging="274"/>
              <w:rPr>
                <w:rFonts w:ascii="Open Sans" w:hAnsi="Open Sans" w:cs="Open Sans"/>
                <w:sz w:val="22"/>
                <w:szCs w:val="22"/>
              </w:rPr>
            </w:pPr>
            <w:r w:rsidRPr="00084888">
              <w:rPr>
                <w:rFonts w:ascii="Open Sans" w:hAnsi="Open Sans" w:cs="Open Sans"/>
                <w:sz w:val="22"/>
                <w:szCs w:val="22"/>
              </w:rPr>
              <w:t>1. Identify new words and concepts acquired through study of their relationships to other words and concepts.</w:t>
            </w:r>
          </w:p>
          <w:p w:rsidR="00D2328A" w:rsidRPr="00084888" w:rsidRDefault="00D2328A" w:rsidP="00A07DC6">
            <w:pPr>
              <w:ind w:left="504" w:hanging="360"/>
              <w:rPr>
                <w:rFonts w:ascii="Open Sans" w:hAnsi="Open Sans" w:cs="Open Sans"/>
                <w:sz w:val="22"/>
                <w:szCs w:val="22"/>
              </w:rPr>
            </w:pPr>
            <w:r w:rsidRPr="00084888">
              <w:rPr>
                <w:rFonts w:ascii="Open Sans" w:hAnsi="Open Sans" w:cs="Open Sans"/>
                <w:sz w:val="22"/>
                <w:szCs w:val="22"/>
              </w:rPr>
              <w:t>III. Speaking</w:t>
            </w:r>
          </w:p>
          <w:p w:rsidR="00D2328A" w:rsidRPr="00084888" w:rsidRDefault="00D2328A" w:rsidP="00D2328A">
            <w:pPr>
              <w:ind w:left="792" w:hanging="360"/>
              <w:rPr>
                <w:rFonts w:ascii="Open Sans" w:hAnsi="Open Sans" w:cs="Open Sans"/>
                <w:sz w:val="22"/>
                <w:szCs w:val="22"/>
              </w:rPr>
            </w:pPr>
            <w:r w:rsidRPr="00084888">
              <w:rPr>
                <w:rFonts w:ascii="Open Sans" w:hAnsi="Open Sans" w:cs="Open Sans"/>
                <w:sz w:val="22"/>
                <w:szCs w:val="22"/>
              </w:rPr>
              <w:t>A. Understand the elements of communication both in informal group discussions and formal presentations (e.g., accuracy, relevance, rhetorical features, organization of information).</w:t>
            </w:r>
          </w:p>
          <w:p w:rsidR="005C74CF" w:rsidRPr="00084888" w:rsidRDefault="00D2328A" w:rsidP="00D2328A">
            <w:pPr>
              <w:ind w:left="1152" w:hanging="274"/>
              <w:rPr>
                <w:rFonts w:ascii="Open Sans" w:hAnsi="Open Sans" w:cs="Open Sans"/>
                <w:sz w:val="22"/>
                <w:szCs w:val="22"/>
              </w:rPr>
            </w:pPr>
            <w:r w:rsidRPr="00084888">
              <w:rPr>
                <w:rFonts w:ascii="Open Sans" w:hAnsi="Open Sans" w:cs="Open Sans"/>
                <w:sz w:val="22"/>
                <w:szCs w:val="22"/>
              </w:rPr>
              <w:t>1. Understand how style and content of spoken language varies in different contexts and influences the listener’s understanding.</w:t>
            </w:r>
          </w:p>
        </w:tc>
      </w:tr>
      <w:tr w:rsidR="005C74CF" w:rsidRPr="00084888" w:rsidTr="005C74CF">
        <w:trPr>
          <w:trHeight w:val="135"/>
        </w:trPr>
        <w:tc>
          <w:tcPr>
            <w:tcW w:w="10800" w:type="dxa"/>
            <w:gridSpan w:val="2"/>
            <w:shd w:val="clear" w:color="auto" w:fill="D9D9D9" w:themeFill="background1" w:themeFillShade="D9"/>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Recommended Strategies</w:t>
            </w:r>
          </w:p>
        </w:tc>
      </w:tr>
      <w:tr w:rsidR="005C74CF" w:rsidRPr="00084888" w:rsidTr="005C74CF">
        <w:trPr>
          <w:trHeight w:val="512"/>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Reading Strategies</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tc>
      </w:tr>
      <w:tr w:rsidR="005C74CF" w:rsidRPr="00084888" w:rsidTr="005C74CF">
        <w:trPr>
          <w:trHeight w:val="530"/>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lastRenderedPageBreak/>
              <w:t>Quotes</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tc>
      </w:tr>
      <w:tr w:rsidR="005C74CF" w:rsidRPr="00084888" w:rsidTr="005C74CF">
        <w:trPr>
          <w:trHeight w:val="1160"/>
        </w:trPr>
        <w:tc>
          <w:tcPr>
            <w:tcW w:w="2952" w:type="dxa"/>
            <w:shd w:val="clear" w:color="auto" w:fill="auto"/>
          </w:tcPr>
          <w:p w:rsidR="005C74CF" w:rsidRPr="00084888" w:rsidRDefault="005C74CF" w:rsidP="00EE3A03">
            <w:pPr>
              <w:jc w:val="center"/>
              <w:rPr>
                <w:rFonts w:ascii="Open Sans" w:hAnsi="Open Sans" w:cs="Open Sans"/>
                <w:b/>
                <w:bCs/>
                <w:sz w:val="22"/>
                <w:szCs w:val="22"/>
              </w:rPr>
            </w:pPr>
            <w:r w:rsidRPr="00084888">
              <w:rPr>
                <w:rFonts w:ascii="Open Sans" w:hAnsi="Open Sans" w:cs="Open Sans"/>
                <w:b/>
                <w:bCs/>
                <w:sz w:val="22"/>
                <w:szCs w:val="22"/>
              </w:rPr>
              <w:t>Multimedia/Visual Strategy</w:t>
            </w:r>
          </w:p>
          <w:p w:rsidR="005C74CF" w:rsidRPr="00084888" w:rsidRDefault="005C74CF" w:rsidP="00EE3A03">
            <w:pPr>
              <w:jc w:val="center"/>
              <w:rPr>
                <w:rFonts w:ascii="Open Sans" w:hAnsi="Open Sans" w:cs="Open Sans"/>
                <w:b/>
                <w:bCs/>
                <w:sz w:val="22"/>
                <w:szCs w:val="22"/>
              </w:rPr>
            </w:pPr>
            <w:r w:rsidRPr="00084888">
              <w:rPr>
                <w:rFonts w:ascii="Open Sans" w:hAnsi="Open Sans" w:cs="Open Sans"/>
                <w:b/>
                <w:bCs/>
                <w:sz w:val="22"/>
                <w:szCs w:val="22"/>
              </w:rPr>
              <w:t>Presentation Slides + One Additional Technology Connection</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tc>
      </w:tr>
      <w:tr w:rsidR="005C74CF" w:rsidRPr="00084888" w:rsidTr="005C74CF">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Graphic Organizers/Handout</w:t>
            </w:r>
          </w:p>
        </w:tc>
        <w:tc>
          <w:tcPr>
            <w:tcW w:w="7848" w:type="dxa"/>
            <w:shd w:val="clear" w:color="auto" w:fill="auto"/>
          </w:tcPr>
          <w:p w:rsidR="005C74CF" w:rsidRPr="00084888" w:rsidRDefault="003830D5" w:rsidP="003830D5">
            <w:pPr>
              <w:pStyle w:val="ListParagraph"/>
              <w:numPr>
                <w:ilvl w:val="0"/>
                <w:numId w:val="14"/>
              </w:numPr>
              <w:spacing w:before="120" w:after="120"/>
              <w:rPr>
                <w:rFonts w:ascii="Open Sans" w:hAnsi="Open Sans" w:cs="Open Sans"/>
                <w:sz w:val="22"/>
                <w:szCs w:val="22"/>
              </w:rPr>
            </w:pPr>
            <w:r w:rsidRPr="00084888">
              <w:rPr>
                <w:rFonts w:ascii="Open Sans" w:hAnsi="Open Sans" w:cs="Open Sans"/>
                <w:sz w:val="22"/>
                <w:szCs w:val="22"/>
              </w:rPr>
              <w:t>Professional Communication Exam</w:t>
            </w:r>
          </w:p>
          <w:p w:rsidR="003830D5" w:rsidRPr="00084888" w:rsidRDefault="003830D5" w:rsidP="003830D5">
            <w:pPr>
              <w:pStyle w:val="ListParagraph"/>
              <w:numPr>
                <w:ilvl w:val="0"/>
                <w:numId w:val="14"/>
              </w:numPr>
              <w:spacing w:before="120" w:after="120"/>
              <w:rPr>
                <w:rFonts w:ascii="Open Sans" w:hAnsi="Open Sans" w:cs="Open Sans"/>
                <w:sz w:val="22"/>
                <w:szCs w:val="22"/>
              </w:rPr>
            </w:pPr>
            <w:r w:rsidRPr="00084888">
              <w:rPr>
                <w:rFonts w:ascii="Open Sans" w:hAnsi="Open Sans" w:cs="Open Sans"/>
                <w:sz w:val="22"/>
                <w:szCs w:val="22"/>
              </w:rPr>
              <w:t>Professional Communication Exam Review</w:t>
            </w:r>
          </w:p>
          <w:p w:rsidR="003830D5" w:rsidRPr="00084888" w:rsidRDefault="003830D5" w:rsidP="00EE3A03">
            <w:pPr>
              <w:spacing w:before="120" w:after="120"/>
              <w:rPr>
                <w:rFonts w:ascii="Open Sans" w:hAnsi="Open Sans" w:cs="Open Sans"/>
                <w:sz w:val="22"/>
                <w:szCs w:val="22"/>
              </w:rPr>
            </w:pPr>
          </w:p>
        </w:tc>
      </w:tr>
      <w:tr w:rsidR="005C74CF" w:rsidRPr="00084888" w:rsidTr="005C74CF">
        <w:trPr>
          <w:trHeight w:val="135"/>
        </w:trPr>
        <w:tc>
          <w:tcPr>
            <w:tcW w:w="2952" w:type="dxa"/>
            <w:shd w:val="clear" w:color="auto" w:fill="auto"/>
          </w:tcPr>
          <w:p w:rsidR="005C74CF" w:rsidRPr="00084888" w:rsidRDefault="005C74CF" w:rsidP="00EE3A03">
            <w:pPr>
              <w:spacing w:before="120"/>
              <w:jc w:val="center"/>
              <w:rPr>
                <w:rFonts w:ascii="Open Sans" w:hAnsi="Open Sans" w:cs="Open Sans"/>
                <w:b/>
                <w:bCs/>
                <w:sz w:val="22"/>
                <w:szCs w:val="22"/>
              </w:rPr>
            </w:pPr>
            <w:r w:rsidRPr="00084888">
              <w:rPr>
                <w:rFonts w:ascii="Open Sans" w:hAnsi="Open Sans" w:cs="Open Sans"/>
                <w:b/>
                <w:bCs/>
                <w:sz w:val="22"/>
                <w:szCs w:val="22"/>
              </w:rPr>
              <w:t>Writing Strategies</w:t>
            </w:r>
          </w:p>
          <w:p w:rsidR="005C74CF" w:rsidRPr="00084888" w:rsidRDefault="005C74CF" w:rsidP="00EE3A03">
            <w:pPr>
              <w:spacing w:after="120"/>
              <w:jc w:val="center"/>
              <w:rPr>
                <w:rFonts w:ascii="Open Sans" w:hAnsi="Open Sans" w:cs="Open Sans"/>
                <w:b/>
                <w:bCs/>
                <w:sz w:val="22"/>
                <w:szCs w:val="22"/>
              </w:rPr>
            </w:pPr>
            <w:r w:rsidRPr="00084888">
              <w:rPr>
                <w:rFonts w:ascii="Open Sans" w:hAnsi="Open Sans" w:cs="Open Sans"/>
                <w:b/>
                <w:bCs/>
                <w:sz w:val="22"/>
                <w:szCs w:val="22"/>
              </w:rPr>
              <w:t>Journal Entries + 1 Additional Writing Strategy</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p w:rsidR="005C74CF" w:rsidRPr="00084888" w:rsidRDefault="005C74CF" w:rsidP="00EE3A03">
            <w:pPr>
              <w:jc w:val="center"/>
              <w:rPr>
                <w:rFonts w:ascii="Open Sans" w:hAnsi="Open Sans" w:cs="Open Sans"/>
                <w:sz w:val="22"/>
                <w:szCs w:val="22"/>
              </w:rPr>
            </w:pPr>
          </w:p>
        </w:tc>
      </w:tr>
      <w:tr w:rsidR="005C74CF" w:rsidRPr="00084888" w:rsidTr="005C74CF">
        <w:trPr>
          <w:trHeight w:val="135"/>
        </w:trPr>
        <w:tc>
          <w:tcPr>
            <w:tcW w:w="2952" w:type="dxa"/>
            <w:tcBorders>
              <w:bottom w:val="single" w:sz="4" w:space="0" w:color="000000" w:themeColor="text1"/>
            </w:tcBorders>
            <w:shd w:val="clear" w:color="auto" w:fill="auto"/>
          </w:tcPr>
          <w:p w:rsidR="005C74CF" w:rsidRPr="00084888" w:rsidRDefault="005C74CF" w:rsidP="00EE3A03">
            <w:pPr>
              <w:spacing w:before="120"/>
              <w:jc w:val="center"/>
              <w:rPr>
                <w:rFonts w:ascii="Open Sans" w:hAnsi="Open Sans" w:cs="Open Sans"/>
                <w:b/>
                <w:bCs/>
                <w:sz w:val="22"/>
                <w:szCs w:val="22"/>
              </w:rPr>
            </w:pPr>
            <w:r w:rsidRPr="00084888">
              <w:rPr>
                <w:rFonts w:ascii="Open Sans" w:hAnsi="Open Sans" w:cs="Open Sans"/>
                <w:b/>
                <w:bCs/>
                <w:sz w:val="22"/>
                <w:szCs w:val="22"/>
              </w:rPr>
              <w:t>Communication</w:t>
            </w:r>
          </w:p>
          <w:p w:rsidR="005C74CF" w:rsidRPr="00084888" w:rsidRDefault="005C74CF" w:rsidP="00EE3A03">
            <w:pPr>
              <w:spacing w:after="120"/>
              <w:jc w:val="center"/>
              <w:rPr>
                <w:rFonts w:ascii="Open Sans" w:hAnsi="Open Sans" w:cs="Open Sans"/>
                <w:b/>
                <w:bCs/>
                <w:sz w:val="22"/>
                <w:szCs w:val="22"/>
              </w:rPr>
            </w:pPr>
            <w:r w:rsidRPr="0008488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5C74CF" w:rsidRPr="00084888" w:rsidRDefault="005C74CF" w:rsidP="00EE3A03">
            <w:pPr>
              <w:spacing w:before="120" w:after="120"/>
              <w:rPr>
                <w:rFonts w:ascii="Open Sans" w:hAnsi="Open Sans" w:cs="Open Sans"/>
                <w:sz w:val="22"/>
                <w:szCs w:val="22"/>
              </w:rPr>
            </w:pPr>
          </w:p>
        </w:tc>
      </w:tr>
      <w:tr w:rsidR="005C74CF" w:rsidRPr="00084888" w:rsidTr="005C74CF">
        <w:tc>
          <w:tcPr>
            <w:tcW w:w="10800" w:type="dxa"/>
            <w:gridSpan w:val="2"/>
            <w:shd w:val="clear" w:color="auto" w:fill="D9D9D9" w:themeFill="background1" w:themeFillShade="D9"/>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Other Essential Lesson Components</w:t>
            </w:r>
          </w:p>
        </w:tc>
      </w:tr>
      <w:tr w:rsidR="005C74CF" w:rsidRPr="00084888" w:rsidTr="005C74CF">
        <w:trPr>
          <w:trHeight w:val="404"/>
        </w:trPr>
        <w:tc>
          <w:tcPr>
            <w:tcW w:w="2952" w:type="dxa"/>
            <w:shd w:val="clear" w:color="auto" w:fill="auto"/>
          </w:tcPr>
          <w:p w:rsidR="005C74CF" w:rsidRPr="00084888" w:rsidRDefault="005C74CF" w:rsidP="00EE3A03">
            <w:pPr>
              <w:jc w:val="center"/>
              <w:rPr>
                <w:rFonts w:ascii="Open Sans" w:hAnsi="Open Sans" w:cs="Open Sans"/>
                <w:b/>
                <w:bCs/>
                <w:sz w:val="22"/>
                <w:szCs w:val="22"/>
              </w:rPr>
            </w:pPr>
            <w:r w:rsidRPr="00084888">
              <w:rPr>
                <w:rFonts w:ascii="Open Sans" w:hAnsi="Open Sans" w:cs="Open Sans"/>
                <w:b/>
                <w:bCs/>
                <w:sz w:val="22"/>
                <w:szCs w:val="22"/>
              </w:rPr>
              <w:t>Enrichment Activity</w:t>
            </w:r>
          </w:p>
          <w:p w:rsidR="005C74CF" w:rsidRPr="00084888" w:rsidRDefault="005C74CF" w:rsidP="00EE3A03">
            <w:pPr>
              <w:jc w:val="center"/>
              <w:rPr>
                <w:rFonts w:ascii="Open Sans" w:hAnsi="Open Sans" w:cs="Open Sans"/>
                <w:sz w:val="22"/>
                <w:szCs w:val="22"/>
              </w:rPr>
            </w:pPr>
            <w:r w:rsidRPr="00084888">
              <w:rPr>
                <w:rFonts w:ascii="Open Sans" w:hAnsi="Open Sans" w:cs="Open Sans"/>
                <w:sz w:val="22"/>
                <w:szCs w:val="22"/>
              </w:rPr>
              <w:t>(e.g., homework assignment)</w:t>
            </w:r>
          </w:p>
        </w:tc>
        <w:tc>
          <w:tcPr>
            <w:tcW w:w="7848" w:type="dxa"/>
            <w:shd w:val="clear" w:color="auto" w:fill="auto"/>
          </w:tcPr>
          <w:p w:rsidR="005C74CF" w:rsidRPr="00084888" w:rsidRDefault="00D2328A" w:rsidP="00EE3A03">
            <w:pPr>
              <w:spacing w:before="120" w:after="120"/>
              <w:rPr>
                <w:rFonts w:ascii="Open Sans" w:hAnsi="Open Sans" w:cs="Open Sans"/>
                <w:sz w:val="22"/>
                <w:szCs w:val="22"/>
              </w:rPr>
            </w:pPr>
            <w:r w:rsidRPr="00084888">
              <w:rPr>
                <w:rFonts w:ascii="Open Sans" w:hAnsi="Open Sans" w:cs="Open Sans"/>
                <w:sz w:val="22"/>
                <w:szCs w:val="22"/>
              </w:rPr>
              <w:t>Students will interview police officers or correctional officers, asking them about the technical terms that are used in the jail and how they deal with upset inmates. Use the Individual Work Rubric for assessment.</w:t>
            </w:r>
          </w:p>
        </w:tc>
      </w:tr>
      <w:tr w:rsidR="005C74CF" w:rsidRPr="00084888" w:rsidTr="005C74CF">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Family/Community Connection</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bookmarkStart w:id="1" w:name="_GoBack"/>
            <w:bookmarkEnd w:id="1"/>
          </w:p>
        </w:tc>
      </w:tr>
      <w:tr w:rsidR="005C74CF" w:rsidRPr="00084888" w:rsidTr="005C74CF">
        <w:trPr>
          <w:trHeight w:val="548"/>
        </w:trPr>
        <w:tc>
          <w:tcPr>
            <w:tcW w:w="2952" w:type="dxa"/>
            <w:shd w:val="clear" w:color="auto" w:fill="auto"/>
          </w:tcPr>
          <w:p w:rsidR="005C74CF" w:rsidRPr="00084888" w:rsidRDefault="005C74CF" w:rsidP="00EE3A03">
            <w:pPr>
              <w:spacing w:before="120" w:after="120"/>
              <w:jc w:val="center"/>
              <w:rPr>
                <w:rFonts w:ascii="Open Sans" w:hAnsi="Open Sans" w:cs="Open Sans"/>
                <w:b/>
                <w:bCs/>
                <w:sz w:val="22"/>
                <w:szCs w:val="22"/>
              </w:rPr>
            </w:pPr>
            <w:r w:rsidRPr="00084888">
              <w:rPr>
                <w:rFonts w:ascii="Open Sans" w:hAnsi="Open Sans" w:cs="Open Sans"/>
                <w:b/>
                <w:bCs/>
                <w:sz w:val="22"/>
                <w:szCs w:val="22"/>
              </w:rPr>
              <w:t>CTSO connection(s)</w:t>
            </w:r>
          </w:p>
        </w:tc>
        <w:tc>
          <w:tcPr>
            <w:tcW w:w="7848" w:type="dxa"/>
            <w:shd w:val="clear" w:color="auto" w:fill="auto"/>
          </w:tcPr>
          <w:p w:rsidR="005C74CF" w:rsidRPr="00084888" w:rsidRDefault="0043563E" w:rsidP="00EE3A03">
            <w:pPr>
              <w:spacing w:before="120" w:after="120"/>
              <w:rPr>
                <w:rFonts w:ascii="Open Sans" w:hAnsi="Open Sans" w:cs="Open Sans"/>
                <w:sz w:val="22"/>
                <w:szCs w:val="22"/>
                <w:lang w:val="es-MX"/>
              </w:rPr>
            </w:pPr>
            <w:r w:rsidRPr="00084888">
              <w:rPr>
                <w:rFonts w:ascii="Open Sans" w:hAnsi="Open Sans" w:cs="Open Sans"/>
                <w:sz w:val="22"/>
                <w:szCs w:val="22"/>
                <w:lang w:val="es-MX"/>
              </w:rPr>
              <w:t>Skill</w:t>
            </w:r>
            <w:r w:rsidR="00B40433" w:rsidRPr="00084888">
              <w:rPr>
                <w:rFonts w:ascii="Open Sans" w:hAnsi="Open Sans" w:cs="Open Sans"/>
                <w:sz w:val="22"/>
                <w:szCs w:val="22"/>
                <w:lang w:val="es-MX"/>
              </w:rPr>
              <w:t>s</w:t>
            </w:r>
            <w:r w:rsidRPr="00084888">
              <w:rPr>
                <w:rFonts w:ascii="Open Sans" w:hAnsi="Open Sans" w:cs="Open Sans"/>
                <w:sz w:val="22"/>
                <w:szCs w:val="22"/>
                <w:lang w:val="es-MX"/>
              </w:rPr>
              <w:t>USA</w:t>
            </w:r>
          </w:p>
        </w:tc>
      </w:tr>
      <w:tr w:rsidR="005C74CF" w:rsidRPr="00084888" w:rsidTr="005C74CF">
        <w:trPr>
          <w:trHeight w:val="305"/>
        </w:trPr>
        <w:tc>
          <w:tcPr>
            <w:tcW w:w="2952" w:type="dxa"/>
            <w:shd w:val="clear" w:color="auto" w:fill="auto"/>
          </w:tcPr>
          <w:p w:rsidR="005C74CF" w:rsidRPr="00084888" w:rsidRDefault="005C74CF" w:rsidP="00EE3A03">
            <w:pPr>
              <w:spacing w:before="120" w:after="120"/>
              <w:jc w:val="center"/>
              <w:rPr>
                <w:rFonts w:ascii="Open Sans" w:hAnsi="Open Sans" w:cs="Open Sans"/>
                <w:b/>
                <w:noProof/>
                <w:sz w:val="22"/>
                <w:szCs w:val="22"/>
              </w:rPr>
            </w:pPr>
            <w:r w:rsidRPr="00084888">
              <w:rPr>
                <w:rFonts w:ascii="Open Sans" w:hAnsi="Open Sans" w:cs="Open Sans"/>
                <w:b/>
                <w:noProof/>
                <w:sz w:val="22"/>
                <w:szCs w:val="22"/>
              </w:rPr>
              <w:t>Service Learning Projects</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tc>
      </w:tr>
      <w:tr w:rsidR="005C74CF" w:rsidRPr="00084888" w:rsidTr="005C74CF">
        <w:trPr>
          <w:trHeight w:val="305"/>
        </w:trPr>
        <w:tc>
          <w:tcPr>
            <w:tcW w:w="2952" w:type="dxa"/>
            <w:shd w:val="clear" w:color="auto" w:fill="auto"/>
          </w:tcPr>
          <w:p w:rsidR="005C74CF" w:rsidRPr="00084888" w:rsidRDefault="005C74CF" w:rsidP="00EE3A03">
            <w:pPr>
              <w:spacing w:before="120" w:after="120"/>
              <w:jc w:val="center"/>
              <w:rPr>
                <w:rFonts w:ascii="Open Sans" w:hAnsi="Open Sans" w:cs="Open Sans"/>
                <w:b/>
                <w:noProof/>
                <w:sz w:val="22"/>
                <w:szCs w:val="22"/>
              </w:rPr>
            </w:pPr>
            <w:r w:rsidRPr="00084888">
              <w:rPr>
                <w:rFonts w:ascii="Open Sans" w:hAnsi="Open Sans" w:cs="Open Sans"/>
                <w:b/>
                <w:noProof/>
                <w:sz w:val="22"/>
                <w:szCs w:val="22"/>
              </w:rPr>
              <w:t>Lesson Notes</w:t>
            </w:r>
          </w:p>
        </w:tc>
        <w:tc>
          <w:tcPr>
            <w:tcW w:w="7848" w:type="dxa"/>
            <w:shd w:val="clear" w:color="auto" w:fill="auto"/>
          </w:tcPr>
          <w:p w:rsidR="005C74CF" w:rsidRPr="00084888" w:rsidRDefault="005C74CF" w:rsidP="00EE3A03">
            <w:pPr>
              <w:spacing w:before="120" w:after="120"/>
              <w:rPr>
                <w:rFonts w:ascii="Open Sans" w:hAnsi="Open Sans" w:cs="Open Sans"/>
                <w:sz w:val="22"/>
                <w:szCs w:val="22"/>
              </w:rPr>
            </w:pPr>
          </w:p>
        </w:tc>
      </w:tr>
    </w:tbl>
    <w:p w:rsidR="003A5AF5" w:rsidRPr="00084888" w:rsidRDefault="003A5AF5" w:rsidP="00D0097D">
      <w:pPr>
        <w:rPr>
          <w:rFonts w:ascii="Open Sans" w:hAnsi="Open Sans" w:cs="Open Sans"/>
          <w:sz w:val="22"/>
          <w:szCs w:val="22"/>
        </w:rPr>
      </w:pPr>
    </w:p>
    <w:sectPr w:rsidR="003A5AF5" w:rsidRPr="00084888"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57F" w:rsidRDefault="0063557F" w:rsidP="00B3350C">
      <w:r>
        <w:separator/>
      </w:r>
    </w:p>
  </w:endnote>
  <w:endnote w:type="continuationSeparator" w:id="0">
    <w:p w:rsidR="0063557F" w:rsidRDefault="0063557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3B2D9B"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3B2D9B" w:rsidRPr="09D121B5">
              <w:rPr>
                <w:rFonts w:ascii="Open Sans" w:hAnsi="Open Sans" w:cs="Open Sans"/>
                <w:b/>
                <w:bCs/>
                <w:noProof/>
                <w:sz w:val="16"/>
                <w:szCs w:val="16"/>
              </w:rPr>
              <w:fldChar w:fldCharType="separate"/>
            </w:r>
            <w:r w:rsidR="001716EB">
              <w:rPr>
                <w:rFonts w:ascii="Open Sans" w:hAnsi="Open Sans" w:cs="Open Sans"/>
                <w:b/>
                <w:bCs/>
                <w:noProof/>
                <w:sz w:val="16"/>
                <w:szCs w:val="16"/>
              </w:rPr>
              <w:t>1</w:t>
            </w:r>
            <w:r w:rsidR="003B2D9B"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3B2D9B"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3B2D9B" w:rsidRPr="09D121B5">
              <w:rPr>
                <w:rFonts w:ascii="Open Sans" w:hAnsi="Open Sans" w:cs="Open Sans"/>
                <w:b/>
                <w:bCs/>
                <w:noProof/>
                <w:sz w:val="16"/>
                <w:szCs w:val="16"/>
              </w:rPr>
              <w:fldChar w:fldCharType="separate"/>
            </w:r>
            <w:r w:rsidR="001716EB">
              <w:rPr>
                <w:rFonts w:ascii="Open Sans" w:hAnsi="Open Sans" w:cs="Open Sans"/>
                <w:b/>
                <w:bCs/>
                <w:noProof/>
                <w:sz w:val="16"/>
                <w:szCs w:val="16"/>
              </w:rPr>
              <w:t>1</w:t>
            </w:r>
            <w:r w:rsidR="003B2D9B"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57F" w:rsidRDefault="0063557F" w:rsidP="00B3350C">
      <w:bookmarkStart w:id="0" w:name="_Hlk484955581"/>
      <w:bookmarkEnd w:id="0"/>
      <w:r>
        <w:separator/>
      </w:r>
    </w:p>
  </w:footnote>
  <w:footnote w:type="continuationSeparator" w:id="0">
    <w:p w:rsidR="0063557F" w:rsidRDefault="0063557F" w:rsidP="00B3350C">
      <w:r>
        <w:continuationSeparator/>
      </w:r>
    </w:p>
  </w:footnote>
  <w:footnote w:id="1">
    <w:p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36A49060"/>
    <w:lvl w:ilvl="0" w:tplc="58DC739C">
      <w:start w:val="3"/>
      <w:numFmt w:val="upperLetter"/>
      <w:lvlText w:val="%1."/>
      <w:lvlJc w:val="left"/>
    </w:lvl>
    <w:lvl w:ilvl="1" w:tplc="8EC22D52">
      <w:start w:val="1"/>
      <w:numFmt w:val="decimal"/>
      <w:lvlText w:val="%2."/>
      <w:lvlJc w:val="left"/>
    </w:lvl>
    <w:lvl w:ilvl="2" w:tplc="F3CC9B44">
      <w:start w:val="1"/>
      <w:numFmt w:val="lowerLetter"/>
      <w:lvlText w:val="%3"/>
      <w:lvlJc w:val="left"/>
    </w:lvl>
    <w:lvl w:ilvl="3" w:tplc="200230B0">
      <w:start w:val="1"/>
      <w:numFmt w:val="decimal"/>
      <w:lvlText w:val="%4"/>
      <w:lvlJc w:val="left"/>
    </w:lvl>
    <w:lvl w:ilvl="4" w:tplc="5C045952">
      <w:numFmt w:val="decimal"/>
      <w:lvlText w:val=""/>
      <w:lvlJc w:val="left"/>
    </w:lvl>
    <w:lvl w:ilvl="5" w:tplc="2A685C48">
      <w:numFmt w:val="decimal"/>
      <w:lvlText w:val=""/>
      <w:lvlJc w:val="left"/>
    </w:lvl>
    <w:lvl w:ilvl="6" w:tplc="9AA08864">
      <w:numFmt w:val="decimal"/>
      <w:lvlText w:val=""/>
      <w:lvlJc w:val="left"/>
    </w:lvl>
    <w:lvl w:ilvl="7" w:tplc="D6726D02">
      <w:numFmt w:val="decimal"/>
      <w:lvlText w:val=""/>
      <w:lvlJc w:val="left"/>
    </w:lvl>
    <w:lvl w:ilvl="8" w:tplc="7DEA21C4">
      <w:numFmt w:val="decimal"/>
      <w:lvlText w:val=""/>
      <w:lvlJc w:val="left"/>
    </w:lvl>
  </w:abstractNum>
  <w:abstractNum w:abstractNumId="1" w15:restartNumberingAfterBreak="0">
    <w:nsid w:val="02885046"/>
    <w:multiLevelType w:val="hybridMultilevel"/>
    <w:tmpl w:val="95AC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7EBD"/>
    <w:multiLevelType w:val="hybridMultilevel"/>
    <w:tmpl w:val="F976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71888"/>
    <w:multiLevelType w:val="hybridMultilevel"/>
    <w:tmpl w:val="8AAC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C0484"/>
    <w:multiLevelType w:val="hybridMultilevel"/>
    <w:tmpl w:val="F8E8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9039E"/>
    <w:multiLevelType w:val="hybridMultilevel"/>
    <w:tmpl w:val="01B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B32D1"/>
    <w:multiLevelType w:val="hybridMultilevel"/>
    <w:tmpl w:val="6F2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F7353"/>
    <w:multiLevelType w:val="hybridMultilevel"/>
    <w:tmpl w:val="F104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81335"/>
    <w:multiLevelType w:val="hybridMultilevel"/>
    <w:tmpl w:val="255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1"/>
  </w:num>
  <w:num w:numId="5">
    <w:abstractNumId w:val="5"/>
  </w:num>
  <w:num w:numId="6">
    <w:abstractNumId w:val="0"/>
  </w:num>
  <w:num w:numId="7">
    <w:abstractNumId w:val="9"/>
  </w:num>
  <w:num w:numId="8">
    <w:abstractNumId w:val="8"/>
  </w:num>
  <w:num w:numId="9">
    <w:abstractNumId w:val="10"/>
  </w:num>
  <w:num w:numId="10">
    <w:abstractNumId w:val="2"/>
  </w:num>
  <w:num w:numId="11">
    <w:abstractNumId w:val="1"/>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6084"/>
    <w:rsid w:val="000674C7"/>
    <w:rsid w:val="00082295"/>
    <w:rsid w:val="00084888"/>
    <w:rsid w:val="000870CF"/>
    <w:rsid w:val="000B4DB1"/>
    <w:rsid w:val="000B55DB"/>
    <w:rsid w:val="000E3926"/>
    <w:rsid w:val="000E54FE"/>
    <w:rsid w:val="000F3BAE"/>
    <w:rsid w:val="00100350"/>
    <w:rsid w:val="00102605"/>
    <w:rsid w:val="00105B8D"/>
    <w:rsid w:val="0012758B"/>
    <w:rsid w:val="00130697"/>
    <w:rsid w:val="001365FC"/>
    <w:rsid w:val="00136851"/>
    <w:rsid w:val="0014667C"/>
    <w:rsid w:val="001471B7"/>
    <w:rsid w:val="001505B8"/>
    <w:rsid w:val="00156CDF"/>
    <w:rsid w:val="0016751A"/>
    <w:rsid w:val="001716EB"/>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6440E"/>
    <w:rsid w:val="0027350D"/>
    <w:rsid w:val="002849D5"/>
    <w:rsid w:val="0028613D"/>
    <w:rsid w:val="00292A95"/>
    <w:rsid w:val="00294FC7"/>
    <w:rsid w:val="002953BE"/>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30D5"/>
    <w:rsid w:val="00392521"/>
    <w:rsid w:val="00394878"/>
    <w:rsid w:val="00394B5A"/>
    <w:rsid w:val="003A2D94"/>
    <w:rsid w:val="003A5AF5"/>
    <w:rsid w:val="003B2D9B"/>
    <w:rsid w:val="003C1D31"/>
    <w:rsid w:val="003C1DA3"/>
    <w:rsid w:val="003D3528"/>
    <w:rsid w:val="003D5621"/>
    <w:rsid w:val="003E1152"/>
    <w:rsid w:val="003E1A93"/>
    <w:rsid w:val="003E689E"/>
    <w:rsid w:val="0040274D"/>
    <w:rsid w:val="00404593"/>
    <w:rsid w:val="00417B82"/>
    <w:rsid w:val="00422061"/>
    <w:rsid w:val="0043563E"/>
    <w:rsid w:val="0045160A"/>
    <w:rsid w:val="00452856"/>
    <w:rsid w:val="00461195"/>
    <w:rsid w:val="00463CC9"/>
    <w:rsid w:val="00481B0E"/>
    <w:rsid w:val="00490081"/>
    <w:rsid w:val="00490634"/>
    <w:rsid w:val="00496C0F"/>
    <w:rsid w:val="004C57ED"/>
    <w:rsid w:val="004C5C79"/>
    <w:rsid w:val="004C6DEB"/>
    <w:rsid w:val="004D64F6"/>
    <w:rsid w:val="004E1321"/>
    <w:rsid w:val="004F05F4"/>
    <w:rsid w:val="005044D5"/>
    <w:rsid w:val="005046FC"/>
    <w:rsid w:val="0050552F"/>
    <w:rsid w:val="005072B6"/>
    <w:rsid w:val="00511C4E"/>
    <w:rsid w:val="00531C58"/>
    <w:rsid w:val="00545EC8"/>
    <w:rsid w:val="00546A5D"/>
    <w:rsid w:val="00564B6C"/>
    <w:rsid w:val="00571C9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6AED"/>
    <w:rsid w:val="00621D0A"/>
    <w:rsid w:val="00626ACF"/>
    <w:rsid w:val="0063557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4E8C"/>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70A95"/>
    <w:rsid w:val="00872186"/>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07DC6"/>
    <w:rsid w:val="00A206B7"/>
    <w:rsid w:val="00A3064F"/>
    <w:rsid w:val="00A501F4"/>
    <w:rsid w:val="00A52C36"/>
    <w:rsid w:val="00A571A0"/>
    <w:rsid w:val="00A602A5"/>
    <w:rsid w:val="00A97251"/>
    <w:rsid w:val="00AD1491"/>
    <w:rsid w:val="00AD3125"/>
    <w:rsid w:val="00AE5509"/>
    <w:rsid w:val="00AF25FF"/>
    <w:rsid w:val="00B02D69"/>
    <w:rsid w:val="00B208A7"/>
    <w:rsid w:val="00B318DE"/>
    <w:rsid w:val="00B3350C"/>
    <w:rsid w:val="00B3672C"/>
    <w:rsid w:val="00B40433"/>
    <w:rsid w:val="00B64CBF"/>
    <w:rsid w:val="00B6799D"/>
    <w:rsid w:val="00B73806"/>
    <w:rsid w:val="00B828BA"/>
    <w:rsid w:val="00BA11ED"/>
    <w:rsid w:val="00BA7FAF"/>
    <w:rsid w:val="00BB04CD"/>
    <w:rsid w:val="00BB45D6"/>
    <w:rsid w:val="00BB771A"/>
    <w:rsid w:val="00BB7EFF"/>
    <w:rsid w:val="00BD19EE"/>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328A"/>
    <w:rsid w:val="00D275F0"/>
    <w:rsid w:val="00D323BD"/>
    <w:rsid w:val="00D415FA"/>
    <w:rsid w:val="00D4427C"/>
    <w:rsid w:val="00D61781"/>
    <w:rsid w:val="00D62037"/>
    <w:rsid w:val="00D8660C"/>
    <w:rsid w:val="00DB6FDF"/>
    <w:rsid w:val="00DD0449"/>
    <w:rsid w:val="00DD2AE9"/>
    <w:rsid w:val="00DD59FA"/>
    <w:rsid w:val="00DE2E70"/>
    <w:rsid w:val="00DF6585"/>
    <w:rsid w:val="00E02301"/>
    <w:rsid w:val="00E0498F"/>
    <w:rsid w:val="00E164C6"/>
    <w:rsid w:val="00E25A40"/>
    <w:rsid w:val="00E36775"/>
    <w:rsid w:val="00E477A6"/>
    <w:rsid w:val="00E759AC"/>
    <w:rsid w:val="00E765DE"/>
    <w:rsid w:val="00E76E2C"/>
    <w:rsid w:val="00E848E6"/>
    <w:rsid w:val="00EA0348"/>
    <w:rsid w:val="00EC4A06"/>
    <w:rsid w:val="00ED5E43"/>
    <w:rsid w:val="00EE1A9D"/>
    <w:rsid w:val="00EE1F10"/>
    <w:rsid w:val="00EE362D"/>
    <w:rsid w:val="00EE374B"/>
    <w:rsid w:val="00EE3A03"/>
    <w:rsid w:val="00EE4FCF"/>
    <w:rsid w:val="00EE618A"/>
    <w:rsid w:val="00EF4311"/>
    <w:rsid w:val="00EF7034"/>
    <w:rsid w:val="00F065C2"/>
    <w:rsid w:val="00F1385A"/>
    <w:rsid w:val="00F45A40"/>
    <w:rsid w:val="00F45D13"/>
    <w:rsid w:val="00F61524"/>
    <w:rsid w:val="00F716A4"/>
    <w:rsid w:val="00F7432A"/>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B89CA-5B76-439C-A4DD-B2EEFA82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E16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545824">
      <w:bodyDiv w:val="1"/>
      <w:marLeft w:val="0"/>
      <w:marRight w:val="0"/>
      <w:marTop w:val="0"/>
      <w:marBottom w:val="0"/>
      <w:divBdr>
        <w:top w:val="none" w:sz="0" w:space="0" w:color="auto"/>
        <w:left w:val="none" w:sz="0" w:space="0" w:color="auto"/>
        <w:bottom w:val="none" w:sz="0" w:space="0" w:color="auto"/>
        <w:right w:val="none" w:sz="0" w:space="0" w:color="auto"/>
      </w:divBdr>
    </w:div>
    <w:div w:id="19659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dcj.state.tx.us/inde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C38340BC-6296-694C-B664-B57EC934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5</cp:revision>
  <cp:lastPrinted>2017-06-09T13:57:00Z</cp:lastPrinted>
  <dcterms:created xsi:type="dcterms:W3CDTF">2017-10-05T19:25:00Z</dcterms:created>
  <dcterms:modified xsi:type="dcterms:W3CDTF">2018-01-22T20:07:00Z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