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5275A" w14:paraId="1295C2AC" w14:textId="77777777" w:rsidTr="25BA3EF8">
        <w:tc>
          <w:tcPr>
            <w:tcW w:w="10800" w:type="dxa"/>
            <w:gridSpan w:val="2"/>
            <w:tcBorders>
              <w:top w:val="nil"/>
              <w:left w:val="nil"/>
              <w:bottom w:val="single" w:sz="4" w:space="0" w:color="auto"/>
              <w:right w:val="nil"/>
            </w:tcBorders>
            <w:shd w:val="clear" w:color="auto" w:fill="auto"/>
          </w:tcPr>
          <w:p w14:paraId="576A65A4" w14:textId="346EB310" w:rsidR="00B3350C" w:rsidRPr="00E5275A" w:rsidRDefault="00E15DEE" w:rsidP="25BA3EF8">
            <w:pPr>
              <w:jc w:val="center"/>
              <w:rPr>
                <w:rFonts w:ascii="Open Sans" w:hAnsi="Open Sans" w:cs="Open Sans"/>
                <w:b/>
                <w:bCs/>
                <w:sz w:val="22"/>
                <w:szCs w:val="22"/>
              </w:rPr>
            </w:pPr>
            <w:r w:rsidRPr="00E5275A">
              <w:rPr>
                <w:rFonts w:ascii="Open Sans" w:hAnsi="Open Sans" w:cs="Open Sans"/>
                <w:b/>
                <w:bCs/>
                <w:sz w:val="22"/>
                <w:szCs w:val="22"/>
              </w:rPr>
              <w:t>TEXAS CTE LESSON PLAN</w:t>
            </w:r>
          </w:p>
          <w:p w14:paraId="21B5545C" w14:textId="77777777" w:rsidR="00B3350C" w:rsidRPr="00E5275A" w:rsidRDefault="0093294B" w:rsidP="003D5621">
            <w:pPr>
              <w:jc w:val="center"/>
              <w:rPr>
                <w:rFonts w:ascii="Open Sans" w:hAnsi="Open Sans" w:cs="Open Sans"/>
                <w:b/>
                <w:sz w:val="22"/>
                <w:szCs w:val="22"/>
              </w:rPr>
            </w:pPr>
            <w:hyperlink r:id="rId11" w:history="1">
              <w:r w:rsidR="002D294D" w:rsidRPr="00E5275A">
                <w:rPr>
                  <w:rStyle w:val="Hyperlink"/>
                  <w:rFonts w:ascii="Open Sans" w:hAnsi="Open Sans" w:cs="Open Sans"/>
                  <w:sz w:val="22"/>
                  <w:szCs w:val="22"/>
                </w:rPr>
                <w:t>www.txcte.org</w:t>
              </w:r>
            </w:hyperlink>
            <w:r w:rsidR="002D294D" w:rsidRPr="00E5275A">
              <w:rPr>
                <w:rFonts w:ascii="Open Sans" w:hAnsi="Open Sans" w:cs="Open Sans"/>
                <w:b/>
                <w:sz w:val="22"/>
                <w:szCs w:val="22"/>
              </w:rPr>
              <w:t xml:space="preserve"> </w:t>
            </w:r>
          </w:p>
          <w:p w14:paraId="27CA2FBA" w14:textId="6865BA9F" w:rsidR="003D5621" w:rsidRPr="00E5275A" w:rsidRDefault="003D5621" w:rsidP="003D5621">
            <w:pPr>
              <w:jc w:val="center"/>
              <w:rPr>
                <w:rFonts w:ascii="Open Sans" w:hAnsi="Open Sans" w:cs="Open Sans"/>
                <w:b/>
                <w:sz w:val="22"/>
                <w:szCs w:val="22"/>
              </w:rPr>
            </w:pPr>
          </w:p>
        </w:tc>
      </w:tr>
      <w:tr w:rsidR="00B3350C" w:rsidRPr="00E5275A" w14:paraId="14F0CA88" w14:textId="77777777" w:rsidTr="25BA3EF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 xml:space="preserve">Lesson Identification and TEKS </w:t>
            </w:r>
            <w:proofErr w:type="gramStart"/>
            <w:r w:rsidRPr="00E5275A">
              <w:rPr>
                <w:rFonts w:ascii="Open Sans" w:hAnsi="Open Sans" w:cs="Open Sans"/>
                <w:b/>
                <w:bCs/>
                <w:sz w:val="22"/>
                <w:szCs w:val="22"/>
              </w:rPr>
              <w:t>Addressed</w:t>
            </w:r>
            <w:proofErr w:type="gramEnd"/>
          </w:p>
        </w:tc>
      </w:tr>
      <w:tr w:rsidR="00B3350C" w:rsidRPr="00E5275A" w14:paraId="68975472" w14:textId="77777777" w:rsidTr="25BA3EF8">
        <w:trPr>
          <w:trHeight w:val="170"/>
        </w:trPr>
        <w:tc>
          <w:tcPr>
            <w:tcW w:w="2952" w:type="dxa"/>
            <w:tcBorders>
              <w:top w:val="single" w:sz="4" w:space="0" w:color="auto"/>
            </w:tcBorders>
            <w:shd w:val="clear" w:color="auto" w:fill="auto"/>
          </w:tcPr>
          <w:p w14:paraId="7496874A" w14:textId="787E5E61"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01B23F7" w:rsidR="00B3350C" w:rsidRPr="00E5275A" w:rsidRDefault="001A3797" w:rsidP="00C518E8">
            <w:pPr>
              <w:spacing w:before="120" w:after="120"/>
              <w:rPr>
                <w:rFonts w:ascii="Open Sans" w:hAnsi="Open Sans" w:cs="Open Sans"/>
                <w:sz w:val="22"/>
                <w:szCs w:val="22"/>
              </w:rPr>
            </w:pPr>
            <w:r w:rsidRPr="00E5275A">
              <w:rPr>
                <w:rFonts w:ascii="Open Sans" w:hAnsi="Open Sans" w:cs="Open Sans"/>
                <w:sz w:val="22"/>
                <w:szCs w:val="22"/>
              </w:rPr>
              <w:t>Finance</w:t>
            </w:r>
          </w:p>
        </w:tc>
      </w:tr>
      <w:tr w:rsidR="00B3350C" w:rsidRPr="00E5275A" w14:paraId="6E5988F1" w14:textId="77777777" w:rsidTr="25BA3EF8">
        <w:tc>
          <w:tcPr>
            <w:tcW w:w="2952" w:type="dxa"/>
            <w:shd w:val="clear" w:color="auto" w:fill="auto"/>
          </w:tcPr>
          <w:p w14:paraId="108F9A4B" w14:textId="22F7B5E3"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Course Name</w:t>
            </w:r>
          </w:p>
        </w:tc>
        <w:tc>
          <w:tcPr>
            <w:tcW w:w="7848" w:type="dxa"/>
            <w:shd w:val="clear" w:color="auto" w:fill="auto"/>
          </w:tcPr>
          <w:p w14:paraId="701EF2E7" w14:textId="6C3FA401" w:rsidR="00B3350C" w:rsidRPr="00E5275A" w:rsidRDefault="001A3797" w:rsidP="00C518E8">
            <w:pPr>
              <w:spacing w:before="120" w:after="120"/>
              <w:rPr>
                <w:rFonts w:ascii="Open Sans" w:hAnsi="Open Sans" w:cs="Open Sans"/>
                <w:sz w:val="22"/>
                <w:szCs w:val="22"/>
              </w:rPr>
            </w:pPr>
            <w:r w:rsidRPr="00E5275A">
              <w:rPr>
                <w:rFonts w:ascii="Open Sans" w:hAnsi="Open Sans" w:cs="Open Sans"/>
                <w:sz w:val="22"/>
                <w:szCs w:val="22"/>
              </w:rPr>
              <w:t>Accounting I</w:t>
            </w:r>
          </w:p>
        </w:tc>
      </w:tr>
      <w:tr w:rsidR="00B3350C" w:rsidRPr="00E5275A" w14:paraId="16A9422A" w14:textId="77777777" w:rsidTr="25BA3EF8">
        <w:tc>
          <w:tcPr>
            <w:tcW w:w="2952" w:type="dxa"/>
            <w:shd w:val="clear" w:color="auto" w:fill="auto"/>
          </w:tcPr>
          <w:p w14:paraId="7BE77DA8" w14:textId="090AC319"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Lesson/Unit Title</w:t>
            </w:r>
          </w:p>
        </w:tc>
        <w:tc>
          <w:tcPr>
            <w:tcW w:w="7848" w:type="dxa"/>
            <w:shd w:val="clear" w:color="auto" w:fill="auto"/>
          </w:tcPr>
          <w:p w14:paraId="7ACC9CD3" w14:textId="11386E0D" w:rsidR="00B3350C" w:rsidRPr="00E5275A" w:rsidRDefault="00FE4969" w:rsidP="008521C3">
            <w:pPr>
              <w:spacing w:before="120" w:after="120"/>
              <w:rPr>
                <w:rFonts w:ascii="Open Sans" w:hAnsi="Open Sans" w:cs="Open Sans"/>
                <w:sz w:val="22"/>
                <w:szCs w:val="22"/>
              </w:rPr>
            </w:pPr>
            <w:r w:rsidRPr="00E5275A">
              <w:rPr>
                <w:rFonts w:ascii="Open Sans" w:hAnsi="Open Sans" w:cs="Open Sans"/>
                <w:sz w:val="22"/>
                <w:szCs w:val="22"/>
              </w:rPr>
              <w:t>Double-Entry Accounting</w:t>
            </w:r>
          </w:p>
        </w:tc>
      </w:tr>
      <w:tr w:rsidR="00B3350C" w:rsidRPr="00E5275A" w14:paraId="7029DC65" w14:textId="77777777" w:rsidTr="25BA3EF8">
        <w:trPr>
          <w:trHeight w:val="135"/>
        </w:trPr>
        <w:tc>
          <w:tcPr>
            <w:tcW w:w="2952" w:type="dxa"/>
            <w:shd w:val="clear" w:color="auto" w:fill="auto"/>
          </w:tcPr>
          <w:p w14:paraId="765C144E" w14:textId="4CCD2C10"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TEKS Student Expectations</w:t>
            </w:r>
          </w:p>
        </w:tc>
        <w:tc>
          <w:tcPr>
            <w:tcW w:w="7848" w:type="dxa"/>
            <w:shd w:val="clear" w:color="auto" w:fill="auto"/>
          </w:tcPr>
          <w:p w14:paraId="23F6DD13" w14:textId="4EBDDDBA" w:rsidR="007F5458" w:rsidRPr="00E5275A" w:rsidRDefault="001A3797" w:rsidP="00AB0A6D">
            <w:pPr>
              <w:rPr>
                <w:rFonts w:ascii="Open Sans" w:hAnsi="Open Sans" w:cs="Open Sans"/>
                <w:b/>
                <w:sz w:val="22"/>
                <w:szCs w:val="22"/>
              </w:rPr>
            </w:pPr>
            <w:r w:rsidRPr="00E5275A">
              <w:rPr>
                <w:rFonts w:ascii="Open Sans" w:hAnsi="Open Sans" w:cs="Open Sans"/>
                <w:b/>
                <w:sz w:val="22"/>
                <w:szCs w:val="22"/>
              </w:rPr>
              <w:t>130.187 (c) Knowledge and Skills</w:t>
            </w:r>
          </w:p>
          <w:p w14:paraId="098A542E" w14:textId="77777777" w:rsidR="00792948" w:rsidRPr="00E5275A" w:rsidRDefault="00FC4C05" w:rsidP="00792948">
            <w:pPr>
              <w:pStyle w:val="NormalWeb"/>
              <w:spacing w:before="0" w:beforeAutospacing="0" w:after="120" w:afterAutospacing="0"/>
              <w:ind w:left="720"/>
              <w:rPr>
                <w:rFonts w:ascii="Open Sans" w:hAnsi="Open Sans" w:cs="Open Sans"/>
                <w:color w:val="000000"/>
                <w:sz w:val="22"/>
                <w:szCs w:val="22"/>
              </w:rPr>
            </w:pPr>
            <w:r w:rsidRPr="00E5275A">
              <w:rPr>
                <w:rFonts w:ascii="Open Sans" w:hAnsi="Open Sans" w:cs="Open Sans"/>
                <w:color w:val="000000"/>
                <w:sz w:val="22"/>
                <w:szCs w:val="22"/>
              </w:rPr>
              <w:t>(2) The student communicates an understanding of the accounting indus</w:t>
            </w:r>
            <w:r w:rsidR="00792948" w:rsidRPr="00E5275A">
              <w:rPr>
                <w:rFonts w:ascii="Open Sans" w:hAnsi="Open Sans" w:cs="Open Sans"/>
                <w:color w:val="000000"/>
                <w:sz w:val="22"/>
                <w:szCs w:val="22"/>
              </w:rPr>
              <w:t>try</w:t>
            </w:r>
          </w:p>
          <w:p w14:paraId="0415CC71" w14:textId="3EB38F39" w:rsidR="00FC4C05" w:rsidRPr="00E5275A" w:rsidRDefault="00FC4C05" w:rsidP="00792948">
            <w:pPr>
              <w:pStyle w:val="NormalWeb"/>
              <w:spacing w:before="0" w:beforeAutospacing="0" w:after="120" w:afterAutospacing="0"/>
              <w:ind w:left="1440"/>
              <w:rPr>
                <w:rFonts w:ascii="Open Sans" w:hAnsi="Open Sans" w:cs="Open Sans"/>
                <w:color w:val="000000"/>
                <w:sz w:val="22"/>
                <w:szCs w:val="22"/>
              </w:rPr>
            </w:pPr>
            <w:r w:rsidRPr="00E5275A">
              <w:rPr>
                <w:rFonts w:ascii="Open Sans" w:hAnsi="Open Sans" w:cs="Open Sans"/>
                <w:color w:val="000000"/>
                <w:sz w:val="22"/>
                <w:szCs w:val="22"/>
              </w:rPr>
              <w:t xml:space="preserve">(A) </w:t>
            </w:r>
            <w:r w:rsidR="00792948" w:rsidRPr="00E5275A">
              <w:rPr>
                <w:rFonts w:ascii="Open Sans" w:hAnsi="Open Sans" w:cs="Open Sans"/>
                <w:color w:val="000000"/>
                <w:sz w:val="22"/>
                <w:szCs w:val="22"/>
              </w:rPr>
              <w:t xml:space="preserve">The student is expected to </w:t>
            </w:r>
            <w:r w:rsidRPr="00E5275A">
              <w:rPr>
                <w:rFonts w:ascii="Open Sans" w:hAnsi="Open Sans" w:cs="Open Sans"/>
                <w:color w:val="000000"/>
                <w:sz w:val="22"/>
                <w:szCs w:val="22"/>
              </w:rPr>
              <w:t>describe the purpose of accounting and financial reporting.</w:t>
            </w:r>
          </w:p>
          <w:p w14:paraId="6144C336" w14:textId="77777777" w:rsidR="00792948" w:rsidRPr="00E5275A" w:rsidRDefault="00A63DE4" w:rsidP="00792948">
            <w:pPr>
              <w:pStyle w:val="NormalWeb"/>
              <w:spacing w:before="0" w:beforeAutospacing="0" w:after="120" w:afterAutospacing="0"/>
              <w:ind w:left="720"/>
              <w:rPr>
                <w:rFonts w:ascii="Open Sans" w:hAnsi="Open Sans" w:cs="Open Sans"/>
                <w:color w:val="000000"/>
                <w:sz w:val="22"/>
                <w:szCs w:val="22"/>
              </w:rPr>
            </w:pPr>
            <w:r w:rsidRPr="00E5275A">
              <w:rPr>
                <w:rFonts w:ascii="Open Sans" w:hAnsi="Open Sans" w:cs="Open Sans"/>
                <w:color w:val="000000"/>
                <w:sz w:val="22"/>
                <w:szCs w:val="22"/>
              </w:rPr>
              <w:t xml:space="preserve">(4) The student uses equations, graphical representations, accounting tools, strategies, and automated systems in real-world situations to </w:t>
            </w:r>
            <w:proofErr w:type="gramStart"/>
            <w:r w:rsidRPr="00E5275A">
              <w:rPr>
                <w:rFonts w:ascii="Open Sans" w:hAnsi="Open Sans" w:cs="Open Sans"/>
                <w:color w:val="000000"/>
                <w:sz w:val="22"/>
                <w:szCs w:val="22"/>
              </w:rPr>
              <w:t>maintain</w:t>
            </w:r>
            <w:proofErr w:type="gramEnd"/>
            <w:r w:rsidRPr="00E5275A">
              <w:rPr>
                <w:rFonts w:ascii="Open Sans" w:hAnsi="Open Sans" w:cs="Open Sans"/>
                <w:color w:val="000000"/>
                <w:sz w:val="22"/>
                <w:szCs w:val="22"/>
              </w:rPr>
              <w:t>, monitor, control, and plan the use of financial resources. The student will complete an accounting cycle for a service busin</w:t>
            </w:r>
            <w:r w:rsidR="00792948" w:rsidRPr="00E5275A">
              <w:rPr>
                <w:rFonts w:ascii="Open Sans" w:hAnsi="Open Sans" w:cs="Open Sans"/>
                <w:color w:val="000000"/>
                <w:sz w:val="22"/>
                <w:szCs w:val="22"/>
              </w:rPr>
              <w:t xml:space="preserve">ess. </w:t>
            </w:r>
          </w:p>
          <w:p w14:paraId="4E8BD051" w14:textId="77777777" w:rsidR="00792948" w:rsidRPr="00E5275A" w:rsidRDefault="001330B9" w:rsidP="00792948">
            <w:pPr>
              <w:pStyle w:val="NormalWeb"/>
              <w:spacing w:before="0" w:beforeAutospacing="0" w:after="120" w:afterAutospacing="0"/>
              <w:ind w:left="1440"/>
              <w:rPr>
                <w:rFonts w:ascii="Open Sans" w:hAnsi="Open Sans" w:cs="Open Sans"/>
                <w:color w:val="000000"/>
                <w:sz w:val="22"/>
                <w:szCs w:val="22"/>
              </w:rPr>
            </w:pPr>
            <w:r w:rsidRPr="00E5275A">
              <w:rPr>
                <w:rFonts w:ascii="Open Sans" w:hAnsi="Open Sans" w:cs="Open Sans"/>
                <w:color w:val="000000"/>
                <w:sz w:val="22"/>
                <w:szCs w:val="22"/>
              </w:rPr>
              <w:t>(A)</w:t>
            </w:r>
            <w:r w:rsidR="00792948" w:rsidRPr="00E5275A">
              <w:rPr>
                <w:rFonts w:ascii="Open Sans" w:hAnsi="Open Sans" w:cs="Open Sans"/>
                <w:color w:val="000000"/>
                <w:sz w:val="22"/>
                <w:szCs w:val="22"/>
              </w:rPr>
              <w:t xml:space="preserve"> The student is expected to</w:t>
            </w:r>
            <w:r w:rsidRPr="00E5275A">
              <w:rPr>
                <w:rFonts w:ascii="Open Sans" w:hAnsi="Open Sans" w:cs="Open Sans"/>
                <w:color w:val="000000"/>
                <w:sz w:val="22"/>
                <w:szCs w:val="22"/>
              </w:rPr>
              <w:t xml:space="preserve"> </w:t>
            </w:r>
            <w:r w:rsidR="00792948" w:rsidRPr="00E5275A">
              <w:rPr>
                <w:rFonts w:ascii="Open Sans" w:hAnsi="Open Sans" w:cs="Open Sans"/>
                <w:color w:val="000000"/>
                <w:sz w:val="22"/>
                <w:szCs w:val="22"/>
              </w:rPr>
              <w:t>illustrate the accounting cycle</w:t>
            </w:r>
          </w:p>
          <w:p w14:paraId="723FCB56" w14:textId="77777777" w:rsidR="00792948" w:rsidRPr="00E5275A" w:rsidRDefault="001330B9" w:rsidP="00792948">
            <w:pPr>
              <w:pStyle w:val="NormalWeb"/>
              <w:spacing w:before="0" w:beforeAutospacing="0" w:after="120" w:afterAutospacing="0"/>
              <w:ind w:left="1440"/>
              <w:rPr>
                <w:rFonts w:ascii="Open Sans" w:hAnsi="Open Sans" w:cs="Open Sans"/>
                <w:color w:val="000000"/>
                <w:sz w:val="22"/>
                <w:szCs w:val="22"/>
              </w:rPr>
            </w:pPr>
            <w:r w:rsidRPr="00E5275A">
              <w:rPr>
                <w:rFonts w:ascii="Open Sans" w:hAnsi="Open Sans" w:cs="Open Sans"/>
                <w:color w:val="000000"/>
                <w:sz w:val="22"/>
                <w:szCs w:val="22"/>
              </w:rPr>
              <w:t xml:space="preserve">(B) </w:t>
            </w:r>
            <w:r w:rsidR="00792948" w:rsidRPr="00E5275A">
              <w:rPr>
                <w:rFonts w:ascii="Open Sans" w:hAnsi="Open Sans" w:cs="Open Sans"/>
                <w:color w:val="000000"/>
                <w:sz w:val="22"/>
                <w:szCs w:val="22"/>
              </w:rPr>
              <w:t xml:space="preserve">The student is expected to </w:t>
            </w:r>
            <w:r w:rsidRPr="00E5275A">
              <w:rPr>
                <w:rFonts w:ascii="Open Sans" w:hAnsi="Open Sans" w:cs="Open Sans"/>
                <w:color w:val="000000"/>
                <w:sz w:val="22"/>
                <w:szCs w:val="22"/>
              </w:rPr>
              <w:t>analyze</w:t>
            </w:r>
            <w:r w:rsidR="00792948" w:rsidRPr="00E5275A">
              <w:rPr>
                <w:rFonts w:ascii="Open Sans" w:hAnsi="Open Sans" w:cs="Open Sans"/>
                <w:color w:val="000000"/>
                <w:sz w:val="22"/>
                <w:szCs w:val="22"/>
              </w:rPr>
              <w:t xml:space="preserve"> the effects of transactions on </w:t>
            </w:r>
            <w:r w:rsidRPr="00E5275A">
              <w:rPr>
                <w:rFonts w:ascii="Open Sans" w:hAnsi="Open Sans" w:cs="Open Sans"/>
                <w:color w:val="000000"/>
                <w:sz w:val="22"/>
                <w:szCs w:val="22"/>
              </w:rPr>
              <w:t>the accounting equation and use T a</w:t>
            </w:r>
            <w:r w:rsidR="00792948" w:rsidRPr="00E5275A">
              <w:rPr>
                <w:rFonts w:ascii="Open Sans" w:hAnsi="Open Sans" w:cs="Open Sans"/>
                <w:color w:val="000000"/>
                <w:sz w:val="22"/>
                <w:szCs w:val="22"/>
              </w:rPr>
              <w:t>ccounts to analyze transactions</w:t>
            </w:r>
          </w:p>
          <w:p w14:paraId="14B21629" w14:textId="02FE5642" w:rsidR="00792948" w:rsidRPr="00E5275A" w:rsidRDefault="001330B9" w:rsidP="00792948">
            <w:pPr>
              <w:pStyle w:val="NormalWeb"/>
              <w:spacing w:before="0" w:beforeAutospacing="0" w:after="120" w:afterAutospacing="0"/>
              <w:ind w:left="1440"/>
              <w:rPr>
                <w:rFonts w:ascii="Open Sans" w:hAnsi="Open Sans" w:cs="Open Sans"/>
                <w:color w:val="000000"/>
                <w:sz w:val="22"/>
                <w:szCs w:val="22"/>
              </w:rPr>
            </w:pPr>
            <w:r w:rsidRPr="00E5275A">
              <w:rPr>
                <w:rFonts w:ascii="Open Sans" w:hAnsi="Open Sans" w:cs="Open Sans"/>
                <w:color w:val="000000"/>
                <w:sz w:val="22"/>
                <w:szCs w:val="22"/>
              </w:rPr>
              <w:t xml:space="preserve">(C) </w:t>
            </w:r>
            <w:r w:rsidR="00792948" w:rsidRPr="00E5275A">
              <w:rPr>
                <w:rFonts w:ascii="Open Sans" w:hAnsi="Open Sans" w:cs="Open Sans"/>
                <w:color w:val="000000"/>
                <w:sz w:val="22"/>
                <w:szCs w:val="22"/>
              </w:rPr>
              <w:t>The student is expected to prepare a chart of accounts</w:t>
            </w:r>
          </w:p>
          <w:p w14:paraId="4583E660" w14:textId="51F73B7D" w:rsidR="000A6258" w:rsidRPr="00E5275A" w:rsidRDefault="001330B9" w:rsidP="00792948">
            <w:pPr>
              <w:ind w:left="1440"/>
              <w:rPr>
                <w:rFonts w:ascii="Open Sans" w:hAnsi="Open Sans" w:cs="Open Sans"/>
                <w:color w:val="000000"/>
                <w:sz w:val="22"/>
                <w:szCs w:val="22"/>
              </w:rPr>
            </w:pPr>
            <w:r w:rsidRPr="00E5275A">
              <w:rPr>
                <w:rFonts w:ascii="Open Sans" w:hAnsi="Open Sans" w:cs="Open Sans"/>
                <w:color w:val="000000"/>
                <w:sz w:val="22"/>
                <w:szCs w:val="22"/>
              </w:rPr>
              <w:t>(D)</w:t>
            </w:r>
            <w:r w:rsidR="00792948" w:rsidRPr="00E5275A">
              <w:rPr>
                <w:rFonts w:ascii="Open Sans" w:hAnsi="Open Sans" w:cs="Open Sans"/>
                <w:color w:val="000000"/>
                <w:sz w:val="22"/>
                <w:szCs w:val="22"/>
              </w:rPr>
              <w:t xml:space="preserve"> The student is expected to</w:t>
            </w:r>
            <w:r w:rsidRPr="00E5275A">
              <w:rPr>
                <w:rFonts w:ascii="Open Sans" w:hAnsi="Open Sans" w:cs="Open Sans"/>
                <w:color w:val="000000"/>
                <w:sz w:val="22"/>
                <w:szCs w:val="22"/>
              </w:rPr>
              <w:t xml:space="preserve"> journalize transactions in a general journal</w:t>
            </w:r>
          </w:p>
        </w:tc>
      </w:tr>
      <w:tr w:rsidR="00B3350C" w:rsidRPr="00E5275A" w14:paraId="692B52BF" w14:textId="77777777" w:rsidTr="25BA3EF8">
        <w:trPr>
          <w:trHeight w:val="1133"/>
        </w:trPr>
        <w:tc>
          <w:tcPr>
            <w:tcW w:w="10800" w:type="dxa"/>
            <w:gridSpan w:val="2"/>
            <w:shd w:val="clear" w:color="auto" w:fill="D9D9D9" w:themeFill="background1" w:themeFillShade="D9"/>
          </w:tcPr>
          <w:p w14:paraId="10F901A2" w14:textId="02F500FE"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Basic Direct Teach Lesson</w:t>
            </w:r>
          </w:p>
          <w:p w14:paraId="3BC06FE8" w14:textId="28B382E3" w:rsidR="00B3350C" w:rsidRPr="00E5275A" w:rsidRDefault="25BA3EF8" w:rsidP="25BA3EF8">
            <w:pPr>
              <w:jc w:val="center"/>
              <w:rPr>
                <w:rFonts w:ascii="Open Sans" w:hAnsi="Open Sans" w:cs="Open Sans"/>
                <w:sz w:val="22"/>
                <w:szCs w:val="22"/>
              </w:rPr>
            </w:pPr>
            <w:r w:rsidRPr="00E5275A">
              <w:rPr>
                <w:rFonts w:ascii="Open Sans" w:hAnsi="Open Sans" w:cs="Open Sans"/>
                <w:sz w:val="22"/>
                <w:szCs w:val="22"/>
              </w:rPr>
              <w:t xml:space="preserve">(Includes Special Education Modifications/Accommodations and </w:t>
            </w:r>
          </w:p>
          <w:p w14:paraId="3042A4DA" w14:textId="6E415551" w:rsidR="00B3350C" w:rsidRPr="00E5275A" w:rsidRDefault="25BA3EF8" w:rsidP="25BA3EF8">
            <w:pPr>
              <w:jc w:val="center"/>
              <w:rPr>
                <w:rFonts w:ascii="Open Sans" w:hAnsi="Open Sans" w:cs="Open Sans"/>
                <w:sz w:val="22"/>
                <w:szCs w:val="22"/>
              </w:rPr>
            </w:pPr>
            <w:r w:rsidRPr="00E5275A">
              <w:rPr>
                <w:rFonts w:ascii="Open Sans" w:hAnsi="Open Sans" w:cs="Open Sans"/>
                <w:sz w:val="22"/>
                <w:szCs w:val="22"/>
              </w:rPr>
              <w:t>one English Language Proficiency Standards (ELPS) Strategy)</w:t>
            </w:r>
          </w:p>
          <w:p w14:paraId="5635CDF7" w14:textId="3179FF44" w:rsidR="00D0097D" w:rsidRPr="00E5275A" w:rsidRDefault="00D0097D" w:rsidP="00D0097D">
            <w:pPr>
              <w:jc w:val="center"/>
              <w:rPr>
                <w:rFonts w:ascii="Open Sans" w:hAnsi="Open Sans" w:cs="Open Sans"/>
                <w:b/>
                <w:sz w:val="22"/>
                <w:szCs w:val="22"/>
              </w:rPr>
            </w:pPr>
          </w:p>
        </w:tc>
      </w:tr>
      <w:tr w:rsidR="00B3350C" w:rsidRPr="00E5275A" w14:paraId="49CA021C" w14:textId="77777777" w:rsidTr="25BA3EF8">
        <w:trPr>
          <w:trHeight w:val="27"/>
        </w:trPr>
        <w:tc>
          <w:tcPr>
            <w:tcW w:w="2952" w:type="dxa"/>
            <w:shd w:val="clear" w:color="auto" w:fill="auto"/>
          </w:tcPr>
          <w:p w14:paraId="3E12574F" w14:textId="76204C22"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 xml:space="preserve">Instructional </w:t>
            </w:r>
            <w:proofErr w:type="gramStart"/>
            <w:r w:rsidRPr="00E5275A">
              <w:rPr>
                <w:rFonts w:ascii="Open Sans" w:hAnsi="Open Sans" w:cs="Open Sans"/>
                <w:b/>
                <w:bCs/>
                <w:sz w:val="22"/>
                <w:szCs w:val="22"/>
              </w:rPr>
              <w:t>Objectives</w:t>
            </w:r>
            <w:proofErr w:type="gramEnd"/>
          </w:p>
        </w:tc>
        <w:tc>
          <w:tcPr>
            <w:tcW w:w="7848" w:type="dxa"/>
            <w:shd w:val="clear" w:color="auto" w:fill="auto"/>
          </w:tcPr>
          <w:p w14:paraId="3BEA4ED9" w14:textId="1703D212" w:rsidR="001A3797" w:rsidRPr="00E5275A" w:rsidRDefault="000C5CE8" w:rsidP="001A3797">
            <w:pPr>
              <w:pStyle w:val="Default"/>
              <w:rPr>
                <w:rFonts w:ascii="Open Sans" w:hAnsi="Open Sans" w:cs="Open Sans"/>
                <w:b/>
                <w:sz w:val="22"/>
                <w:szCs w:val="22"/>
              </w:rPr>
            </w:pPr>
            <w:r w:rsidRPr="00E5275A">
              <w:rPr>
                <w:rFonts w:ascii="Open Sans" w:hAnsi="Open Sans" w:cs="Open Sans"/>
                <w:b/>
                <w:sz w:val="22"/>
                <w:szCs w:val="22"/>
              </w:rPr>
              <w:t xml:space="preserve">Performance </w:t>
            </w:r>
            <w:proofErr w:type="gramStart"/>
            <w:r w:rsidRPr="00E5275A">
              <w:rPr>
                <w:rFonts w:ascii="Open Sans" w:hAnsi="Open Sans" w:cs="Open Sans"/>
                <w:b/>
                <w:sz w:val="22"/>
                <w:szCs w:val="22"/>
              </w:rPr>
              <w:t>Objective</w:t>
            </w:r>
            <w:proofErr w:type="gramEnd"/>
            <w:r w:rsidRPr="00E5275A">
              <w:rPr>
                <w:rFonts w:ascii="Open Sans" w:hAnsi="Open Sans" w:cs="Open Sans"/>
                <w:b/>
                <w:sz w:val="22"/>
                <w:szCs w:val="22"/>
              </w:rPr>
              <w:t>:</w:t>
            </w:r>
          </w:p>
          <w:p w14:paraId="6EC58713" w14:textId="6ABE2BAE" w:rsidR="000C5CE8" w:rsidRPr="00E5275A" w:rsidRDefault="00A253F0" w:rsidP="001A3797">
            <w:pPr>
              <w:pStyle w:val="Default"/>
              <w:rPr>
                <w:rFonts w:ascii="Open Sans" w:hAnsi="Open Sans" w:cs="Open Sans"/>
                <w:sz w:val="22"/>
                <w:szCs w:val="22"/>
              </w:rPr>
            </w:pPr>
            <w:r w:rsidRPr="00E5275A">
              <w:rPr>
                <w:rFonts w:ascii="Open Sans" w:hAnsi="Open Sans" w:cs="Open Sans"/>
                <w:sz w:val="22"/>
                <w:szCs w:val="22"/>
              </w:rPr>
              <w:t xml:space="preserve">Upon completion of this lesson, students will </w:t>
            </w:r>
            <w:r w:rsidR="00021D73" w:rsidRPr="00E5275A">
              <w:rPr>
                <w:rFonts w:ascii="Open Sans" w:hAnsi="Open Sans" w:cs="Open Sans"/>
                <w:sz w:val="22"/>
                <w:szCs w:val="22"/>
              </w:rPr>
              <w:t>be introduced to the double-entry accounting system</w:t>
            </w:r>
            <w:r w:rsidR="000C5CE8" w:rsidRPr="00E5275A">
              <w:rPr>
                <w:rFonts w:ascii="Open Sans" w:hAnsi="Open Sans" w:cs="Open Sans"/>
                <w:sz w:val="22"/>
                <w:szCs w:val="22"/>
              </w:rPr>
              <w:t>.</w:t>
            </w:r>
          </w:p>
          <w:p w14:paraId="16862ADD" w14:textId="77777777" w:rsidR="000C5CE8" w:rsidRPr="00E5275A" w:rsidRDefault="000C5CE8" w:rsidP="001A3797">
            <w:pPr>
              <w:pStyle w:val="Default"/>
              <w:rPr>
                <w:rFonts w:ascii="Open Sans" w:hAnsi="Open Sans" w:cs="Open Sans"/>
                <w:sz w:val="22"/>
                <w:szCs w:val="22"/>
              </w:rPr>
            </w:pPr>
          </w:p>
          <w:p w14:paraId="34271F73" w14:textId="77777777" w:rsidR="00B3350C" w:rsidRPr="00E5275A" w:rsidRDefault="000C5CE8" w:rsidP="008902B2">
            <w:pPr>
              <w:rPr>
                <w:rFonts w:ascii="Open Sans" w:hAnsi="Open Sans" w:cs="Open Sans"/>
                <w:color w:val="333333"/>
                <w:sz w:val="22"/>
                <w:szCs w:val="22"/>
              </w:rPr>
            </w:pPr>
            <w:r w:rsidRPr="00E5275A">
              <w:rPr>
                <w:rFonts w:ascii="Open Sans" w:hAnsi="Open Sans" w:cs="Open Sans"/>
                <w:b/>
                <w:color w:val="333333"/>
                <w:sz w:val="22"/>
                <w:szCs w:val="22"/>
              </w:rPr>
              <w:t xml:space="preserve">Behavioral </w:t>
            </w:r>
            <w:proofErr w:type="gramStart"/>
            <w:r w:rsidRPr="00E5275A">
              <w:rPr>
                <w:rFonts w:ascii="Open Sans" w:hAnsi="Open Sans" w:cs="Open Sans"/>
                <w:b/>
                <w:color w:val="333333"/>
                <w:sz w:val="22"/>
                <w:szCs w:val="22"/>
              </w:rPr>
              <w:t>Objectives</w:t>
            </w:r>
            <w:proofErr w:type="gramEnd"/>
            <w:r w:rsidRPr="00E5275A">
              <w:rPr>
                <w:rFonts w:ascii="Open Sans" w:hAnsi="Open Sans" w:cs="Open Sans"/>
                <w:color w:val="333333"/>
                <w:sz w:val="22"/>
                <w:szCs w:val="22"/>
              </w:rPr>
              <w:t>:</w:t>
            </w:r>
          </w:p>
          <w:p w14:paraId="54E9B38F" w14:textId="271DBEB3" w:rsidR="00021D73" w:rsidRPr="00E5275A" w:rsidRDefault="00021D73" w:rsidP="000849AA">
            <w:pPr>
              <w:pStyle w:val="ListParagraph"/>
              <w:widowControl w:val="0"/>
              <w:numPr>
                <w:ilvl w:val="0"/>
                <w:numId w:val="1"/>
              </w:numPr>
              <w:tabs>
                <w:tab w:val="left" w:pos="806"/>
              </w:tabs>
              <w:spacing w:before="57"/>
              <w:contextualSpacing w:val="0"/>
              <w:rPr>
                <w:rFonts w:ascii="Open Sans" w:eastAsia="Arial" w:hAnsi="Open Sans" w:cs="Open Sans"/>
                <w:sz w:val="22"/>
                <w:szCs w:val="22"/>
              </w:rPr>
            </w:pPr>
            <w:r w:rsidRPr="00E5275A">
              <w:rPr>
                <w:rFonts w:ascii="Open Sans" w:hAnsi="Open Sans" w:cs="Open Sans"/>
                <w:spacing w:val="-1"/>
                <w:sz w:val="22"/>
                <w:szCs w:val="22"/>
              </w:rPr>
              <w:t>Prepare</w:t>
            </w:r>
            <w:r w:rsidRPr="00E5275A">
              <w:rPr>
                <w:rFonts w:ascii="Open Sans" w:hAnsi="Open Sans" w:cs="Open Sans"/>
                <w:sz w:val="22"/>
                <w:szCs w:val="22"/>
              </w:rPr>
              <w:t xml:space="preserve"> a chart of </w:t>
            </w:r>
            <w:r w:rsidRPr="00E5275A">
              <w:rPr>
                <w:rFonts w:ascii="Open Sans" w:hAnsi="Open Sans" w:cs="Open Sans"/>
                <w:spacing w:val="-1"/>
                <w:sz w:val="22"/>
                <w:szCs w:val="22"/>
              </w:rPr>
              <w:t>accounts</w:t>
            </w:r>
          </w:p>
          <w:p w14:paraId="249A5529" w14:textId="4192DF81" w:rsidR="00021D73" w:rsidRPr="00E5275A" w:rsidRDefault="00021D73" w:rsidP="000849AA">
            <w:pPr>
              <w:pStyle w:val="ListParagraph"/>
              <w:widowControl w:val="0"/>
              <w:numPr>
                <w:ilvl w:val="0"/>
                <w:numId w:val="1"/>
              </w:numPr>
              <w:tabs>
                <w:tab w:val="left" w:pos="806"/>
              </w:tabs>
              <w:spacing w:before="60"/>
              <w:contextualSpacing w:val="0"/>
              <w:rPr>
                <w:rFonts w:ascii="Open Sans" w:eastAsia="Arial" w:hAnsi="Open Sans" w:cs="Open Sans"/>
                <w:sz w:val="22"/>
                <w:szCs w:val="22"/>
              </w:rPr>
            </w:pPr>
            <w:r w:rsidRPr="00E5275A">
              <w:rPr>
                <w:rFonts w:ascii="Open Sans" w:hAnsi="Open Sans" w:cs="Open Sans"/>
                <w:spacing w:val="-1"/>
                <w:sz w:val="22"/>
                <w:szCs w:val="22"/>
              </w:rPr>
              <w:t>Define</w:t>
            </w:r>
            <w:r w:rsidRPr="00E5275A">
              <w:rPr>
                <w:rFonts w:ascii="Open Sans" w:hAnsi="Open Sans" w:cs="Open Sans"/>
                <w:sz w:val="22"/>
                <w:szCs w:val="22"/>
              </w:rPr>
              <w:t xml:space="preserve"> </w:t>
            </w:r>
            <w:r w:rsidRPr="00E5275A">
              <w:rPr>
                <w:rFonts w:ascii="Open Sans" w:hAnsi="Open Sans" w:cs="Open Sans"/>
                <w:spacing w:val="-1"/>
                <w:sz w:val="22"/>
                <w:szCs w:val="22"/>
              </w:rPr>
              <w:t>double-entry</w:t>
            </w:r>
            <w:r w:rsidRPr="00E5275A">
              <w:rPr>
                <w:rFonts w:ascii="Open Sans" w:hAnsi="Open Sans" w:cs="Open Sans"/>
                <w:sz w:val="22"/>
                <w:szCs w:val="22"/>
              </w:rPr>
              <w:t xml:space="preserve"> </w:t>
            </w:r>
            <w:r w:rsidRPr="00E5275A">
              <w:rPr>
                <w:rFonts w:ascii="Open Sans" w:hAnsi="Open Sans" w:cs="Open Sans"/>
                <w:spacing w:val="-1"/>
                <w:sz w:val="22"/>
                <w:szCs w:val="22"/>
              </w:rPr>
              <w:t>accounting</w:t>
            </w:r>
          </w:p>
          <w:p w14:paraId="4FC1C210" w14:textId="0FDF0A4E" w:rsidR="00021D73" w:rsidRPr="00E5275A" w:rsidRDefault="00021D73" w:rsidP="000849AA">
            <w:pPr>
              <w:pStyle w:val="ListParagraph"/>
              <w:widowControl w:val="0"/>
              <w:numPr>
                <w:ilvl w:val="0"/>
                <w:numId w:val="1"/>
              </w:numPr>
              <w:tabs>
                <w:tab w:val="left" w:pos="806"/>
              </w:tabs>
              <w:spacing w:before="60"/>
              <w:contextualSpacing w:val="0"/>
              <w:rPr>
                <w:rFonts w:ascii="Open Sans" w:eastAsia="Arial" w:hAnsi="Open Sans" w:cs="Open Sans"/>
                <w:sz w:val="22"/>
                <w:szCs w:val="22"/>
              </w:rPr>
            </w:pPr>
            <w:r w:rsidRPr="00E5275A">
              <w:rPr>
                <w:rFonts w:ascii="Open Sans" w:hAnsi="Open Sans" w:cs="Open Sans"/>
                <w:sz w:val="22"/>
                <w:szCs w:val="22"/>
              </w:rPr>
              <w:lastRenderedPageBreak/>
              <w:t>Use</w:t>
            </w:r>
            <w:r w:rsidRPr="00E5275A">
              <w:rPr>
                <w:rFonts w:ascii="Open Sans" w:hAnsi="Open Sans" w:cs="Open Sans"/>
                <w:spacing w:val="-1"/>
                <w:sz w:val="22"/>
                <w:szCs w:val="22"/>
              </w:rPr>
              <w:t xml:space="preserve"> T-accounts</w:t>
            </w:r>
            <w:r w:rsidRPr="00E5275A">
              <w:rPr>
                <w:rFonts w:ascii="Open Sans" w:hAnsi="Open Sans" w:cs="Open Sans"/>
                <w:sz w:val="22"/>
                <w:szCs w:val="22"/>
              </w:rPr>
              <w:t xml:space="preserve"> to </w:t>
            </w:r>
            <w:r w:rsidRPr="00E5275A">
              <w:rPr>
                <w:rFonts w:ascii="Open Sans" w:hAnsi="Open Sans" w:cs="Open Sans"/>
                <w:spacing w:val="-1"/>
                <w:sz w:val="22"/>
                <w:szCs w:val="22"/>
              </w:rPr>
              <w:t>analyze transactions</w:t>
            </w:r>
            <w:r w:rsidRPr="00E5275A">
              <w:rPr>
                <w:rFonts w:ascii="Open Sans" w:hAnsi="Open Sans" w:cs="Open Sans"/>
                <w:sz w:val="22"/>
                <w:szCs w:val="22"/>
              </w:rPr>
              <w:t xml:space="preserve"> into debit and credit parts</w:t>
            </w:r>
          </w:p>
          <w:p w14:paraId="573EB42E" w14:textId="41088E7F" w:rsidR="00021D73" w:rsidRPr="00E5275A" w:rsidRDefault="00021D73" w:rsidP="000849AA">
            <w:pPr>
              <w:pStyle w:val="ListParagraph"/>
              <w:widowControl w:val="0"/>
              <w:numPr>
                <w:ilvl w:val="0"/>
                <w:numId w:val="1"/>
              </w:numPr>
              <w:tabs>
                <w:tab w:val="left" w:pos="806"/>
              </w:tabs>
              <w:spacing w:before="60"/>
              <w:contextualSpacing w:val="0"/>
              <w:rPr>
                <w:rFonts w:ascii="Open Sans" w:eastAsia="Arial" w:hAnsi="Open Sans" w:cs="Open Sans"/>
                <w:sz w:val="22"/>
                <w:szCs w:val="22"/>
              </w:rPr>
            </w:pPr>
            <w:r w:rsidRPr="00E5275A">
              <w:rPr>
                <w:rFonts w:ascii="Open Sans" w:eastAsia="Arial" w:hAnsi="Open Sans" w:cs="Open Sans"/>
                <w:spacing w:val="-1"/>
                <w:sz w:val="22"/>
                <w:szCs w:val="22"/>
              </w:rPr>
              <w:t>Understand</w:t>
            </w:r>
            <w:r w:rsidRPr="00E5275A">
              <w:rPr>
                <w:rFonts w:ascii="Open Sans" w:eastAsia="Arial" w:hAnsi="Open Sans" w:cs="Open Sans"/>
                <w:sz w:val="22"/>
                <w:szCs w:val="22"/>
              </w:rPr>
              <w:t xml:space="preserve"> </w:t>
            </w:r>
            <w:r w:rsidRPr="00E5275A">
              <w:rPr>
                <w:rFonts w:ascii="Open Sans" w:eastAsia="Arial" w:hAnsi="Open Sans" w:cs="Open Sans"/>
                <w:spacing w:val="-1"/>
                <w:sz w:val="22"/>
                <w:szCs w:val="22"/>
              </w:rPr>
              <w:t>changes</w:t>
            </w:r>
            <w:r w:rsidRPr="00E5275A">
              <w:rPr>
                <w:rFonts w:ascii="Open Sans" w:eastAsia="Arial" w:hAnsi="Open Sans" w:cs="Open Sans"/>
                <w:sz w:val="22"/>
                <w:szCs w:val="22"/>
              </w:rPr>
              <w:t xml:space="preserve"> to </w:t>
            </w:r>
            <w:r w:rsidRPr="00E5275A">
              <w:rPr>
                <w:rFonts w:ascii="Open Sans" w:eastAsia="Arial" w:hAnsi="Open Sans" w:cs="Open Sans"/>
                <w:spacing w:val="-1"/>
                <w:sz w:val="22"/>
                <w:szCs w:val="22"/>
              </w:rPr>
              <w:t>owner’s</w:t>
            </w:r>
            <w:r w:rsidRPr="00E5275A">
              <w:rPr>
                <w:rFonts w:ascii="Open Sans" w:eastAsia="Arial" w:hAnsi="Open Sans" w:cs="Open Sans"/>
                <w:sz w:val="22"/>
                <w:szCs w:val="22"/>
              </w:rPr>
              <w:t xml:space="preserve"> </w:t>
            </w:r>
            <w:r w:rsidRPr="00E5275A">
              <w:rPr>
                <w:rFonts w:ascii="Open Sans" w:eastAsia="Arial" w:hAnsi="Open Sans" w:cs="Open Sans"/>
                <w:spacing w:val="-1"/>
                <w:sz w:val="22"/>
                <w:szCs w:val="22"/>
              </w:rPr>
              <w:t>equity</w:t>
            </w:r>
          </w:p>
          <w:p w14:paraId="1B9336C8" w14:textId="7D5016C3" w:rsidR="00021D73" w:rsidRPr="00E5275A" w:rsidRDefault="00021D73" w:rsidP="000849AA">
            <w:pPr>
              <w:pStyle w:val="ListParagraph"/>
              <w:widowControl w:val="0"/>
              <w:numPr>
                <w:ilvl w:val="0"/>
                <w:numId w:val="1"/>
              </w:numPr>
              <w:tabs>
                <w:tab w:val="left" w:pos="806"/>
              </w:tabs>
              <w:spacing w:before="60"/>
              <w:contextualSpacing w:val="0"/>
              <w:rPr>
                <w:rFonts w:ascii="Open Sans" w:eastAsia="Arial" w:hAnsi="Open Sans" w:cs="Open Sans"/>
                <w:sz w:val="22"/>
                <w:szCs w:val="22"/>
              </w:rPr>
            </w:pPr>
            <w:r w:rsidRPr="00E5275A">
              <w:rPr>
                <w:rFonts w:ascii="Open Sans" w:hAnsi="Open Sans" w:cs="Open Sans"/>
                <w:spacing w:val="-1"/>
                <w:sz w:val="22"/>
                <w:szCs w:val="22"/>
              </w:rPr>
              <w:t>Classify</w:t>
            </w:r>
            <w:r w:rsidRPr="00E5275A">
              <w:rPr>
                <w:rFonts w:ascii="Open Sans" w:hAnsi="Open Sans" w:cs="Open Sans"/>
                <w:sz w:val="22"/>
                <w:szCs w:val="22"/>
              </w:rPr>
              <w:t xml:space="preserve"> accounts with 100% accuracy</w:t>
            </w:r>
          </w:p>
          <w:p w14:paraId="60AC3715" w14:textId="085B6D19" w:rsidR="00BE6AE4" w:rsidRPr="00E5275A" w:rsidRDefault="00021D73" w:rsidP="000849AA">
            <w:pPr>
              <w:pStyle w:val="ListParagraph"/>
              <w:numPr>
                <w:ilvl w:val="0"/>
                <w:numId w:val="1"/>
              </w:numPr>
              <w:spacing w:after="120"/>
              <w:contextualSpacing w:val="0"/>
              <w:rPr>
                <w:rFonts w:ascii="Open Sans" w:hAnsi="Open Sans" w:cs="Open Sans"/>
                <w:color w:val="333333"/>
                <w:sz w:val="22"/>
                <w:szCs w:val="22"/>
              </w:rPr>
            </w:pPr>
            <w:r w:rsidRPr="00E5275A">
              <w:rPr>
                <w:rFonts w:ascii="Open Sans" w:hAnsi="Open Sans" w:cs="Open Sans"/>
                <w:spacing w:val="-1"/>
                <w:sz w:val="22"/>
                <w:szCs w:val="22"/>
              </w:rPr>
              <w:t>Discuss</w:t>
            </w:r>
            <w:r w:rsidRPr="00E5275A">
              <w:rPr>
                <w:rFonts w:ascii="Open Sans" w:hAnsi="Open Sans" w:cs="Open Sans"/>
                <w:sz w:val="22"/>
                <w:szCs w:val="22"/>
              </w:rPr>
              <w:t xml:space="preserve"> the most </w:t>
            </w:r>
            <w:r w:rsidRPr="00E5275A">
              <w:rPr>
                <w:rFonts w:ascii="Open Sans" w:hAnsi="Open Sans" w:cs="Open Sans"/>
                <w:spacing w:val="-1"/>
                <w:sz w:val="22"/>
                <w:szCs w:val="22"/>
              </w:rPr>
              <w:t>used</w:t>
            </w:r>
            <w:r w:rsidRPr="00E5275A">
              <w:rPr>
                <w:rFonts w:ascii="Open Sans" w:hAnsi="Open Sans" w:cs="Open Sans"/>
                <w:sz w:val="22"/>
                <w:szCs w:val="22"/>
              </w:rPr>
              <w:t xml:space="preserve"> accounting </w:t>
            </w:r>
            <w:r w:rsidRPr="00E5275A">
              <w:rPr>
                <w:rFonts w:ascii="Open Sans" w:hAnsi="Open Sans" w:cs="Open Sans"/>
                <w:spacing w:val="-1"/>
                <w:sz w:val="22"/>
                <w:szCs w:val="22"/>
              </w:rPr>
              <w:t>assumptions</w:t>
            </w:r>
          </w:p>
        </w:tc>
      </w:tr>
      <w:tr w:rsidR="00B3350C" w:rsidRPr="00E5275A" w14:paraId="741CD4A0" w14:textId="77777777" w:rsidTr="25BA3EF8">
        <w:trPr>
          <w:trHeight w:val="27"/>
        </w:trPr>
        <w:tc>
          <w:tcPr>
            <w:tcW w:w="2952" w:type="dxa"/>
            <w:shd w:val="clear" w:color="auto" w:fill="auto"/>
          </w:tcPr>
          <w:p w14:paraId="65BFD213" w14:textId="7C05EC9A"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lastRenderedPageBreak/>
              <w:t>Rationale</w:t>
            </w:r>
          </w:p>
        </w:tc>
        <w:tc>
          <w:tcPr>
            <w:tcW w:w="7848" w:type="dxa"/>
            <w:shd w:val="clear" w:color="auto" w:fill="auto"/>
          </w:tcPr>
          <w:p w14:paraId="0AEAFDF2" w14:textId="042CC1A1" w:rsidR="00B3350C" w:rsidRPr="00E5275A" w:rsidRDefault="004B7BD1" w:rsidP="004B7BD1">
            <w:pPr>
              <w:pStyle w:val="Default"/>
              <w:spacing w:after="120"/>
              <w:rPr>
                <w:rFonts w:ascii="Open Sans" w:hAnsi="Open Sans" w:cs="Open Sans"/>
                <w:sz w:val="22"/>
                <w:szCs w:val="22"/>
              </w:rPr>
            </w:pPr>
            <w:r w:rsidRPr="00E5275A">
              <w:rPr>
                <w:rFonts w:ascii="Open Sans" w:hAnsi="Open Sans" w:cs="Open Sans"/>
                <w:sz w:val="22"/>
                <w:szCs w:val="22"/>
              </w:rPr>
              <w:t xml:space="preserve">A large majority of business firms worldwide use the double entry accounting approach. First, the double-entry systems </w:t>
            </w:r>
            <w:proofErr w:type="gramStart"/>
            <w:r w:rsidR="006E5662" w:rsidRPr="00E5275A">
              <w:rPr>
                <w:rFonts w:ascii="Open Sans" w:hAnsi="Open Sans" w:cs="Open Sans"/>
                <w:sz w:val="22"/>
                <w:szCs w:val="22"/>
              </w:rPr>
              <w:t>provide</w:t>
            </w:r>
            <w:proofErr w:type="gramEnd"/>
            <w:r w:rsidRPr="00E5275A">
              <w:rPr>
                <w:rFonts w:ascii="Open Sans" w:hAnsi="Open Sans" w:cs="Open Sans"/>
                <w:sz w:val="22"/>
                <w:szCs w:val="22"/>
              </w:rPr>
              <w:t xml:space="preserve"> a “built in” form of error-checking. When the double entry is used properly, the sum of all debit entries in the account ledgers for the accounting period must equal the sum of all credit entries (e.g. Total Debits=Total Credits).</w:t>
            </w:r>
            <w:r w:rsidR="0073553F" w:rsidRPr="00E5275A">
              <w:rPr>
                <w:rFonts w:ascii="Open Sans" w:hAnsi="Open Sans" w:cs="Open Sans"/>
                <w:sz w:val="22"/>
                <w:szCs w:val="22"/>
              </w:rPr>
              <w:t xml:space="preserve"> This lesson will introduc</w:t>
            </w:r>
            <w:r w:rsidR="0012313F" w:rsidRPr="00E5275A">
              <w:rPr>
                <w:rFonts w:ascii="Open Sans" w:hAnsi="Open Sans" w:cs="Open Sans"/>
                <w:sz w:val="22"/>
                <w:szCs w:val="22"/>
              </w:rPr>
              <w:t>e you to the double-entry accounting system</w:t>
            </w:r>
            <w:r w:rsidRPr="00E5275A">
              <w:rPr>
                <w:rFonts w:ascii="Open Sans" w:hAnsi="Open Sans" w:cs="Open Sans"/>
                <w:sz w:val="22"/>
                <w:szCs w:val="22"/>
              </w:rPr>
              <w:t xml:space="preserve"> and its importance for accounting and financial reporting.</w:t>
            </w:r>
          </w:p>
        </w:tc>
      </w:tr>
      <w:tr w:rsidR="00B3350C" w:rsidRPr="00E5275A" w14:paraId="46AD6D97" w14:textId="77777777" w:rsidTr="25BA3EF8">
        <w:trPr>
          <w:trHeight w:val="27"/>
        </w:trPr>
        <w:tc>
          <w:tcPr>
            <w:tcW w:w="2952" w:type="dxa"/>
            <w:shd w:val="clear" w:color="auto" w:fill="auto"/>
          </w:tcPr>
          <w:p w14:paraId="1115E24F" w14:textId="27A88A37"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Duration of Lesson</w:t>
            </w:r>
          </w:p>
        </w:tc>
        <w:tc>
          <w:tcPr>
            <w:tcW w:w="7848" w:type="dxa"/>
            <w:shd w:val="clear" w:color="auto" w:fill="auto"/>
          </w:tcPr>
          <w:p w14:paraId="0F979EA2" w14:textId="656991C5" w:rsidR="00B3350C" w:rsidRPr="00E5275A" w:rsidRDefault="003C33ED" w:rsidP="00C518E8">
            <w:pPr>
              <w:spacing w:before="120" w:after="120"/>
              <w:rPr>
                <w:rFonts w:ascii="Open Sans" w:hAnsi="Open Sans" w:cs="Open Sans"/>
                <w:sz w:val="22"/>
                <w:szCs w:val="22"/>
              </w:rPr>
            </w:pPr>
            <w:r w:rsidRPr="00E5275A">
              <w:rPr>
                <w:rFonts w:ascii="Open Sans" w:hAnsi="Open Sans" w:cs="Open Sans"/>
                <w:sz w:val="22"/>
                <w:szCs w:val="22"/>
              </w:rPr>
              <w:t>Teacher</w:t>
            </w:r>
            <w:r w:rsidR="00E5275A" w:rsidRPr="00E5275A">
              <w:rPr>
                <w:rFonts w:ascii="Open Sans" w:hAnsi="Open Sans" w:cs="Open Sans"/>
                <w:sz w:val="22"/>
                <w:szCs w:val="22"/>
              </w:rPr>
              <w:t>’s Discretion</w:t>
            </w:r>
          </w:p>
        </w:tc>
      </w:tr>
      <w:tr w:rsidR="00B3350C" w:rsidRPr="00E5275A" w14:paraId="3F56A797" w14:textId="77777777" w:rsidTr="25BA3EF8">
        <w:trPr>
          <w:trHeight w:val="27"/>
        </w:trPr>
        <w:tc>
          <w:tcPr>
            <w:tcW w:w="2952" w:type="dxa"/>
            <w:shd w:val="clear" w:color="auto" w:fill="auto"/>
          </w:tcPr>
          <w:p w14:paraId="0652114D" w14:textId="7D09A16C" w:rsidR="00B3350C" w:rsidRPr="00E5275A" w:rsidRDefault="25BA3EF8" w:rsidP="25BA3EF8">
            <w:pPr>
              <w:jc w:val="center"/>
              <w:rPr>
                <w:rFonts w:ascii="Open Sans" w:hAnsi="Open Sans" w:cs="Open Sans"/>
                <w:b/>
                <w:bCs/>
                <w:sz w:val="22"/>
                <w:szCs w:val="22"/>
              </w:rPr>
            </w:pPr>
            <w:r w:rsidRPr="00E5275A">
              <w:rPr>
                <w:rFonts w:ascii="Open Sans" w:hAnsi="Open Sans" w:cs="Open Sans"/>
                <w:b/>
                <w:bCs/>
                <w:sz w:val="22"/>
                <w:szCs w:val="22"/>
              </w:rPr>
              <w:t>Word Wall/Key Vocabulary</w:t>
            </w:r>
          </w:p>
          <w:p w14:paraId="156E697A" w14:textId="319E44A3" w:rsidR="00B3350C" w:rsidRPr="00E5275A" w:rsidRDefault="25BA3EF8" w:rsidP="25BA3EF8">
            <w:pPr>
              <w:jc w:val="center"/>
              <w:rPr>
                <w:rFonts w:ascii="Open Sans" w:hAnsi="Open Sans" w:cs="Open Sans"/>
                <w:sz w:val="22"/>
                <w:szCs w:val="22"/>
              </w:rPr>
            </w:pPr>
            <w:r w:rsidRPr="00E5275A">
              <w:rPr>
                <w:rFonts w:ascii="Open Sans" w:hAnsi="Open Sans" w:cs="Open Sans"/>
                <w:i/>
                <w:iCs/>
                <w:sz w:val="22"/>
                <w:szCs w:val="22"/>
              </w:rPr>
              <w:t>(ELPS c1</w:t>
            </w:r>
            <w:proofErr w:type="gramStart"/>
            <w:r w:rsidRPr="00E5275A">
              <w:rPr>
                <w:rFonts w:ascii="Open Sans" w:hAnsi="Open Sans" w:cs="Open Sans"/>
                <w:i/>
                <w:iCs/>
                <w:sz w:val="22"/>
                <w:szCs w:val="22"/>
              </w:rPr>
              <w:t>a,c</w:t>
            </w:r>
            <w:proofErr w:type="gramEnd"/>
            <w:r w:rsidRPr="00E5275A">
              <w:rPr>
                <w:rFonts w:ascii="Open Sans" w:hAnsi="Open Sans" w:cs="Open Sans"/>
                <w:i/>
                <w:iCs/>
                <w:sz w:val="22"/>
                <w:szCs w:val="22"/>
              </w:rPr>
              <w:t>,f; c2b; c3a,b,d; c4c; c5b) PDAS II(5)</w:t>
            </w:r>
          </w:p>
        </w:tc>
        <w:tc>
          <w:tcPr>
            <w:tcW w:w="7848" w:type="dxa"/>
            <w:shd w:val="clear" w:color="auto" w:fill="auto"/>
          </w:tcPr>
          <w:p w14:paraId="5DE737E0" w14:textId="77777777" w:rsidR="00B3350C" w:rsidRPr="00E5275A" w:rsidRDefault="008500F5" w:rsidP="00C518E8">
            <w:pPr>
              <w:spacing w:before="120" w:after="120"/>
              <w:rPr>
                <w:rFonts w:ascii="Open Sans" w:hAnsi="Open Sans" w:cs="Open Sans"/>
                <w:sz w:val="22"/>
                <w:szCs w:val="22"/>
              </w:rPr>
            </w:pPr>
            <w:r w:rsidRPr="00E5275A">
              <w:rPr>
                <w:rFonts w:ascii="Open Sans" w:hAnsi="Open Sans" w:cs="Open Sans"/>
                <w:sz w:val="22"/>
                <w:szCs w:val="22"/>
              </w:rPr>
              <w:t>Ask students to define:</w:t>
            </w:r>
          </w:p>
          <w:p w14:paraId="65E1AB03" w14:textId="77777777" w:rsidR="008500F5" w:rsidRPr="00E5275A" w:rsidRDefault="008500F5" w:rsidP="000849AA">
            <w:pPr>
              <w:pStyle w:val="ListParagraph"/>
              <w:numPr>
                <w:ilvl w:val="0"/>
                <w:numId w:val="5"/>
              </w:numPr>
              <w:spacing w:before="120" w:after="120"/>
              <w:rPr>
                <w:rFonts w:ascii="Open Sans" w:hAnsi="Open Sans" w:cs="Open Sans"/>
                <w:sz w:val="22"/>
                <w:szCs w:val="22"/>
              </w:rPr>
            </w:pPr>
            <w:r w:rsidRPr="00E5275A">
              <w:rPr>
                <w:rFonts w:ascii="Open Sans" w:hAnsi="Open Sans" w:cs="Open Sans"/>
                <w:sz w:val="22"/>
                <w:szCs w:val="22"/>
              </w:rPr>
              <w:t>Owner’s equity</w:t>
            </w:r>
          </w:p>
          <w:p w14:paraId="189B658A" w14:textId="0D4FACA1" w:rsidR="008500F5" w:rsidRPr="00E5275A" w:rsidRDefault="008500F5" w:rsidP="000849AA">
            <w:pPr>
              <w:pStyle w:val="ListParagraph"/>
              <w:numPr>
                <w:ilvl w:val="0"/>
                <w:numId w:val="5"/>
              </w:numPr>
              <w:spacing w:before="120" w:after="120"/>
              <w:rPr>
                <w:rFonts w:ascii="Open Sans" w:hAnsi="Open Sans" w:cs="Open Sans"/>
                <w:sz w:val="22"/>
                <w:szCs w:val="22"/>
              </w:rPr>
            </w:pPr>
            <w:r w:rsidRPr="00E5275A">
              <w:rPr>
                <w:rFonts w:ascii="Open Sans" w:hAnsi="Open Sans" w:cs="Open Sans"/>
                <w:sz w:val="22"/>
                <w:szCs w:val="22"/>
              </w:rPr>
              <w:t>Revenue</w:t>
            </w:r>
          </w:p>
          <w:p w14:paraId="449E4DB7" w14:textId="75615D57" w:rsidR="008500F5" w:rsidRPr="00E5275A" w:rsidRDefault="008500F5" w:rsidP="000849AA">
            <w:pPr>
              <w:pStyle w:val="ListParagraph"/>
              <w:numPr>
                <w:ilvl w:val="0"/>
                <w:numId w:val="5"/>
              </w:numPr>
              <w:spacing w:before="120" w:after="120"/>
              <w:rPr>
                <w:rFonts w:ascii="Open Sans" w:hAnsi="Open Sans" w:cs="Open Sans"/>
                <w:sz w:val="22"/>
                <w:szCs w:val="22"/>
              </w:rPr>
            </w:pPr>
            <w:r w:rsidRPr="00E5275A">
              <w:rPr>
                <w:rFonts w:ascii="Open Sans" w:hAnsi="Open Sans" w:cs="Open Sans"/>
                <w:sz w:val="22"/>
                <w:szCs w:val="22"/>
              </w:rPr>
              <w:t>Expenses</w:t>
            </w:r>
          </w:p>
          <w:p w14:paraId="09FECB51" w14:textId="77777777" w:rsidR="008500F5" w:rsidRPr="00E5275A" w:rsidRDefault="008500F5" w:rsidP="000849AA">
            <w:pPr>
              <w:pStyle w:val="ListParagraph"/>
              <w:numPr>
                <w:ilvl w:val="0"/>
                <w:numId w:val="5"/>
              </w:numPr>
              <w:spacing w:before="120" w:after="120"/>
              <w:rPr>
                <w:rFonts w:ascii="Open Sans" w:hAnsi="Open Sans" w:cs="Open Sans"/>
                <w:sz w:val="22"/>
                <w:szCs w:val="22"/>
              </w:rPr>
            </w:pPr>
            <w:r w:rsidRPr="00E5275A">
              <w:rPr>
                <w:rFonts w:ascii="Open Sans" w:hAnsi="Open Sans" w:cs="Open Sans"/>
                <w:sz w:val="22"/>
                <w:szCs w:val="22"/>
              </w:rPr>
              <w:t>Withdrawals</w:t>
            </w:r>
          </w:p>
          <w:p w14:paraId="0ECA8891" w14:textId="77777777" w:rsidR="00CE6853" w:rsidRPr="00E5275A" w:rsidRDefault="00CE6853" w:rsidP="000849AA">
            <w:pPr>
              <w:pStyle w:val="ListParagraph"/>
              <w:numPr>
                <w:ilvl w:val="0"/>
                <w:numId w:val="5"/>
              </w:numPr>
              <w:spacing w:before="120" w:after="120"/>
              <w:rPr>
                <w:rFonts w:ascii="Open Sans" w:hAnsi="Open Sans" w:cs="Open Sans"/>
                <w:sz w:val="22"/>
                <w:szCs w:val="22"/>
              </w:rPr>
            </w:pPr>
            <w:r w:rsidRPr="00E5275A">
              <w:rPr>
                <w:rFonts w:ascii="Open Sans" w:hAnsi="Open Sans" w:cs="Open Sans"/>
                <w:sz w:val="22"/>
                <w:szCs w:val="22"/>
              </w:rPr>
              <w:t>Fiscal period</w:t>
            </w:r>
          </w:p>
          <w:p w14:paraId="30F329B5" w14:textId="77777777" w:rsidR="00CE6853" w:rsidRPr="00E5275A" w:rsidRDefault="00CE6853" w:rsidP="000849AA">
            <w:pPr>
              <w:pStyle w:val="ListParagraph"/>
              <w:numPr>
                <w:ilvl w:val="0"/>
                <w:numId w:val="5"/>
              </w:numPr>
              <w:spacing w:before="120" w:after="120"/>
              <w:rPr>
                <w:rFonts w:ascii="Open Sans" w:hAnsi="Open Sans" w:cs="Open Sans"/>
                <w:sz w:val="22"/>
                <w:szCs w:val="22"/>
              </w:rPr>
            </w:pPr>
            <w:r w:rsidRPr="00E5275A">
              <w:rPr>
                <w:rFonts w:ascii="Open Sans" w:hAnsi="Open Sans" w:cs="Open Sans"/>
                <w:sz w:val="22"/>
                <w:szCs w:val="22"/>
              </w:rPr>
              <w:t>Temporary accounts</w:t>
            </w:r>
          </w:p>
          <w:p w14:paraId="7292E19B" w14:textId="77777777" w:rsidR="00CE6853" w:rsidRPr="00E5275A" w:rsidRDefault="00CE6853" w:rsidP="000849AA">
            <w:pPr>
              <w:pStyle w:val="ListParagraph"/>
              <w:numPr>
                <w:ilvl w:val="0"/>
                <w:numId w:val="5"/>
              </w:numPr>
              <w:spacing w:before="120" w:after="120"/>
              <w:rPr>
                <w:rFonts w:ascii="Open Sans" w:hAnsi="Open Sans" w:cs="Open Sans"/>
                <w:sz w:val="22"/>
                <w:szCs w:val="22"/>
              </w:rPr>
            </w:pPr>
            <w:r w:rsidRPr="00E5275A">
              <w:rPr>
                <w:rFonts w:ascii="Open Sans" w:hAnsi="Open Sans" w:cs="Open Sans"/>
                <w:sz w:val="22"/>
                <w:szCs w:val="22"/>
              </w:rPr>
              <w:t>Permanent accounts</w:t>
            </w:r>
          </w:p>
          <w:p w14:paraId="17FFA042" w14:textId="77777777" w:rsidR="00CE6853" w:rsidRPr="00E5275A" w:rsidRDefault="00CE6853" w:rsidP="000849AA">
            <w:pPr>
              <w:pStyle w:val="ListParagraph"/>
              <w:numPr>
                <w:ilvl w:val="0"/>
                <w:numId w:val="5"/>
              </w:numPr>
              <w:spacing w:before="120" w:after="120"/>
              <w:rPr>
                <w:rFonts w:ascii="Open Sans" w:hAnsi="Open Sans" w:cs="Open Sans"/>
                <w:sz w:val="22"/>
                <w:szCs w:val="22"/>
              </w:rPr>
            </w:pPr>
            <w:r w:rsidRPr="00E5275A">
              <w:rPr>
                <w:rFonts w:ascii="Open Sans" w:hAnsi="Open Sans" w:cs="Open Sans"/>
                <w:sz w:val="22"/>
                <w:szCs w:val="22"/>
              </w:rPr>
              <w:t>Nominal accounts</w:t>
            </w:r>
          </w:p>
          <w:p w14:paraId="788E2B52" w14:textId="77777777" w:rsidR="00CE6853" w:rsidRPr="00E5275A" w:rsidRDefault="00CE6853" w:rsidP="000849AA">
            <w:pPr>
              <w:pStyle w:val="ListParagraph"/>
              <w:numPr>
                <w:ilvl w:val="0"/>
                <w:numId w:val="5"/>
              </w:numPr>
              <w:spacing w:before="120" w:after="120"/>
              <w:rPr>
                <w:rFonts w:ascii="Open Sans" w:hAnsi="Open Sans" w:cs="Open Sans"/>
                <w:sz w:val="22"/>
                <w:szCs w:val="22"/>
              </w:rPr>
            </w:pPr>
            <w:r w:rsidRPr="00E5275A">
              <w:rPr>
                <w:rFonts w:ascii="Open Sans" w:hAnsi="Open Sans" w:cs="Open Sans"/>
                <w:sz w:val="22"/>
                <w:szCs w:val="22"/>
              </w:rPr>
              <w:t>Real accounts</w:t>
            </w:r>
          </w:p>
          <w:p w14:paraId="47D13121" w14:textId="670A24D8" w:rsidR="00CE6853" w:rsidRPr="00E5275A" w:rsidRDefault="00CE6853" w:rsidP="000849AA">
            <w:pPr>
              <w:pStyle w:val="ListParagraph"/>
              <w:numPr>
                <w:ilvl w:val="0"/>
                <w:numId w:val="5"/>
              </w:numPr>
              <w:spacing w:before="120" w:after="120"/>
              <w:rPr>
                <w:rFonts w:ascii="Open Sans" w:hAnsi="Open Sans" w:cs="Open Sans"/>
                <w:sz w:val="22"/>
                <w:szCs w:val="22"/>
              </w:rPr>
            </w:pPr>
            <w:r w:rsidRPr="00E5275A">
              <w:rPr>
                <w:rFonts w:ascii="Open Sans" w:hAnsi="Open Sans" w:cs="Open Sans"/>
                <w:sz w:val="22"/>
                <w:szCs w:val="22"/>
              </w:rPr>
              <w:t>Income summary</w:t>
            </w:r>
          </w:p>
        </w:tc>
      </w:tr>
      <w:tr w:rsidR="00B3350C" w:rsidRPr="00E5275A" w14:paraId="2AB98FD6" w14:textId="77777777" w:rsidTr="25BA3EF8">
        <w:trPr>
          <w:trHeight w:val="27"/>
        </w:trPr>
        <w:tc>
          <w:tcPr>
            <w:tcW w:w="2952" w:type="dxa"/>
            <w:shd w:val="clear" w:color="auto" w:fill="auto"/>
          </w:tcPr>
          <w:p w14:paraId="7A681535" w14:textId="0120EBFE"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Materials/Specialized Equipment Needed</w:t>
            </w:r>
          </w:p>
        </w:tc>
        <w:tc>
          <w:tcPr>
            <w:tcW w:w="7848" w:type="dxa"/>
            <w:shd w:val="clear" w:color="auto" w:fill="auto"/>
          </w:tcPr>
          <w:p w14:paraId="00D72461" w14:textId="77777777" w:rsidR="00B3350C" w:rsidRPr="00E5275A" w:rsidRDefault="00BE6AE4" w:rsidP="00C518E8">
            <w:pPr>
              <w:spacing w:before="120" w:after="120"/>
              <w:rPr>
                <w:rFonts w:ascii="Open Sans" w:hAnsi="Open Sans" w:cs="Open Sans"/>
                <w:b/>
                <w:sz w:val="22"/>
                <w:szCs w:val="22"/>
              </w:rPr>
            </w:pPr>
            <w:r w:rsidRPr="00E5275A">
              <w:rPr>
                <w:rFonts w:ascii="Open Sans" w:hAnsi="Open Sans" w:cs="Open Sans"/>
                <w:b/>
                <w:sz w:val="22"/>
                <w:szCs w:val="22"/>
              </w:rPr>
              <w:t xml:space="preserve">Materials, </w:t>
            </w:r>
            <w:proofErr w:type="gramStart"/>
            <w:r w:rsidRPr="00E5275A">
              <w:rPr>
                <w:rFonts w:ascii="Open Sans" w:hAnsi="Open Sans" w:cs="Open Sans"/>
                <w:b/>
                <w:sz w:val="22"/>
                <w:szCs w:val="22"/>
              </w:rPr>
              <w:t>Equipment</w:t>
            </w:r>
            <w:proofErr w:type="gramEnd"/>
            <w:r w:rsidRPr="00E5275A">
              <w:rPr>
                <w:rFonts w:ascii="Open Sans" w:hAnsi="Open Sans" w:cs="Open Sans"/>
                <w:b/>
                <w:sz w:val="22"/>
                <w:szCs w:val="22"/>
              </w:rPr>
              <w:t xml:space="preserve"> and Resources:</w:t>
            </w:r>
          </w:p>
          <w:p w14:paraId="4198915E" w14:textId="77777777" w:rsidR="00BE6AE4" w:rsidRPr="00E5275A" w:rsidRDefault="00BE6AE4" w:rsidP="000849AA">
            <w:pPr>
              <w:pStyle w:val="ListParagraph"/>
              <w:numPr>
                <w:ilvl w:val="0"/>
                <w:numId w:val="2"/>
              </w:numPr>
              <w:spacing w:before="120" w:after="120"/>
              <w:rPr>
                <w:rFonts w:ascii="Open Sans" w:hAnsi="Open Sans" w:cs="Open Sans"/>
                <w:sz w:val="22"/>
                <w:szCs w:val="22"/>
              </w:rPr>
            </w:pPr>
            <w:r w:rsidRPr="00E5275A">
              <w:rPr>
                <w:rFonts w:ascii="Open Sans" w:hAnsi="Open Sans" w:cs="Open Sans"/>
                <w:sz w:val="22"/>
                <w:szCs w:val="22"/>
              </w:rPr>
              <w:t>Textbook</w:t>
            </w:r>
          </w:p>
          <w:p w14:paraId="2E794B07" w14:textId="77777777" w:rsidR="002313B9" w:rsidRPr="00E5275A" w:rsidRDefault="00F44703" w:rsidP="000849AA">
            <w:pPr>
              <w:pStyle w:val="ListParagraph"/>
              <w:numPr>
                <w:ilvl w:val="0"/>
                <w:numId w:val="2"/>
              </w:numPr>
              <w:spacing w:before="120" w:after="120"/>
              <w:rPr>
                <w:rFonts w:ascii="Open Sans" w:hAnsi="Open Sans" w:cs="Open Sans"/>
                <w:sz w:val="22"/>
                <w:szCs w:val="22"/>
              </w:rPr>
            </w:pPr>
            <w:r w:rsidRPr="00E5275A">
              <w:rPr>
                <w:rFonts w:ascii="Open Sans" w:hAnsi="Open Sans" w:cs="Open Sans"/>
                <w:sz w:val="22"/>
                <w:szCs w:val="22"/>
              </w:rPr>
              <w:t>Internet</w:t>
            </w:r>
          </w:p>
          <w:p w14:paraId="7C79E2B2" w14:textId="77777777" w:rsidR="00F44703" w:rsidRPr="00E5275A" w:rsidRDefault="00F44703" w:rsidP="000849AA">
            <w:pPr>
              <w:pStyle w:val="ListParagraph"/>
              <w:numPr>
                <w:ilvl w:val="0"/>
                <w:numId w:val="2"/>
              </w:numPr>
              <w:spacing w:before="120" w:after="120"/>
              <w:rPr>
                <w:rFonts w:ascii="Open Sans" w:hAnsi="Open Sans" w:cs="Open Sans"/>
                <w:sz w:val="22"/>
                <w:szCs w:val="22"/>
              </w:rPr>
            </w:pPr>
            <w:r w:rsidRPr="00E5275A">
              <w:rPr>
                <w:rFonts w:ascii="Open Sans" w:hAnsi="Open Sans" w:cs="Open Sans"/>
                <w:sz w:val="22"/>
                <w:szCs w:val="22"/>
              </w:rPr>
              <w:t>Construction Paper</w:t>
            </w:r>
          </w:p>
          <w:p w14:paraId="2F8F9CB6" w14:textId="77777777" w:rsidR="00F44703" w:rsidRPr="00E5275A" w:rsidRDefault="00F44703" w:rsidP="000849AA">
            <w:pPr>
              <w:pStyle w:val="ListParagraph"/>
              <w:numPr>
                <w:ilvl w:val="0"/>
                <w:numId w:val="2"/>
              </w:numPr>
              <w:spacing w:before="120" w:after="120"/>
              <w:rPr>
                <w:rFonts w:ascii="Open Sans" w:hAnsi="Open Sans" w:cs="Open Sans"/>
                <w:sz w:val="22"/>
                <w:szCs w:val="22"/>
              </w:rPr>
            </w:pPr>
            <w:r w:rsidRPr="00E5275A">
              <w:rPr>
                <w:rFonts w:ascii="Open Sans" w:hAnsi="Open Sans" w:cs="Open Sans"/>
                <w:sz w:val="22"/>
                <w:szCs w:val="22"/>
              </w:rPr>
              <w:t>Markers</w:t>
            </w:r>
          </w:p>
          <w:p w14:paraId="34087257" w14:textId="43173BC3" w:rsidR="00103EBE" w:rsidRPr="00E5275A" w:rsidRDefault="00103EBE" w:rsidP="000849AA">
            <w:pPr>
              <w:pStyle w:val="ListParagraph"/>
              <w:numPr>
                <w:ilvl w:val="0"/>
                <w:numId w:val="2"/>
              </w:numPr>
              <w:spacing w:before="120" w:after="120"/>
              <w:rPr>
                <w:rFonts w:ascii="Open Sans" w:hAnsi="Open Sans" w:cs="Open Sans"/>
                <w:sz w:val="22"/>
                <w:szCs w:val="22"/>
              </w:rPr>
            </w:pPr>
            <w:r w:rsidRPr="00E5275A">
              <w:rPr>
                <w:rFonts w:ascii="Open Sans" w:hAnsi="Open Sans" w:cs="Open Sans"/>
                <w:sz w:val="22"/>
                <w:szCs w:val="22"/>
              </w:rPr>
              <w:t>Pencils</w:t>
            </w:r>
          </w:p>
          <w:p w14:paraId="2BA8F194" w14:textId="77777777" w:rsidR="00F44703" w:rsidRPr="00E5275A" w:rsidRDefault="00F44703" w:rsidP="000849AA">
            <w:pPr>
              <w:pStyle w:val="ListParagraph"/>
              <w:numPr>
                <w:ilvl w:val="0"/>
                <w:numId w:val="2"/>
              </w:numPr>
              <w:spacing w:before="120" w:after="120"/>
              <w:rPr>
                <w:rFonts w:ascii="Open Sans" w:hAnsi="Open Sans" w:cs="Open Sans"/>
                <w:sz w:val="22"/>
                <w:szCs w:val="22"/>
              </w:rPr>
            </w:pPr>
            <w:r w:rsidRPr="00E5275A">
              <w:rPr>
                <w:rFonts w:ascii="Open Sans" w:hAnsi="Open Sans" w:cs="Open Sans"/>
                <w:sz w:val="22"/>
                <w:szCs w:val="22"/>
              </w:rPr>
              <w:t>Multimedia presentation software</w:t>
            </w:r>
          </w:p>
          <w:p w14:paraId="7135B5F7" w14:textId="77777777" w:rsidR="00F44703" w:rsidRPr="00E5275A" w:rsidRDefault="00F44703" w:rsidP="00284FCD">
            <w:pPr>
              <w:pStyle w:val="ListParagraph"/>
              <w:numPr>
                <w:ilvl w:val="0"/>
                <w:numId w:val="2"/>
              </w:numPr>
              <w:spacing w:before="120" w:after="360"/>
              <w:rPr>
                <w:rFonts w:ascii="Open Sans" w:hAnsi="Open Sans" w:cs="Open Sans"/>
                <w:sz w:val="22"/>
                <w:szCs w:val="22"/>
              </w:rPr>
            </w:pPr>
            <w:r w:rsidRPr="00E5275A">
              <w:rPr>
                <w:rFonts w:ascii="Open Sans" w:hAnsi="Open Sans" w:cs="Open Sans"/>
                <w:sz w:val="22"/>
                <w:szCs w:val="22"/>
              </w:rPr>
              <w:t>Accounting Software</w:t>
            </w:r>
          </w:p>
          <w:p w14:paraId="45776700" w14:textId="347548DC" w:rsidR="00284FCD" w:rsidRPr="00E5275A" w:rsidRDefault="00284FCD" w:rsidP="000849AA">
            <w:pPr>
              <w:pStyle w:val="ListParagraph"/>
              <w:numPr>
                <w:ilvl w:val="0"/>
                <w:numId w:val="2"/>
              </w:numPr>
              <w:spacing w:before="120" w:after="120"/>
              <w:rPr>
                <w:rFonts w:ascii="Open Sans" w:hAnsi="Open Sans" w:cs="Open Sans"/>
                <w:sz w:val="22"/>
                <w:szCs w:val="22"/>
              </w:rPr>
            </w:pPr>
            <w:r w:rsidRPr="00E5275A">
              <w:rPr>
                <w:rFonts w:ascii="Open Sans" w:hAnsi="Open Sans" w:cs="Open Sans"/>
                <w:sz w:val="22"/>
                <w:szCs w:val="22"/>
              </w:rPr>
              <w:t>Expanded Accounting Equation and Balance Sheet Rubric</w:t>
            </w:r>
          </w:p>
          <w:p w14:paraId="1278F9FD" w14:textId="6E9AE810" w:rsidR="00284FCD" w:rsidRPr="00E5275A" w:rsidRDefault="00284FCD" w:rsidP="000849AA">
            <w:pPr>
              <w:pStyle w:val="ListParagraph"/>
              <w:numPr>
                <w:ilvl w:val="0"/>
                <w:numId w:val="2"/>
              </w:numPr>
              <w:spacing w:before="120" w:after="120"/>
              <w:rPr>
                <w:rFonts w:ascii="Open Sans" w:hAnsi="Open Sans" w:cs="Open Sans"/>
                <w:sz w:val="22"/>
                <w:szCs w:val="22"/>
              </w:rPr>
            </w:pPr>
            <w:r w:rsidRPr="00E5275A">
              <w:rPr>
                <w:rFonts w:ascii="Open Sans" w:hAnsi="Open Sans" w:cs="Open Sans"/>
                <w:sz w:val="22"/>
                <w:szCs w:val="22"/>
              </w:rPr>
              <w:t>Preparing a Charts of Accounts Rubric</w:t>
            </w:r>
          </w:p>
          <w:p w14:paraId="4B13EC70" w14:textId="290F85FA" w:rsidR="00284FCD" w:rsidRPr="00E5275A" w:rsidRDefault="00284FCD" w:rsidP="000849AA">
            <w:pPr>
              <w:pStyle w:val="ListParagraph"/>
              <w:numPr>
                <w:ilvl w:val="0"/>
                <w:numId w:val="2"/>
              </w:numPr>
              <w:spacing w:before="120" w:after="120"/>
              <w:rPr>
                <w:rFonts w:ascii="Open Sans" w:hAnsi="Open Sans" w:cs="Open Sans"/>
                <w:sz w:val="22"/>
                <w:szCs w:val="22"/>
              </w:rPr>
            </w:pPr>
            <w:r w:rsidRPr="00E5275A">
              <w:rPr>
                <w:rFonts w:ascii="Open Sans" w:hAnsi="Open Sans" w:cs="Open Sans"/>
                <w:sz w:val="22"/>
                <w:szCs w:val="22"/>
              </w:rPr>
              <w:t>Normal Balance Side and “T” Accounts – Quiz, and Key</w:t>
            </w:r>
          </w:p>
          <w:p w14:paraId="06028BCB" w14:textId="1D84D0EF" w:rsidR="00284FCD" w:rsidRPr="00E5275A" w:rsidRDefault="00284FCD" w:rsidP="000849AA">
            <w:pPr>
              <w:pStyle w:val="ListParagraph"/>
              <w:numPr>
                <w:ilvl w:val="0"/>
                <w:numId w:val="2"/>
              </w:numPr>
              <w:spacing w:before="120" w:after="120"/>
              <w:rPr>
                <w:rFonts w:ascii="Open Sans" w:hAnsi="Open Sans" w:cs="Open Sans"/>
                <w:sz w:val="22"/>
                <w:szCs w:val="22"/>
              </w:rPr>
            </w:pPr>
            <w:r w:rsidRPr="00E5275A">
              <w:rPr>
                <w:rFonts w:ascii="Open Sans" w:hAnsi="Open Sans" w:cs="Open Sans"/>
                <w:sz w:val="22"/>
                <w:szCs w:val="22"/>
              </w:rPr>
              <w:t>Quiz on Classifying Accounts and Key</w:t>
            </w:r>
          </w:p>
        </w:tc>
      </w:tr>
      <w:tr w:rsidR="00B3350C" w:rsidRPr="00E5275A" w14:paraId="4B28B3C8" w14:textId="77777777" w:rsidTr="25BA3EF8">
        <w:trPr>
          <w:trHeight w:val="27"/>
        </w:trPr>
        <w:tc>
          <w:tcPr>
            <w:tcW w:w="2952" w:type="dxa"/>
            <w:shd w:val="clear" w:color="auto" w:fill="auto"/>
          </w:tcPr>
          <w:p w14:paraId="6A576075" w14:textId="0B488CAA" w:rsidR="00B3350C" w:rsidRPr="00E5275A" w:rsidRDefault="25BA3EF8" w:rsidP="25BA3EF8">
            <w:pPr>
              <w:jc w:val="center"/>
              <w:rPr>
                <w:rFonts w:ascii="Open Sans" w:hAnsi="Open Sans" w:cs="Open Sans"/>
                <w:b/>
                <w:bCs/>
                <w:sz w:val="22"/>
                <w:szCs w:val="22"/>
              </w:rPr>
            </w:pPr>
            <w:r w:rsidRPr="00E5275A">
              <w:rPr>
                <w:rFonts w:ascii="Open Sans" w:hAnsi="Open Sans" w:cs="Open Sans"/>
                <w:b/>
                <w:bCs/>
                <w:sz w:val="22"/>
                <w:szCs w:val="22"/>
              </w:rPr>
              <w:t>Anticipatory Set</w:t>
            </w:r>
          </w:p>
          <w:p w14:paraId="2BCFDB36" w14:textId="734AFA54" w:rsidR="00870A95" w:rsidRPr="00E5275A" w:rsidRDefault="25BA3EF8" w:rsidP="25BA3EF8">
            <w:pPr>
              <w:jc w:val="center"/>
              <w:rPr>
                <w:rFonts w:ascii="Open Sans" w:hAnsi="Open Sans" w:cs="Open Sans"/>
                <w:sz w:val="22"/>
                <w:szCs w:val="22"/>
              </w:rPr>
            </w:pPr>
            <w:r w:rsidRPr="00E5275A">
              <w:rPr>
                <w:rFonts w:ascii="Open Sans" w:hAnsi="Open Sans" w:cs="Open Sans"/>
                <w:sz w:val="22"/>
                <w:szCs w:val="22"/>
              </w:rPr>
              <w:lastRenderedPageBreak/>
              <w:t>(May include pre-assessment for prior knowledge)</w:t>
            </w:r>
          </w:p>
        </w:tc>
        <w:tc>
          <w:tcPr>
            <w:tcW w:w="7848" w:type="dxa"/>
            <w:shd w:val="clear" w:color="auto" w:fill="auto"/>
          </w:tcPr>
          <w:p w14:paraId="3DCD5755" w14:textId="742EFDBF" w:rsidR="008500F5" w:rsidRPr="00E5275A" w:rsidRDefault="008500F5" w:rsidP="008500F5">
            <w:pPr>
              <w:rPr>
                <w:rFonts w:ascii="Open Sans" w:eastAsia="Arial" w:hAnsi="Open Sans" w:cs="Open Sans"/>
                <w:sz w:val="22"/>
                <w:szCs w:val="22"/>
              </w:rPr>
            </w:pPr>
            <w:r w:rsidRPr="00E5275A">
              <w:rPr>
                <w:rFonts w:ascii="Open Sans" w:hAnsi="Open Sans" w:cs="Open Sans"/>
                <w:sz w:val="22"/>
                <w:szCs w:val="22"/>
              </w:rPr>
              <w:lastRenderedPageBreak/>
              <w:t>Have students read at least two articles on double-entry accounting</w:t>
            </w:r>
            <w:proofErr w:type="gramStart"/>
            <w:r w:rsidRPr="00E5275A">
              <w:rPr>
                <w:rFonts w:ascii="Open Sans" w:hAnsi="Open Sans" w:cs="Open Sans"/>
                <w:sz w:val="22"/>
                <w:szCs w:val="22"/>
              </w:rPr>
              <w:t xml:space="preserve">.  </w:t>
            </w:r>
            <w:proofErr w:type="gramEnd"/>
            <w:r w:rsidRPr="00E5275A">
              <w:rPr>
                <w:rFonts w:ascii="Open Sans" w:hAnsi="Open Sans" w:cs="Open Sans"/>
                <w:sz w:val="22"/>
                <w:szCs w:val="22"/>
              </w:rPr>
              <w:t xml:space="preserve">Ask them to type a one-page explanation telling why it is called double-entry </w:t>
            </w:r>
            <w:r w:rsidRPr="00E5275A">
              <w:rPr>
                <w:rFonts w:ascii="Open Sans" w:hAnsi="Open Sans" w:cs="Open Sans"/>
                <w:sz w:val="22"/>
                <w:szCs w:val="22"/>
              </w:rPr>
              <w:lastRenderedPageBreak/>
              <w:t>accounting</w:t>
            </w:r>
            <w:proofErr w:type="gramStart"/>
            <w:r w:rsidRPr="00E5275A">
              <w:rPr>
                <w:rFonts w:ascii="Open Sans" w:hAnsi="Open Sans" w:cs="Open Sans"/>
                <w:sz w:val="22"/>
                <w:szCs w:val="22"/>
              </w:rPr>
              <w:t xml:space="preserve">.  </w:t>
            </w:r>
            <w:proofErr w:type="gramEnd"/>
            <w:r w:rsidRPr="00E5275A">
              <w:rPr>
                <w:rFonts w:ascii="Open Sans" w:hAnsi="Open Sans" w:cs="Open Sans"/>
                <w:sz w:val="22"/>
                <w:szCs w:val="22"/>
              </w:rPr>
              <w:t>Include a brief explanation of the history of double-entry accounting. Include resources in proper format.</w:t>
            </w:r>
          </w:p>
          <w:p w14:paraId="099C335F" w14:textId="77777777" w:rsidR="008500F5" w:rsidRPr="00E5275A" w:rsidRDefault="008500F5" w:rsidP="008500F5">
            <w:pPr>
              <w:rPr>
                <w:rFonts w:ascii="Open Sans" w:hAnsi="Open Sans" w:cs="Open Sans"/>
                <w:sz w:val="22"/>
                <w:szCs w:val="22"/>
              </w:rPr>
            </w:pPr>
          </w:p>
          <w:p w14:paraId="6019719E" w14:textId="32BAF452" w:rsidR="00B3350C" w:rsidRPr="00E5275A" w:rsidRDefault="008500F5" w:rsidP="008500F5">
            <w:pPr>
              <w:spacing w:after="120"/>
              <w:rPr>
                <w:rFonts w:ascii="Open Sans" w:eastAsia="Arial" w:hAnsi="Open Sans" w:cs="Open Sans"/>
                <w:sz w:val="22"/>
                <w:szCs w:val="22"/>
              </w:rPr>
            </w:pPr>
            <w:r w:rsidRPr="00E5275A">
              <w:rPr>
                <w:rFonts w:ascii="Open Sans" w:hAnsi="Open Sans" w:cs="Open Sans"/>
                <w:sz w:val="22"/>
                <w:szCs w:val="22"/>
              </w:rPr>
              <w:t>Ask for a volunteer to read their paper. Ask for students to share any other facts they learned that were not included. Reinforce by writing a few of these on a white board or projector.</w:t>
            </w:r>
          </w:p>
        </w:tc>
      </w:tr>
      <w:tr w:rsidR="00B3350C" w:rsidRPr="00E5275A" w14:paraId="14C1CDAA" w14:textId="77777777" w:rsidTr="25BA3EF8">
        <w:trPr>
          <w:trHeight w:val="440"/>
        </w:trPr>
        <w:tc>
          <w:tcPr>
            <w:tcW w:w="2952" w:type="dxa"/>
            <w:shd w:val="clear" w:color="auto" w:fill="auto"/>
          </w:tcPr>
          <w:p w14:paraId="72711DBC" w14:textId="622EE681"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lastRenderedPageBreak/>
              <w:t>Direct Instruction *</w:t>
            </w:r>
          </w:p>
        </w:tc>
        <w:tc>
          <w:tcPr>
            <w:tcW w:w="7848" w:type="dxa"/>
            <w:shd w:val="clear" w:color="auto" w:fill="auto"/>
          </w:tcPr>
          <w:p w14:paraId="727C00FB" w14:textId="53A50C50" w:rsidR="00CF2E7E" w:rsidRPr="00E5275A" w:rsidRDefault="008500F5" w:rsidP="008500F5">
            <w:pPr>
              <w:spacing w:after="120"/>
              <w:rPr>
                <w:rFonts w:ascii="Open Sans" w:eastAsia="Arial" w:hAnsi="Open Sans" w:cs="Open Sans"/>
                <w:sz w:val="22"/>
                <w:szCs w:val="22"/>
              </w:rPr>
            </w:pPr>
            <w:r w:rsidRPr="00E5275A">
              <w:rPr>
                <w:rFonts w:ascii="Open Sans" w:eastAsia="Arial" w:hAnsi="Open Sans" w:cs="Open Sans"/>
                <w:sz w:val="22"/>
                <w:szCs w:val="22"/>
              </w:rPr>
              <w:t>Introduce students to the double-entry accounting system</w:t>
            </w:r>
            <w:proofErr w:type="gramStart"/>
            <w:r w:rsidRPr="00E5275A">
              <w:rPr>
                <w:rFonts w:ascii="Open Sans" w:eastAsia="Arial" w:hAnsi="Open Sans" w:cs="Open Sans"/>
                <w:sz w:val="22"/>
                <w:szCs w:val="22"/>
              </w:rPr>
              <w:t xml:space="preserve">.  </w:t>
            </w:r>
            <w:proofErr w:type="gramEnd"/>
            <w:r w:rsidRPr="00E5275A">
              <w:rPr>
                <w:rFonts w:ascii="Open Sans" w:eastAsia="Arial" w:hAnsi="Open Sans" w:cs="Open Sans"/>
                <w:sz w:val="22"/>
                <w:szCs w:val="22"/>
              </w:rPr>
              <w:t xml:space="preserve">Review students on classifying accounts and the accounting equation. In this lesson, students </w:t>
            </w:r>
            <w:proofErr w:type="gramStart"/>
            <w:r w:rsidRPr="00E5275A">
              <w:rPr>
                <w:rFonts w:ascii="Open Sans" w:eastAsia="Arial" w:hAnsi="Open Sans" w:cs="Open Sans"/>
                <w:sz w:val="22"/>
                <w:szCs w:val="22"/>
              </w:rPr>
              <w:t>take a look</w:t>
            </w:r>
            <w:proofErr w:type="gramEnd"/>
            <w:r w:rsidRPr="00E5275A">
              <w:rPr>
                <w:rFonts w:ascii="Open Sans" w:eastAsia="Arial" w:hAnsi="Open Sans" w:cs="Open Sans"/>
                <w:sz w:val="22"/>
                <w:szCs w:val="22"/>
              </w:rPr>
              <w:t xml:space="preserve"> at the expanded accounting equation and its relationship to the balance sheet.  Finally, students use each piece to learn to analyze</w:t>
            </w:r>
            <w:r w:rsidR="00C31561" w:rsidRPr="00E5275A">
              <w:rPr>
                <w:rFonts w:ascii="Open Sans" w:eastAsia="Arial" w:hAnsi="Open Sans" w:cs="Open Sans"/>
                <w:sz w:val="22"/>
                <w:szCs w:val="22"/>
              </w:rPr>
              <w:t xml:space="preserve"> </w:t>
            </w:r>
            <w:r w:rsidRPr="00E5275A">
              <w:rPr>
                <w:rFonts w:ascii="Open Sans" w:eastAsia="Arial" w:hAnsi="Open Sans" w:cs="Open Sans"/>
                <w:sz w:val="22"/>
                <w:szCs w:val="22"/>
              </w:rPr>
              <w:t>transactions using “T” accounts and look at the effects of these transactions on owner’s equity.</w:t>
            </w:r>
          </w:p>
          <w:p w14:paraId="34C44B66" w14:textId="77777777" w:rsidR="00FC4C05" w:rsidRPr="00E5275A" w:rsidRDefault="00FC4C05" w:rsidP="00FC4C05">
            <w:pPr>
              <w:spacing w:before="10"/>
              <w:rPr>
                <w:rFonts w:ascii="Open Sans" w:hAnsi="Open Sans" w:cs="Open Sans"/>
                <w:sz w:val="22"/>
                <w:szCs w:val="22"/>
              </w:rPr>
            </w:pPr>
          </w:p>
          <w:p w14:paraId="788EAE4E" w14:textId="64707CCC" w:rsidR="00FC4C05" w:rsidRPr="00E5275A" w:rsidRDefault="00FC4C05" w:rsidP="00396AAD">
            <w:pPr>
              <w:ind w:right="211"/>
              <w:rPr>
                <w:rFonts w:ascii="Open Sans" w:eastAsia="Arial" w:hAnsi="Open Sans" w:cs="Open Sans"/>
                <w:sz w:val="22"/>
                <w:szCs w:val="22"/>
              </w:rPr>
            </w:pPr>
            <w:bookmarkStart w:id="1" w:name="_GoBack"/>
            <w:bookmarkEnd w:id="1"/>
            <w:r w:rsidRPr="00E5275A">
              <w:rPr>
                <w:rFonts w:ascii="Open Sans" w:hAnsi="Open Sans" w:cs="Open Sans"/>
                <w:sz w:val="22"/>
                <w:szCs w:val="22"/>
              </w:rPr>
              <w:t>Ask students to</w:t>
            </w:r>
            <w:r w:rsidRPr="00E5275A">
              <w:rPr>
                <w:rFonts w:ascii="Open Sans" w:hAnsi="Open Sans" w:cs="Open Sans"/>
                <w:spacing w:val="-2"/>
                <w:sz w:val="22"/>
                <w:szCs w:val="22"/>
              </w:rPr>
              <w:t xml:space="preserve"> </w:t>
            </w:r>
            <w:r w:rsidRPr="00E5275A">
              <w:rPr>
                <w:rFonts w:ascii="Open Sans" w:hAnsi="Open Sans" w:cs="Open Sans"/>
                <w:sz w:val="22"/>
                <w:szCs w:val="22"/>
              </w:rPr>
              <w:t xml:space="preserve">keep </w:t>
            </w:r>
            <w:r w:rsidRPr="00E5275A">
              <w:rPr>
                <w:rFonts w:ascii="Open Sans" w:hAnsi="Open Sans" w:cs="Open Sans"/>
                <w:spacing w:val="-1"/>
                <w:sz w:val="22"/>
                <w:szCs w:val="22"/>
              </w:rPr>
              <w:t>their</w:t>
            </w:r>
            <w:r w:rsidRPr="00E5275A">
              <w:rPr>
                <w:rFonts w:ascii="Open Sans" w:hAnsi="Open Sans" w:cs="Open Sans"/>
                <w:sz w:val="22"/>
                <w:szCs w:val="22"/>
              </w:rPr>
              <w:t xml:space="preserve"> list of </w:t>
            </w:r>
            <w:r w:rsidRPr="00E5275A">
              <w:rPr>
                <w:rFonts w:ascii="Open Sans" w:hAnsi="Open Sans" w:cs="Open Sans"/>
                <w:spacing w:val="-1"/>
                <w:sz w:val="22"/>
                <w:szCs w:val="22"/>
              </w:rPr>
              <w:t>assumptions</w:t>
            </w:r>
            <w:r w:rsidRPr="00E5275A">
              <w:rPr>
                <w:rFonts w:ascii="Open Sans" w:hAnsi="Open Sans" w:cs="Open Sans"/>
                <w:sz w:val="22"/>
                <w:szCs w:val="22"/>
              </w:rPr>
              <w:t xml:space="preserve"> in </w:t>
            </w:r>
            <w:r w:rsidRPr="00E5275A">
              <w:rPr>
                <w:rFonts w:ascii="Open Sans" w:hAnsi="Open Sans" w:cs="Open Sans"/>
                <w:spacing w:val="-1"/>
                <w:sz w:val="22"/>
                <w:szCs w:val="22"/>
              </w:rPr>
              <w:t>their</w:t>
            </w:r>
            <w:r w:rsidRPr="00E5275A">
              <w:rPr>
                <w:rFonts w:ascii="Open Sans" w:hAnsi="Open Sans" w:cs="Open Sans"/>
                <w:sz w:val="22"/>
                <w:szCs w:val="22"/>
              </w:rPr>
              <w:t xml:space="preserve"> </w:t>
            </w:r>
            <w:r w:rsidRPr="00E5275A">
              <w:rPr>
                <w:rFonts w:ascii="Open Sans" w:hAnsi="Open Sans" w:cs="Open Sans"/>
                <w:spacing w:val="-1"/>
                <w:sz w:val="22"/>
                <w:szCs w:val="22"/>
              </w:rPr>
              <w:t>notebook</w:t>
            </w:r>
            <w:r w:rsidRPr="00E5275A">
              <w:rPr>
                <w:rFonts w:ascii="Open Sans" w:hAnsi="Open Sans" w:cs="Open Sans"/>
                <w:sz w:val="22"/>
                <w:szCs w:val="22"/>
              </w:rPr>
              <w:t xml:space="preserve"> because</w:t>
            </w:r>
            <w:r w:rsidRPr="00E5275A">
              <w:rPr>
                <w:rFonts w:ascii="Open Sans" w:hAnsi="Open Sans" w:cs="Open Sans"/>
                <w:spacing w:val="-1"/>
                <w:sz w:val="22"/>
                <w:szCs w:val="22"/>
              </w:rPr>
              <w:t xml:space="preserve"> </w:t>
            </w:r>
            <w:r w:rsidRPr="00E5275A">
              <w:rPr>
                <w:rFonts w:ascii="Open Sans" w:hAnsi="Open Sans" w:cs="Open Sans"/>
                <w:sz w:val="22"/>
                <w:szCs w:val="22"/>
              </w:rPr>
              <w:t xml:space="preserve">they </w:t>
            </w:r>
            <w:r w:rsidRPr="00E5275A">
              <w:rPr>
                <w:rFonts w:ascii="Open Sans" w:hAnsi="Open Sans" w:cs="Open Sans"/>
                <w:spacing w:val="-1"/>
                <w:sz w:val="22"/>
                <w:szCs w:val="22"/>
              </w:rPr>
              <w:t>will</w:t>
            </w:r>
            <w:r w:rsidRPr="00E5275A">
              <w:rPr>
                <w:rFonts w:ascii="Open Sans" w:hAnsi="Open Sans" w:cs="Open Sans"/>
                <w:spacing w:val="53"/>
                <w:sz w:val="22"/>
                <w:szCs w:val="22"/>
              </w:rPr>
              <w:t xml:space="preserve"> </w:t>
            </w:r>
            <w:r w:rsidRPr="00E5275A">
              <w:rPr>
                <w:rFonts w:ascii="Open Sans" w:hAnsi="Open Sans" w:cs="Open Sans"/>
                <w:sz w:val="22"/>
                <w:szCs w:val="22"/>
              </w:rPr>
              <w:t>review them often.</w:t>
            </w:r>
          </w:p>
        </w:tc>
      </w:tr>
      <w:tr w:rsidR="00B3350C" w:rsidRPr="00E5275A" w14:paraId="07580D23" w14:textId="77777777" w:rsidTr="25BA3EF8">
        <w:trPr>
          <w:trHeight w:val="27"/>
        </w:trPr>
        <w:tc>
          <w:tcPr>
            <w:tcW w:w="2952" w:type="dxa"/>
            <w:shd w:val="clear" w:color="auto" w:fill="auto"/>
          </w:tcPr>
          <w:p w14:paraId="78EDFD65" w14:textId="297286F3" w:rsidR="00B3350C" w:rsidRPr="00E5275A" w:rsidRDefault="25BA3EF8" w:rsidP="25BA3EF8">
            <w:pPr>
              <w:jc w:val="center"/>
              <w:rPr>
                <w:rFonts w:ascii="Open Sans" w:hAnsi="Open Sans" w:cs="Open Sans"/>
                <w:b/>
                <w:bCs/>
                <w:sz w:val="22"/>
                <w:szCs w:val="22"/>
              </w:rPr>
            </w:pPr>
            <w:r w:rsidRPr="00E5275A">
              <w:rPr>
                <w:rFonts w:ascii="Open Sans" w:hAnsi="Open Sans" w:cs="Open Sans"/>
                <w:b/>
                <w:bCs/>
                <w:sz w:val="22"/>
                <w:szCs w:val="22"/>
              </w:rPr>
              <w:t>Guided Practice *</w:t>
            </w:r>
          </w:p>
        </w:tc>
        <w:tc>
          <w:tcPr>
            <w:tcW w:w="7848" w:type="dxa"/>
            <w:shd w:val="clear" w:color="auto" w:fill="auto"/>
          </w:tcPr>
          <w:p w14:paraId="351AD8EC" w14:textId="77777777" w:rsidR="00CF2E7E" w:rsidRPr="00E5275A" w:rsidRDefault="00F44703" w:rsidP="000849AA">
            <w:pPr>
              <w:pStyle w:val="ListParagraph"/>
              <w:numPr>
                <w:ilvl w:val="0"/>
                <w:numId w:val="4"/>
              </w:numPr>
              <w:spacing w:before="120" w:after="120"/>
              <w:rPr>
                <w:rFonts w:ascii="Open Sans" w:hAnsi="Open Sans" w:cs="Open Sans"/>
                <w:sz w:val="22"/>
                <w:szCs w:val="22"/>
              </w:rPr>
            </w:pPr>
            <w:r w:rsidRPr="00E5275A">
              <w:rPr>
                <w:rFonts w:ascii="Open Sans" w:hAnsi="Open Sans" w:cs="Open Sans"/>
                <w:sz w:val="22"/>
                <w:szCs w:val="22"/>
              </w:rPr>
              <w:t>Demonstration</w:t>
            </w:r>
          </w:p>
          <w:p w14:paraId="4D3484E7" w14:textId="77777777" w:rsidR="00F44703" w:rsidRPr="00E5275A" w:rsidRDefault="00F44703" w:rsidP="000849AA">
            <w:pPr>
              <w:pStyle w:val="ListParagraph"/>
              <w:numPr>
                <w:ilvl w:val="0"/>
                <w:numId w:val="4"/>
              </w:numPr>
              <w:spacing w:before="120" w:after="120"/>
              <w:rPr>
                <w:rFonts w:ascii="Open Sans" w:hAnsi="Open Sans" w:cs="Open Sans"/>
                <w:sz w:val="22"/>
                <w:szCs w:val="22"/>
              </w:rPr>
            </w:pPr>
            <w:r w:rsidRPr="00E5275A">
              <w:rPr>
                <w:rFonts w:ascii="Open Sans" w:hAnsi="Open Sans" w:cs="Open Sans"/>
                <w:sz w:val="22"/>
                <w:szCs w:val="22"/>
              </w:rPr>
              <w:t>Discussion</w:t>
            </w:r>
          </w:p>
          <w:p w14:paraId="6A485A8A" w14:textId="77777777" w:rsidR="00F44703" w:rsidRPr="00E5275A" w:rsidRDefault="00F44703" w:rsidP="000849AA">
            <w:pPr>
              <w:pStyle w:val="ListParagraph"/>
              <w:numPr>
                <w:ilvl w:val="0"/>
                <w:numId w:val="4"/>
              </w:numPr>
              <w:spacing w:before="120" w:after="120"/>
              <w:rPr>
                <w:rFonts w:ascii="Open Sans" w:hAnsi="Open Sans" w:cs="Open Sans"/>
                <w:sz w:val="22"/>
                <w:szCs w:val="22"/>
              </w:rPr>
            </w:pPr>
            <w:r w:rsidRPr="00E5275A">
              <w:rPr>
                <w:rFonts w:ascii="Open Sans" w:hAnsi="Open Sans" w:cs="Open Sans"/>
                <w:sz w:val="22"/>
                <w:szCs w:val="22"/>
              </w:rPr>
              <w:t>Presentations</w:t>
            </w:r>
          </w:p>
          <w:p w14:paraId="4AD38A4E" w14:textId="77777777" w:rsidR="00F44703" w:rsidRPr="00E5275A" w:rsidRDefault="00F44703" w:rsidP="000849AA">
            <w:pPr>
              <w:pStyle w:val="ListParagraph"/>
              <w:numPr>
                <w:ilvl w:val="0"/>
                <w:numId w:val="4"/>
              </w:numPr>
              <w:spacing w:before="120" w:after="120"/>
              <w:rPr>
                <w:rFonts w:ascii="Open Sans" w:hAnsi="Open Sans" w:cs="Open Sans"/>
                <w:sz w:val="22"/>
                <w:szCs w:val="22"/>
              </w:rPr>
            </w:pPr>
            <w:r w:rsidRPr="00E5275A">
              <w:rPr>
                <w:rFonts w:ascii="Open Sans" w:hAnsi="Open Sans" w:cs="Open Sans"/>
                <w:sz w:val="22"/>
                <w:szCs w:val="22"/>
              </w:rPr>
              <w:t>Observation</w:t>
            </w:r>
          </w:p>
          <w:p w14:paraId="411AFB08" w14:textId="77777777" w:rsidR="00F41821" w:rsidRPr="00E5275A" w:rsidRDefault="00F41821" w:rsidP="000849AA">
            <w:pPr>
              <w:pStyle w:val="ListParagraph"/>
              <w:numPr>
                <w:ilvl w:val="0"/>
                <w:numId w:val="4"/>
              </w:numPr>
              <w:spacing w:before="120" w:after="120"/>
              <w:rPr>
                <w:rFonts w:ascii="Open Sans" w:hAnsi="Open Sans" w:cs="Open Sans"/>
                <w:sz w:val="22"/>
                <w:szCs w:val="22"/>
              </w:rPr>
            </w:pPr>
            <w:r w:rsidRPr="00E5275A">
              <w:rPr>
                <w:rFonts w:ascii="Open Sans" w:hAnsi="Open Sans" w:cs="Open Sans"/>
                <w:sz w:val="22"/>
                <w:szCs w:val="22"/>
              </w:rPr>
              <w:t>Verbal Drills</w:t>
            </w:r>
          </w:p>
          <w:p w14:paraId="5D1EF2DE" w14:textId="431D3BF8" w:rsidR="00570F97" w:rsidRPr="00E5275A" w:rsidRDefault="00570F97" w:rsidP="000849AA">
            <w:pPr>
              <w:pStyle w:val="ListParagraph"/>
              <w:numPr>
                <w:ilvl w:val="0"/>
                <w:numId w:val="4"/>
              </w:numPr>
              <w:spacing w:before="120" w:after="120"/>
              <w:rPr>
                <w:rFonts w:ascii="Open Sans" w:hAnsi="Open Sans" w:cs="Open Sans"/>
                <w:sz w:val="22"/>
                <w:szCs w:val="22"/>
              </w:rPr>
            </w:pPr>
            <w:r w:rsidRPr="00E5275A">
              <w:rPr>
                <w:rFonts w:ascii="Open Sans" w:hAnsi="Open Sans" w:cs="Open Sans"/>
                <w:sz w:val="22"/>
                <w:szCs w:val="22"/>
              </w:rPr>
              <w:t>Verbal Response</w:t>
            </w:r>
          </w:p>
        </w:tc>
      </w:tr>
      <w:tr w:rsidR="00B3350C" w:rsidRPr="00E5275A" w14:paraId="2BB1B0A1" w14:textId="77777777" w:rsidTr="25BA3EF8">
        <w:trPr>
          <w:trHeight w:val="395"/>
        </w:trPr>
        <w:tc>
          <w:tcPr>
            <w:tcW w:w="2952" w:type="dxa"/>
            <w:shd w:val="clear" w:color="auto" w:fill="auto"/>
          </w:tcPr>
          <w:p w14:paraId="1388253E" w14:textId="74C643DC" w:rsidR="00B3350C" w:rsidRPr="00E5275A" w:rsidRDefault="25BA3EF8" w:rsidP="25BA3EF8">
            <w:pPr>
              <w:jc w:val="center"/>
              <w:rPr>
                <w:rFonts w:ascii="Open Sans" w:hAnsi="Open Sans" w:cs="Open Sans"/>
                <w:b/>
                <w:bCs/>
                <w:sz w:val="22"/>
                <w:szCs w:val="22"/>
              </w:rPr>
            </w:pPr>
            <w:r w:rsidRPr="00E5275A">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167E3929" w:rsidR="001F27CE" w:rsidRPr="00E5275A" w:rsidRDefault="001F27CE" w:rsidP="00103EBE">
            <w:pPr>
              <w:spacing w:before="120" w:after="120"/>
              <w:rPr>
                <w:rFonts w:ascii="Open Sans" w:hAnsi="Open Sans" w:cs="Open Sans"/>
                <w:spacing w:val="-1"/>
                <w:sz w:val="22"/>
                <w:szCs w:val="22"/>
              </w:rPr>
            </w:pPr>
          </w:p>
        </w:tc>
      </w:tr>
      <w:tr w:rsidR="00B3350C" w:rsidRPr="00E5275A" w14:paraId="50863A81" w14:textId="77777777" w:rsidTr="25BA3EF8">
        <w:tc>
          <w:tcPr>
            <w:tcW w:w="2952" w:type="dxa"/>
            <w:shd w:val="clear" w:color="auto" w:fill="auto"/>
          </w:tcPr>
          <w:p w14:paraId="3E48F608" w14:textId="42708E70"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Lesson Closure</w:t>
            </w:r>
          </w:p>
        </w:tc>
        <w:tc>
          <w:tcPr>
            <w:tcW w:w="7848" w:type="dxa"/>
            <w:shd w:val="clear" w:color="auto" w:fill="auto"/>
          </w:tcPr>
          <w:p w14:paraId="101353E5" w14:textId="77777777" w:rsidR="00B3350C" w:rsidRPr="00E5275A" w:rsidRDefault="00B3350C" w:rsidP="00C518E8">
            <w:pPr>
              <w:spacing w:before="120" w:after="120"/>
              <w:rPr>
                <w:rFonts w:ascii="Open Sans" w:hAnsi="Open Sans" w:cs="Open Sans"/>
                <w:sz w:val="22"/>
                <w:szCs w:val="22"/>
              </w:rPr>
            </w:pPr>
          </w:p>
        </w:tc>
      </w:tr>
      <w:tr w:rsidR="00B3350C" w:rsidRPr="00E5275A" w14:paraId="09F5B5CB" w14:textId="77777777" w:rsidTr="25BA3EF8">
        <w:trPr>
          <w:trHeight w:val="135"/>
        </w:trPr>
        <w:tc>
          <w:tcPr>
            <w:tcW w:w="2952" w:type="dxa"/>
            <w:shd w:val="clear" w:color="auto" w:fill="auto"/>
          </w:tcPr>
          <w:p w14:paraId="5374FB7C" w14:textId="4A244818" w:rsidR="0080201D"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Summative / End of Lesson Assessment *</w:t>
            </w:r>
          </w:p>
          <w:p w14:paraId="6CEEAD70" w14:textId="12A5B6A4" w:rsidR="00B3350C" w:rsidRPr="00E5275A" w:rsidRDefault="0080201D" w:rsidP="0080201D">
            <w:pPr>
              <w:tabs>
                <w:tab w:val="left" w:pos="2820"/>
              </w:tabs>
              <w:rPr>
                <w:rFonts w:ascii="Open Sans" w:hAnsi="Open Sans" w:cs="Open Sans"/>
                <w:sz w:val="22"/>
                <w:szCs w:val="22"/>
              </w:rPr>
            </w:pPr>
            <w:r w:rsidRPr="00E5275A">
              <w:rPr>
                <w:rFonts w:ascii="Open Sans" w:hAnsi="Open Sans" w:cs="Open Sans"/>
                <w:sz w:val="22"/>
                <w:szCs w:val="22"/>
              </w:rPr>
              <w:tab/>
            </w:r>
          </w:p>
        </w:tc>
        <w:tc>
          <w:tcPr>
            <w:tcW w:w="7848" w:type="dxa"/>
            <w:shd w:val="clear" w:color="auto" w:fill="auto"/>
          </w:tcPr>
          <w:p w14:paraId="154BC6A8" w14:textId="77777777" w:rsidR="00CF2E7E" w:rsidRPr="00E5275A" w:rsidRDefault="00BE6AE4" w:rsidP="000849AA">
            <w:pPr>
              <w:pStyle w:val="ListParagraph"/>
              <w:numPr>
                <w:ilvl w:val="0"/>
                <w:numId w:val="3"/>
              </w:numPr>
              <w:spacing w:before="120" w:after="120"/>
              <w:rPr>
                <w:rFonts w:ascii="Open Sans" w:hAnsi="Open Sans" w:cs="Open Sans"/>
                <w:color w:val="333333"/>
                <w:sz w:val="22"/>
                <w:szCs w:val="22"/>
              </w:rPr>
            </w:pPr>
            <w:r w:rsidRPr="00E5275A">
              <w:rPr>
                <w:rFonts w:ascii="Open Sans" w:hAnsi="Open Sans" w:cs="Open Sans"/>
                <w:color w:val="333333"/>
                <w:sz w:val="22"/>
                <w:szCs w:val="22"/>
              </w:rPr>
              <w:t>Observation</w:t>
            </w:r>
          </w:p>
          <w:p w14:paraId="3FBCFC6A" w14:textId="502C3730" w:rsidR="001B372C" w:rsidRPr="00E5275A" w:rsidRDefault="001B372C" w:rsidP="000849AA">
            <w:pPr>
              <w:pStyle w:val="ListParagraph"/>
              <w:numPr>
                <w:ilvl w:val="0"/>
                <w:numId w:val="3"/>
              </w:numPr>
              <w:spacing w:before="120" w:after="120"/>
              <w:rPr>
                <w:rFonts w:ascii="Open Sans" w:hAnsi="Open Sans" w:cs="Open Sans"/>
                <w:color w:val="333333"/>
                <w:sz w:val="22"/>
                <w:szCs w:val="22"/>
              </w:rPr>
            </w:pPr>
            <w:r w:rsidRPr="00E5275A">
              <w:rPr>
                <w:rFonts w:ascii="Open Sans" w:hAnsi="Open Sans" w:cs="Open Sans"/>
                <w:color w:val="333333"/>
                <w:sz w:val="22"/>
                <w:szCs w:val="22"/>
              </w:rPr>
              <w:t>Verbal Checking for Understanding</w:t>
            </w:r>
          </w:p>
          <w:p w14:paraId="39C8DC59" w14:textId="69BA028B" w:rsidR="00CE6853" w:rsidRPr="00E5275A" w:rsidRDefault="00CE6853" w:rsidP="000849AA">
            <w:pPr>
              <w:pStyle w:val="ListParagraph"/>
              <w:numPr>
                <w:ilvl w:val="0"/>
                <w:numId w:val="3"/>
              </w:numPr>
              <w:spacing w:before="120" w:after="120"/>
              <w:rPr>
                <w:rFonts w:ascii="Open Sans" w:hAnsi="Open Sans" w:cs="Open Sans"/>
                <w:color w:val="333333"/>
                <w:sz w:val="22"/>
                <w:szCs w:val="22"/>
              </w:rPr>
            </w:pPr>
            <w:r w:rsidRPr="00E5275A">
              <w:rPr>
                <w:rFonts w:ascii="Open Sans" w:hAnsi="Open Sans" w:cs="Open Sans"/>
                <w:color w:val="333333"/>
                <w:sz w:val="22"/>
                <w:szCs w:val="22"/>
              </w:rPr>
              <w:t>Team and Partner Participation</w:t>
            </w:r>
          </w:p>
          <w:p w14:paraId="30A27DE5" w14:textId="77777777" w:rsidR="007B3D91" w:rsidRPr="00E5275A" w:rsidRDefault="00AB0A6D" w:rsidP="000849AA">
            <w:pPr>
              <w:pStyle w:val="ListParagraph"/>
              <w:numPr>
                <w:ilvl w:val="0"/>
                <w:numId w:val="3"/>
              </w:numPr>
              <w:spacing w:before="120" w:after="120"/>
              <w:rPr>
                <w:rFonts w:ascii="Open Sans" w:hAnsi="Open Sans" w:cs="Open Sans"/>
                <w:color w:val="333333"/>
                <w:sz w:val="22"/>
                <w:szCs w:val="22"/>
              </w:rPr>
            </w:pPr>
            <w:r w:rsidRPr="00E5275A">
              <w:rPr>
                <w:rFonts w:ascii="Open Sans" w:hAnsi="Open Sans" w:cs="Open Sans"/>
                <w:color w:val="333333"/>
                <w:sz w:val="22"/>
                <w:szCs w:val="22"/>
              </w:rPr>
              <w:t>Graded Assignments</w:t>
            </w:r>
          </w:p>
          <w:p w14:paraId="446A20DE" w14:textId="56011881" w:rsidR="00F41821" w:rsidRPr="00E5275A" w:rsidRDefault="00F41821" w:rsidP="000849AA">
            <w:pPr>
              <w:pStyle w:val="ListParagraph"/>
              <w:numPr>
                <w:ilvl w:val="0"/>
                <w:numId w:val="3"/>
              </w:numPr>
              <w:spacing w:before="120" w:after="120"/>
              <w:rPr>
                <w:rFonts w:ascii="Open Sans" w:hAnsi="Open Sans" w:cs="Open Sans"/>
                <w:color w:val="333333"/>
                <w:sz w:val="22"/>
                <w:szCs w:val="22"/>
              </w:rPr>
            </w:pPr>
            <w:r w:rsidRPr="00E5275A">
              <w:rPr>
                <w:rFonts w:ascii="Open Sans" w:hAnsi="Open Sans" w:cs="Open Sans"/>
                <w:color w:val="333333"/>
                <w:sz w:val="22"/>
                <w:szCs w:val="22"/>
              </w:rPr>
              <w:t>Quiz on Normal Balance Side and “T” Accounts</w:t>
            </w:r>
          </w:p>
          <w:p w14:paraId="4CB6555D" w14:textId="5A4354D3" w:rsidR="00752657" w:rsidRPr="00E5275A" w:rsidRDefault="00752657" w:rsidP="00B8579A">
            <w:pPr>
              <w:widowControl w:val="0"/>
              <w:tabs>
                <w:tab w:val="left" w:pos="829"/>
              </w:tabs>
              <w:spacing w:after="120"/>
              <w:rPr>
                <w:rFonts w:ascii="Open Sans" w:eastAsia="Arial" w:hAnsi="Open Sans" w:cs="Open Sans"/>
                <w:sz w:val="22"/>
                <w:szCs w:val="22"/>
              </w:rPr>
            </w:pPr>
          </w:p>
        </w:tc>
      </w:tr>
      <w:tr w:rsidR="00B3350C" w:rsidRPr="00E5275A" w14:paraId="02913EF1" w14:textId="77777777" w:rsidTr="25BA3EF8">
        <w:trPr>
          <w:trHeight w:val="135"/>
        </w:trPr>
        <w:tc>
          <w:tcPr>
            <w:tcW w:w="2952" w:type="dxa"/>
            <w:shd w:val="clear" w:color="auto" w:fill="auto"/>
          </w:tcPr>
          <w:p w14:paraId="2AA8EA7B" w14:textId="0C44D28C"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References/Resources/</w:t>
            </w:r>
          </w:p>
          <w:p w14:paraId="324BDA87" w14:textId="088B6B4E"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Teacher Preparation</w:t>
            </w:r>
          </w:p>
        </w:tc>
        <w:tc>
          <w:tcPr>
            <w:tcW w:w="7848" w:type="dxa"/>
            <w:shd w:val="clear" w:color="auto" w:fill="auto"/>
          </w:tcPr>
          <w:p w14:paraId="3E073C0F" w14:textId="77777777" w:rsidR="00BE6AE4" w:rsidRPr="00E5275A" w:rsidRDefault="00BE6AE4" w:rsidP="00BE6AE4">
            <w:pPr>
              <w:pStyle w:val="Default"/>
              <w:spacing w:after="120"/>
              <w:rPr>
                <w:rFonts w:ascii="Open Sans" w:hAnsi="Open Sans" w:cs="Open Sans"/>
                <w:sz w:val="22"/>
                <w:szCs w:val="22"/>
              </w:rPr>
            </w:pPr>
            <w:r w:rsidRPr="00E5275A">
              <w:rPr>
                <w:rFonts w:ascii="Open Sans" w:hAnsi="Open Sans" w:cs="Open Sans"/>
                <w:sz w:val="22"/>
                <w:szCs w:val="22"/>
                <w:u w:val="single"/>
              </w:rPr>
              <w:t>Textbooks</w:t>
            </w:r>
            <w:r w:rsidRPr="00E5275A">
              <w:rPr>
                <w:rFonts w:ascii="Open Sans" w:hAnsi="Open Sans" w:cs="Open Sans"/>
                <w:sz w:val="22"/>
                <w:szCs w:val="22"/>
              </w:rPr>
              <w:t xml:space="preserve">: </w:t>
            </w:r>
          </w:p>
          <w:p w14:paraId="3697D255" w14:textId="77777777" w:rsidR="00BE6AE4" w:rsidRPr="00E5275A" w:rsidRDefault="00BE6AE4" w:rsidP="00BE6AE4">
            <w:pPr>
              <w:pStyle w:val="Default"/>
              <w:ind w:left="720" w:hanging="720"/>
              <w:rPr>
                <w:rFonts w:ascii="Open Sans" w:hAnsi="Open Sans" w:cs="Open Sans"/>
                <w:sz w:val="22"/>
                <w:szCs w:val="22"/>
              </w:rPr>
            </w:pPr>
            <w:proofErr w:type="spellStart"/>
            <w:r w:rsidRPr="00E5275A">
              <w:rPr>
                <w:rFonts w:ascii="Open Sans" w:hAnsi="Open Sans" w:cs="Open Sans"/>
                <w:sz w:val="22"/>
                <w:szCs w:val="22"/>
              </w:rPr>
              <w:t>Guerrieri</w:t>
            </w:r>
            <w:proofErr w:type="spellEnd"/>
            <w:r w:rsidRPr="00E5275A">
              <w:rPr>
                <w:rFonts w:ascii="Open Sans" w:hAnsi="Open Sans" w:cs="Open Sans"/>
                <w:sz w:val="22"/>
                <w:szCs w:val="22"/>
              </w:rPr>
              <w:t xml:space="preserve">, Donald J., Haber, Hoyt, Turner. Glencoe Accounting Real-World Applications and Connections. Glencoe McGraw-Hill, 2000. ISBN/ISSN 0-02-815004-X. </w:t>
            </w:r>
          </w:p>
          <w:p w14:paraId="796CDA45" w14:textId="77777777" w:rsidR="00BE6AE4" w:rsidRPr="00E5275A" w:rsidRDefault="00BE6AE4" w:rsidP="00BE6AE4">
            <w:pPr>
              <w:pStyle w:val="Default"/>
              <w:ind w:left="720" w:hanging="720"/>
              <w:rPr>
                <w:rFonts w:ascii="Open Sans" w:hAnsi="Open Sans" w:cs="Open Sans"/>
                <w:sz w:val="22"/>
                <w:szCs w:val="22"/>
              </w:rPr>
            </w:pPr>
            <w:r w:rsidRPr="00E5275A">
              <w:rPr>
                <w:rFonts w:ascii="Open Sans" w:hAnsi="Open Sans" w:cs="Open Sans"/>
                <w:sz w:val="22"/>
                <w:szCs w:val="22"/>
              </w:rPr>
              <w:t>Ross, Kenton, Gilbertson, Lehman, and Hanson. Century 21 Accounting Multicolumn Journal Anniversary Edition, 1st Year Course. South-</w:t>
            </w:r>
            <w:r w:rsidRPr="00E5275A">
              <w:rPr>
                <w:rFonts w:ascii="Open Sans" w:hAnsi="Open Sans" w:cs="Open Sans"/>
                <w:sz w:val="22"/>
                <w:szCs w:val="22"/>
              </w:rPr>
              <w:lastRenderedPageBreak/>
              <w:t xml:space="preserve">Western Educational and Professional Publishing, 2003. ISBN/ISSN: 0-538-43524-0 </w:t>
            </w:r>
          </w:p>
          <w:p w14:paraId="5FFE8FA3" w14:textId="77777777" w:rsidR="00BE6AE4" w:rsidRPr="00E5275A" w:rsidRDefault="00BE6AE4" w:rsidP="00BE6AE4">
            <w:pPr>
              <w:pStyle w:val="Default"/>
              <w:ind w:left="720" w:hanging="720"/>
              <w:rPr>
                <w:rFonts w:ascii="Open Sans" w:hAnsi="Open Sans" w:cs="Open Sans"/>
                <w:sz w:val="22"/>
                <w:szCs w:val="22"/>
              </w:rPr>
            </w:pPr>
            <w:r w:rsidRPr="00E5275A">
              <w:rPr>
                <w:rFonts w:ascii="Open Sans" w:hAnsi="Open Sans" w:cs="Open Sans"/>
                <w:sz w:val="22"/>
                <w:szCs w:val="22"/>
              </w:rPr>
              <w:t xml:space="preserve">Ross, Kenton, Gilbertson, Lehman, and Hanson. Century 21 General Journal Accounting Anniversary Edition, 7th Edition. South-Western Educational and Professional Publishing, 2003. ISBN/ISSN: 0-538-43529-1. </w:t>
            </w:r>
          </w:p>
          <w:p w14:paraId="230B4636" w14:textId="01DAD534" w:rsidR="00B3350C" w:rsidRPr="00E5275A" w:rsidRDefault="00B3350C" w:rsidP="00B8579A">
            <w:pPr>
              <w:spacing w:after="120"/>
              <w:ind w:right="475"/>
              <w:rPr>
                <w:rFonts w:ascii="Open Sans" w:eastAsia="Arial" w:hAnsi="Open Sans" w:cs="Open Sans"/>
                <w:sz w:val="22"/>
                <w:szCs w:val="22"/>
              </w:rPr>
            </w:pPr>
          </w:p>
        </w:tc>
      </w:tr>
      <w:tr w:rsidR="00B3350C" w:rsidRPr="00E5275A" w14:paraId="3B5D5C31" w14:textId="77777777" w:rsidTr="25BA3EF8">
        <w:trPr>
          <w:trHeight w:val="135"/>
        </w:trPr>
        <w:tc>
          <w:tcPr>
            <w:tcW w:w="10800" w:type="dxa"/>
            <w:gridSpan w:val="2"/>
            <w:shd w:val="clear" w:color="auto" w:fill="D9D9D9" w:themeFill="background1" w:themeFillShade="D9"/>
          </w:tcPr>
          <w:p w14:paraId="1928554E" w14:textId="77777777"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lastRenderedPageBreak/>
              <w:t>Additional Required Components</w:t>
            </w:r>
          </w:p>
        </w:tc>
      </w:tr>
      <w:tr w:rsidR="00B3350C" w:rsidRPr="00E5275A" w14:paraId="17A4CF5D" w14:textId="77777777" w:rsidTr="25BA3EF8">
        <w:trPr>
          <w:trHeight w:val="485"/>
        </w:trPr>
        <w:tc>
          <w:tcPr>
            <w:tcW w:w="2952" w:type="dxa"/>
            <w:shd w:val="clear" w:color="auto" w:fill="auto"/>
          </w:tcPr>
          <w:p w14:paraId="07A69FE4" w14:textId="4678019B"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E5275A" w:rsidRDefault="00B3350C" w:rsidP="00C518E8">
            <w:pPr>
              <w:spacing w:before="120" w:after="120"/>
              <w:rPr>
                <w:rFonts w:ascii="Open Sans" w:hAnsi="Open Sans" w:cs="Open Sans"/>
                <w:sz w:val="22"/>
                <w:szCs w:val="22"/>
              </w:rPr>
            </w:pPr>
          </w:p>
        </w:tc>
      </w:tr>
      <w:tr w:rsidR="00B3350C" w:rsidRPr="00E5275A" w14:paraId="13D42D07" w14:textId="77777777" w:rsidTr="25BA3EF8">
        <w:trPr>
          <w:trHeight w:val="737"/>
        </w:trPr>
        <w:tc>
          <w:tcPr>
            <w:tcW w:w="2952" w:type="dxa"/>
            <w:shd w:val="clear" w:color="auto" w:fill="auto"/>
          </w:tcPr>
          <w:p w14:paraId="28B3D5E3" w14:textId="0171714D" w:rsidR="00B3350C" w:rsidRPr="00E5275A" w:rsidRDefault="00B3350C"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College and Career Readiness Connection</w:t>
            </w:r>
            <w:r w:rsidR="00A3064F" w:rsidRPr="00E5275A">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E5275A" w:rsidRDefault="00B3350C" w:rsidP="00C518E8">
            <w:pPr>
              <w:spacing w:before="120" w:after="120"/>
              <w:rPr>
                <w:rFonts w:ascii="Open Sans" w:hAnsi="Open Sans" w:cs="Open Sans"/>
                <w:sz w:val="22"/>
                <w:szCs w:val="22"/>
              </w:rPr>
            </w:pPr>
          </w:p>
        </w:tc>
      </w:tr>
      <w:tr w:rsidR="00B3350C" w:rsidRPr="00E5275A" w14:paraId="4716FB8D" w14:textId="77777777" w:rsidTr="25BA3EF8">
        <w:trPr>
          <w:trHeight w:val="135"/>
        </w:trPr>
        <w:tc>
          <w:tcPr>
            <w:tcW w:w="10800" w:type="dxa"/>
            <w:gridSpan w:val="2"/>
            <w:shd w:val="clear" w:color="auto" w:fill="D9D9D9" w:themeFill="background1" w:themeFillShade="D9"/>
          </w:tcPr>
          <w:p w14:paraId="4DD031E5" w14:textId="77777777"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Recommended Strategies</w:t>
            </w:r>
          </w:p>
        </w:tc>
      </w:tr>
      <w:tr w:rsidR="00B3350C" w:rsidRPr="00E5275A" w14:paraId="15010D4A" w14:textId="77777777" w:rsidTr="25BA3EF8">
        <w:trPr>
          <w:trHeight w:val="512"/>
        </w:trPr>
        <w:tc>
          <w:tcPr>
            <w:tcW w:w="2952" w:type="dxa"/>
            <w:shd w:val="clear" w:color="auto" w:fill="auto"/>
          </w:tcPr>
          <w:p w14:paraId="57BD3680" w14:textId="519E0340"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Reading Strategies</w:t>
            </w:r>
          </w:p>
        </w:tc>
        <w:tc>
          <w:tcPr>
            <w:tcW w:w="7848" w:type="dxa"/>
            <w:shd w:val="clear" w:color="auto" w:fill="auto"/>
          </w:tcPr>
          <w:p w14:paraId="10E0A405" w14:textId="77777777" w:rsidR="00B3350C" w:rsidRPr="00E5275A" w:rsidRDefault="00B3350C" w:rsidP="00C518E8">
            <w:pPr>
              <w:spacing w:before="120" w:after="120"/>
              <w:rPr>
                <w:rFonts w:ascii="Open Sans" w:hAnsi="Open Sans" w:cs="Open Sans"/>
                <w:sz w:val="22"/>
                <w:szCs w:val="22"/>
              </w:rPr>
            </w:pPr>
          </w:p>
        </w:tc>
      </w:tr>
      <w:tr w:rsidR="00B3350C" w:rsidRPr="00E5275A" w14:paraId="1B8F084A" w14:textId="77777777" w:rsidTr="25BA3EF8">
        <w:trPr>
          <w:trHeight w:val="530"/>
        </w:trPr>
        <w:tc>
          <w:tcPr>
            <w:tcW w:w="2952" w:type="dxa"/>
            <w:shd w:val="clear" w:color="auto" w:fill="auto"/>
          </w:tcPr>
          <w:p w14:paraId="64678F92" w14:textId="35EF84B8"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Quotes</w:t>
            </w:r>
          </w:p>
        </w:tc>
        <w:tc>
          <w:tcPr>
            <w:tcW w:w="7848" w:type="dxa"/>
            <w:shd w:val="clear" w:color="auto" w:fill="auto"/>
          </w:tcPr>
          <w:p w14:paraId="73FBBD03" w14:textId="77777777" w:rsidR="00B3350C" w:rsidRPr="00E5275A" w:rsidRDefault="00B3350C" w:rsidP="00C518E8">
            <w:pPr>
              <w:spacing w:before="120" w:after="120"/>
              <w:rPr>
                <w:rFonts w:ascii="Open Sans" w:hAnsi="Open Sans" w:cs="Open Sans"/>
                <w:sz w:val="22"/>
                <w:szCs w:val="22"/>
              </w:rPr>
            </w:pPr>
          </w:p>
        </w:tc>
      </w:tr>
      <w:tr w:rsidR="00B3350C" w:rsidRPr="00E5275A" w14:paraId="01ABF569" w14:textId="77777777" w:rsidTr="25BA3EF8">
        <w:trPr>
          <w:trHeight w:val="1160"/>
        </w:trPr>
        <w:tc>
          <w:tcPr>
            <w:tcW w:w="2952" w:type="dxa"/>
            <w:shd w:val="clear" w:color="auto" w:fill="auto"/>
          </w:tcPr>
          <w:p w14:paraId="593DBD72" w14:textId="40C351D9" w:rsidR="00B3350C" w:rsidRPr="00E5275A" w:rsidRDefault="25BA3EF8" w:rsidP="25BA3EF8">
            <w:pPr>
              <w:jc w:val="center"/>
              <w:rPr>
                <w:rFonts w:ascii="Open Sans" w:hAnsi="Open Sans" w:cs="Open Sans"/>
                <w:b/>
                <w:bCs/>
                <w:sz w:val="22"/>
                <w:szCs w:val="22"/>
              </w:rPr>
            </w:pPr>
            <w:r w:rsidRPr="00E5275A">
              <w:rPr>
                <w:rFonts w:ascii="Open Sans" w:hAnsi="Open Sans" w:cs="Open Sans"/>
                <w:b/>
                <w:bCs/>
                <w:sz w:val="22"/>
                <w:szCs w:val="22"/>
              </w:rPr>
              <w:t>Multimedia/Visual Strategy</w:t>
            </w:r>
          </w:p>
          <w:p w14:paraId="3099B1F4" w14:textId="74E6B804" w:rsidR="00B3350C" w:rsidRPr="00E5275A" w:rsidRDefault="25BA3EF8" w:rsidP="25BA3EF8">
            <w:pPr>
              <w:jc w:val="center"/>
              <w:rPr>
                <w:rFonts w:ascii="Open Sans" w:hAnsi="Open Sans" w:cs="Open Sans"/>
                <w:b/>
                <w:bCs/>
                <w:sz w:val="22"/>
                <w:szCs w:val="22"/>
              </w:rPr>
            </w:pPr>
            <w:r w:rsidRPr="00E5275A">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E5275A" w:rsidRDefault="00B3350C" w:rsidP="00C518E8">
            <w:pPr>
              <w:spacing w:before="120" w:after="120"/>
              <w:rPr>
                <w:rFonts w:ascii="Open Sans" w:hAnsi="Open Sans" w:cs="Open Sans"/>
                <w:sz w:val="22"/>
                <w:szCs w:val="22"/>
              </w:rPr>
            </w:pPr>
          </w:p>
        </w:tc>
      </w:tr>
      <w:tr w:rsidR="00B3350C" w:rsidRPr="00E5275A" w14:paraId="258F6118" w14:textId="77777777" w:rsidTr="25BA3EF8">
        <w:tc>
          <w:tcPr>
            <w:tcW w:w="2952" w:type="dxa"/>
            <w:shd w:val="clear" w:color="auto" w:fill="auto"/>
          </w:tcPr>
          <w:p w14:paraId="3CF2726B" w14:textId="613063B0"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Graphic Organizers/Handout</w:t>
            </w:r>
          </w:p>
        </w:tc>
        <w:tc>
          <w:tcPr>
            <w:tcW w:w="7848" w:type="dxa"/>
            <w:shd w:val="clear" w:color="auto" w:fill="auto"/>
          </w:tcPr>
          <w:p w14:paraId="3C1C5255" w14:textId="77777777" w:rsidR="00B3350C" w:rsidRPr="00E5275A" w:rsidRDefault="00B3350C" w:rsidP="00C518E8">
            <w:pPr>
              <w:spacing w:before="120" w:after="120"/>
              <w:rPr>
                <w:rFonts w:ascii="Open Sans" w:hAnsi="Open Sans" w:cs="Open Sans"/>
                <w:sz w:val="22"/>
                <w:szCs w:val="22"/>
              </w:rPr>
            </w:pPr>
          </w:p>
        </w:tc>
      </w:tr>
      <w:tr w:rsidR="00B3350C" w:rsidRPr="00E5275A" w14:paraId="4E7081C3" w14:textId="77777777" w:rsidTr="25BA3EF8">
        <w:trPr>
          <w:trHeight w:val="135"/>
        </w:trPr>
        <w:tc>
          <w:tcPr>
            <w:tcW w:w="2952" w:type="dxa"/>
            <w:shd w:val="clear" w:color="auto" w:fill="auto"/>
          </w:tcPr>
          <w:p w14:paraId="088CA3DF" w14:textId="30B7C2ED" w:rsidR="00B3350C" w:rsidRPr="00E5275A" w:rsidRDefault="25BA3EF8" w:rsidP="25BA3EF8">
            <w:pPr>
              <w:spacing w:before="120"/>
              <w:jc w:val="center"/>
              <w:rPr>
                <w:rFonts w:ascii="Open Sans" w:hAnsi="Open Sans" w:cs="Open Sans"/>
                <w:b/>
                <w:bCs/>
                <w:sz w:val="22"/>
                <w:szCs w:val="22"/>
              </w:rPr>
            </w:pPr>
            <w:r w:rsidRPr="00E5275A">
              <w:rPr>
                <w:rFonts w:ascii="Open Sans" w:hAnsi="Open Sans" w:cs="Open Sans"/>
                <w:b/>
                <w:bCs/>
                <w:sz w:val="22"/>
                <w:szCs w:val="22"/>
              </w:rPr>
              <w:t>Writing Strategies</w:t>
            </w:r>
          </w:p>
          <w:p w14:paraId="167766CC" w14:textId="77777777" w:rsidR="00B3350C" w:rsidRPr="00E5275A" w:rsidRDefault="25BA3EF8" w:rsidP="25BA3EF8">
            <w:pPr>
              <w:spacing w:after="120"/>
              <w:jc w:val="center"/>
              <w:rPr>
                <w:rFonts w:ascii="Open Sans" w:hAnsi="Open Sans" w:cs="Open Sans"/>
                <w:b/>
                <w:bCs/>
                <w:sz w:val="22"/>
                <w:szCs w:val="22"/>
              </w:rPr>
            </w:pPr>
            <w:r w:rsidRPr="00E5275A">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E5275A" w:rsidRDefault="00392521" w:rsidP="00C518E8">
            <w:pPr>
              <w:spacing w:before="120" w:after="120"/>
              <w:rPr>
                <w:rFonts w:ascii="Open Sans" w:hAnsi="Open Sans" w:cs="Open Sans"/>
                <w:sz w:val="22"/>
                <w:szCs w:val="22"/>
              </w:rPr>
            </w:pPr>
          </w:p>
          <w:p w14:paraId="6920044E" w14:textId="77777777" w:rsidR="00B3350C" w:rsidRPr="00E5275A" w:rsidRDefault="00B3350C" w:rsidP="00392521">
            <w:pPr>
              <w:jc w:val="center"/>
              <w:rPr>
                <w:rFonts w:ascii="Open Sans" w:hAnsi="Open Sans" w:cs="Open Sans"/>
                <w:sz w:val="22"/>
                <w:szCs w:val="22"/>
              </w:rPr>
            </w:pPr>
          </w:p>
        </w:tc>
      </w:tr>
      <w:tr w:rsidR="00B3350C" w:rsidRPr="00E5275A" w14:paraId="689A5521" w14:textId="77777777" w:rsidTr="25BA3EF8">
        <w:trPr>
          <w:trHeight w:val="135"/>
        </w:trPr>
        <w:tc>
          <w:tcPr>
            <w:tcW w:w="2952" w:type="dxa"/>
            <w:tcBorders>
              <w:bottom w:val="single" w:sz="4" w:space="0" w:color="000000" w:themeColor="text1"/>
            </w:tcBorders>
            <w:shd w:val="clear" w:color="auto" w:fill="auto"/>
          </w:tcPr>
          <w:p w14:paraId="4D2EEDE1" w14:textId="14BDCEE0" w:rsidR="00B3350C" w:rsidRPr="00E5275A" w:rsidRDefault="25BA3EF8" w:rsidP="25BA3EF8">
            <w:pPr>
              <w:spacing w:before="120"/>
              <w:jc w:val="center"/>
              <w:rPr>
                <w:rFonts w:ascii="Open Sans" w:hAnsi="Open Sans" w:cs="Open Sans"/>
                <w:b/>
                <w:bCs/>
                <w:sz w:val="22"/>
                <w:szCs w:val="22"/>
              </w:rPr>
            </w:pPr>
            <w:r w:rsidRPr="00E5275A">
              <w:rPr>
                <w:rFonts w:ascii="Open Sans" w:hAnsi="Open Sans" w:cs="Open Sans"/>
                <w:b/>
                <w:bCs/>
                <w:sz w:val="22"/>
                <w:szCs w:val="22"/>
              </w:rPr>
              <w:t>Communication</w:t>
            </w:r>
          </w:p>
          <w:p w14:paraId="1C68BAFD" w14:textId="77777777" w:rsidR="00B3350C" w:rsidRPr="00E5275A" w:rsidRDefault="25BA3EF8" w:rsidP="25BA3EF8">
            <w:pPr>
              <w:spacing w:after="120"/>
              <w:jc w:val="center"/>
              <w:rPr>
                <w:rFonts w:ascii="Open Sans" w:hAnsi="Open Sans" w:cs="Open Sans"/>
                <w:b/>
                <w:bCs/>
                <w:sz w:val="22"/>
                <w:szCs w:val="22"/>
              </w:rPr>
            </w:pPr>
            <w:r w:rsidRPr="00E5275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E5275A" w:rsidRDefault="00B3350C" w:rsidP="00C518E8">
            <w:pPr>
              <w:spacing w:before="120" w:after="120"/>
              <w:rPr>
                <w:rFonts w:ascii="Open Sans" w:hAnsi="Open Sans" w:cs="Open Sans"/>
                <w:sz w:val="22"/>
                <w:szCs w:val="22"/>
              </w:rPr>
            </w:pPr>
          </w:p>
        </w:tc>
      </w:tr>
      <w:tr w:rsidR="00B3350C" w:rsidRPr="00E5275A" w14:paraId="16815B57" w14:textId="77777777" w:rsidTr="25BA3EF8">
        <w:tc>
          <w:tcPr>
            <w:tcW w:w="10800" w:type="dxa"/>
            <w:gridSpan w:val="2"/>
            <w:shd w:val="clear" w:color="auto" w:fill="D9D9D9" w:themeFill="background1" w:themeFillShade="D9"/>
          </w:tcPr>
          <w:p w14:paraId="03C0CCE7" w14:textId="77777777"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Other Essential Lesson Components</w:t>
            </w:r>
          </w:p>
        </w:tc>
      </w:tr>
      <w:tr w:rsidR="00B3350C" w:rsidRPr="00E5275A" w14:paraId="2F92C5B5" w14:textId="77777777" w:rsidTr="25BA3EF8">
        <w:trPr>
          <w:trHeight w:val="404"/>
        </w:trPr>
        <w:tc>
          <w:tcPr>
            <w:tcW w:w="2952" w:type="dxa"/>
            <w:shd w:val="clear" w:color="auto" w:fill="auto"/>
          </w:tcPr>
          <w:p w14:paraId="3DB02087" w14:textId="77777777" w:rsidR="009C0DFC" w:rsidRPr="00E5275A" w:rsidRDefault="25BA3EF8" w:rsidP="25BA3EF8">
            <w:pPr>
              <w:jc w:val="center"/>
              <w:rPr>
                <w:rFonts w:ascii="Open Sans" w:hAnsi="Open Sans" w:cs="Open Sans"/>
                <w:b/>
                <w:bCs/>
                <w:sz w:val="22"/>
                <w:szCs w:val="22"/>
              </w:rPr>
            </w:pPr>
            <w:r w:rsidRPr="00E5275A">
              <w:rPr>
                <w:rFonts w:ascii="Open Sans" w:hAnsi="Open Sans" w:cs="Open Sans"/>
                <w:b/>
                <w:bCs/>
                <w:sz w:val="22"/>
                <w:szCs w:val="22"/>
              </w:rPr>
              <w:lastRenderedPageBreak/>
              <w:t>Enrichment Activity</w:t>
            </w:r>
          </w:p>
          <w:p w14:paraId="7B99CC87" w14:textId="1A043DE0" w:rsidR="00B3350C" w:rsidRPr="00E5275A" w:rsidRDefault="25BA3EF8" w:rsidP="25BA3EF8">
            <w:pPr>
              <w:jc w:val="center"/>
              <w:rPr>
                <w:rFonts w:ascii="Open Sans" w:hAnsi="Open Sans" w:cs="Open Sans"/>
                <w:sz w:val="22"/>
                <w:szCs w:val="22"/>
              </w:rPr>
            </w:pPr>
            <w:r w:rsidRPr="00E5275A">
              <w:rPr>
                <w:rFonts w:ascii="Open Sans" w:hAnsi="Open Sans" w:cs="Open Sans"/>
                <w:sz w:val="22"/>
                <w:szCs w:val="22"/>
              </w:rPr>
              <w:t>(e.g., homework assignment)</w:t>
            </w:r>
          </w:p>
        </w:tc>
        <w:tc>
          <w:tcPr>
            <w:tcW w:w="7848" w:type="dxa"/>
            <w:shd w:val="clear" w:color="auto" w:fill="auto"/>
          </w:tcPr>
          <w:p w14:paraId="56485286" w14:textId="77777777" w:rsidR="00B3350C" w:rsidRPr="00E5275A" w:rsidRDefault="00B3350C" w:rsidP="00C518E8">
            <w:pPr>
              <w:spacing w:before="120" w:after="120"/>
              <w:rPr>
                <w:rFonts w:ascii="Open Sans" w:hAnsi="Open Sans" w:cs="Open Sans"/>
                <w:sz w:val="22"/>
                <w:szCs w:val="22"/>
              </w:rPr>
            </w:pPr>
          </w:p>
        </w:tc>
      </w:tr>
      <w:tr w:rsidR="00B3350C" w:rsidRPr="00E5275A" w14:paraId="7A48E1E2" w14:textId="77777777" w:rsidTr="25BA3EF8">
        <w:tc>
          <w:tcPr>
            <w:tcW w:w="2952" w:type="dxa"/>
            <w:shd w:val="clear" w:color="auto" w:fill="auto"/>
          </w:tcPr>
          <w:p w14:paraId="2CB7813A" w14:textId="43FCD46F"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Family/Community Connection</w:t>
            </w:r>
          </w:p>
        </w:tc>
        <w:tc>
          <w:tcPr>
            <w:tcW w:w="7848" w:type="dxa"/>
            <w:shd w:val="clear" w:color="auto" w:fill="auto"/>
          </w:tcPr>
          <w:p w14:paraId="16E56B0F" w14:textId="77777777" w:rsidR="00B3350C" w:rsidRPr="00E5275A" w:rsidRDefault="00B3350C" w:rsidP="00C518E8">
            <w:pPr>
              <w:spacing w:before="120" w:after="120"/>
              <w:rPr>
                <w:rFonts w:ascii="Open Sans" w:hAnsi="Open Sans" w:cs="Open Sans"/>
                <w:sz w:val="22"/>
                <w:szCs w:val="22"/>
              </w:rPr>
            </w:pPr>
          </w:p>
        </w:tc>
      </w:tr>
      <w:tr w:rsidR="00B3350C" w:rsidRPr="00E5275A" w14:paraId="7E731849" w14:textId="77777777" w:rsidTr="25BA3EF8">
        <w:trPr>
          <w:trHeight w:val="548"/>
        </w:trPr>
        <w:tc>
          <w:tcPr>
            <w:tcW w:w="2952" w:type="dxa"/>
            <w:shd w:val="clear" w:color="auto" w:fill="auto"/>
          </w:tcPr>
          <w:p w14:paraId="590E8739" w14:textId="09BDFA6F" w:rsidR="00B3350C" w:rsidRPr="00E5275A" w:rsidRDefault="25BA3EF8" w:rsidP="25BA3EF8">
            <w:pPr>
              <w:spacing w:before="120" w:after="120"/>
              <w:jc w:val="center"/>
              <w:rPr>
                <w:rFonts w:ascii="Open Sans" w:hAnsi="Open Sans" w:cs="Open Sans"/>
                <w:b/>
                <w:bCs/>
                <w:sz w:val="22"/>
                <w:szCs w:val="22"/>
              </w:rPr>
            </w:pPr>
            <w:r w:rsidRPr="00E5275A">
              <w:rPr>
                <w:rFonts w:ascii="Open Sans" w:hAnsi="Open Sans" w:cs="Open Sans"/>
                <w:b/>
                <w:bCs/>
                <w:sz w:val="22"/>
                <w:szCs w:val="22"/>
              </w:rPr>
              <w:t>CTSO connection(s)</w:t>
            </w:r>
          </w:p>
        </w:tc>
        <w:tc>
          <w:tcPr>
            <w:tcW w:w="7848" w:type="dxa"/>
            <w:shd w:val="clear" w:color="auto" w:fill="auto"/>
          </w:tcPr>
          <w:p w14:paraId="4B0BB949" w14:textId="77777777" w:rsidR="00B3350C" w:rsidRPr="00E5275A" w:rsidRDefault="00C518E8" w:rsidP="00C518E8">
            <w:pPr>
              <w:spacing w:before="120" w:after="120"/>
              <w:rPr>
                <w:rFonts w:ascii="Open Sans" w:hAnsi="Open Sans" w:cs="Open Sans"/>
                <w:sz w:val="22"/>
                <w:szCs w:val="22"/>
                <w:lang w:val="es-MX"/>
              </w:rPr>
            </w:pPr>
            <w:r w:rsidRPr="00E5275A">
              <w:rPr>
                <w:rFonts w:ascii="Open Sans" w:hAnsi="Open Sans" w:cs="Open Sans"/>
                <w:sz w:val="22"/>
                <w:szCs w:val="22"/>
                <w:lang w:val="es-MX"/>
              </w:rPr>
              <w:t>Business Professionals of America</w:t>
            </w:r>
          </w:p>
          <w:p w14:paraId="1D6673BF" w14:textId="185B7D61" w:rsidR="00C518E8" w:rsidRPr="00E5275A" w:rsidRDefault="00C518E8" w:rsidP="00C518E8">
            <w:pPr>
              <w:spacing w:before="120" w:after="120"/>
              <w:rPr>
                <w:rFonts w:ascii="Open Sans" w:hAnsi="Open Sans" w:cs="Open Sans"/>
                <w:sz w:val="22"/>
                <w:szCs w:val="22"/>
                <w:lang w:val="es-MX"/>
              </w:rPr>
            </w:pPr>
            <w:r w:rsidRPr="00E5275A">
              <w:rPr>
                <w:rFonts w:ascii="Open Sans" w:hAnsi="Open Sans" w:cs="Open Sans"/>
                <w:sz w:val="22"/>
                <w:szCs w:val="22"/>
                <w:lang w:val="es-MX"/>
              </w:rPr>
              <w:t>Future Business Leaders of America</w:t>
            </w:r>
          </w:p>
        </w:tc>
      </w:tr>
      <w:tr w:rsidR="00B3350C" w:rsidRPr="00E5275A" w14:paraId="2288B088" w14:textId="77777777" w:rsidTr="25BA3EF8">
        <w:trPr>
          <w:trHeight w:val="305"/>
        </w:trPr>
        <w:tc>
          <w:tcPr>
            <w:tcW w:w="2952" w:type="dxa"/>
            <w:shd w:val="clear" w:color="auto" w:fill="auto"/>
          </w:tcPr>
          <w:p w14:paraId="2077A7AD" w14:textId="1BD01251" w:rsidR="00B3350C" w:rsidRPr="00E5275A" w:rsidRDefault="00B3350C" w:rsidP="00C518E8">
            <w:pPr>
              <w:spacing w:before="120" w:after="120"/>
              <w:jc w:val="center"/>
              <w:rPr>
                <w:rFonts w:ascii="Open Sans" w:hAnsi="Open Sans" w:cs="Open Sans"/>
                <w:b/>
                <w:noProof/>
                <w:sz w:val="22"/>
                <w:szCs w:val="22"/>
              </w:rPr>
            </w:pPr>
            <w:r w:rsidRPr="00E5275A">
              <w:rPr>
                <w:rFonts w:ascii="Open Sans" w:hAnsi="Open Sans" w:cs="Open Sans"/>
                <w:b/>
                <w:noProof/>
                <w:sz w:val="22"/>
                <w:szCs w:val="22"/>
              </w:rPr>
              <w:t>Service Learning Projects</w:t>
            </w:r>
          </w:p>
        </w:tc>
        <w:tc>
          <w:tcPr>
            <w:tcW w:w="7848" w:type="dxa"/>
            <w:shd w:val="clear" w:color="auto" w:fill="auto"/>
          </w:tcPr>
          <w:p w14:paraId="296854C4" w14:textId="77777777" w:rsidR="00B3350C" w:rsidRPr="00E5275A" w:rsidRDefault="00B3350C" w:rsidP="00C518E8">
            <w:pPr>
              <w:spacing w:before="120" w:after="120"/>
              <w:rPr>
                <w:rFonts w:ascii="Open Sans" w:hAnsi="Open Sans" w:cs="Open Sans"/>
                <w:sz w:val="22"/>
                <w:szCs w:val="22"/>
              </w:rPr>
            </w:pPr>
          </w:p>
        </w:tc>
      </w:tr>
      <w:tr w:rsidR="001B2F76" w:rsidRPr="00E5275A" w14:paraId="680EB37A" w14:textId="77777777" w:rsidTr="25BA3EF8">
        <w:trPr>
          <w:trHeight w:val="305"/>
        </w:trPr>
        <w:tc>
          <w:tcPr>
            <w:tcW w:w="2952" w:type="dxa"/>
            <w:shd w:val="clear" w:color="auto" w:fill="auto"/>
          </w:tcPr>
          <w:p w14:paraId="06EE8551" w14:textId="6B7E5A7D" w:rsidR="001B2F76" w:rsidRPr="00E5275A" w:rsidRDefault="00BB45D6" w:rsidP="00C518E8">
            <w:pPr>
              <w:spacing w:before="120" w:after="120"/>
              <w:jc w:val="center"/>
              <w:rPr>
                <w:rFonts w:ascii="Open Sans" w:hAnsi="Open Sans" w:cs="Open Sans"/>
                <w:b/>
                <w:noProof/>
                <w:sz w:val="22"/>
                <w:szCs w:val="22"/>
              </w:rPr>
            </w:pPr>
            <w:r w:rsidRPr="00E5275A">
              <w:rPr>
                <w:rFonts w:ascii="Open Sans" w:hAnsi="Open Sans" w:cs="Open Sans"/>
                <w:b/>
                <w:noProof/>
                <w:sz w:val="22"/>
                <w:szCs w:val="22"/>
              </w:rPr>
              <w:t xml:space="preserve">Lesson </w:t>
            </w:r>
            <w:r w:rsidR="001B2F76" w:rsidRPr="00E5275A">
              <w:rPr>
                <w:rFonts w:ascii="Open Sans" w:hAnsi="Open Sans" w:cs="Open Sans"/>
                <w:b/>
                <w:noProof/>
                <w:sz w:val="22"/>
                <w:szCs w:val="22"/>
              </w:rPr>
              <w:t>Notes</w:t>
            </w:r>
          </w:p>
        </w:tc>
        <w:tc>
          <w:tcPr>
            <w:tcW w:w="7848" w:type="dxa"/>
            <w:shd w:val="clear" w:color="auto" w:fill="auto"/>
          </w:tcPr>
          <w:p w14:paraId="077D2C07" w14:textId="77777777" w:rsidR="001B2F76" w:rsidRPr="00E5275A" w:rsidRDefault="001B2F76" w:rsidP="00C518E8">
            <w:pPr>
              <w:spacing w:before="120" w:after="120"/>
              <w:rPr>
                <w:rFonts w:ascii="Open Sans" w:hAnsi="Open Sans" w:cs="Open Sans"/>
                <w:sz w:val="22"/>
                <w:szCs w:val="22"/>
              </w:rPr>
            </w:pPr>
          </w:p>
        </w:tc>
      </w:tr>
    </w:tbl>
    <w:p w14:paraId="70E91643" w14:textId="40567201" w:rsidR="003A5AF5" w:rsidRPr="00E5275A" w:rsidRDefault="003A5AF5" w:rsidP="00D0097D">
      <w:pPr>
        <w:rPr>
          <w:rFonts w:ascii="Open Sans" w:hAnsi="Open Sans"/>
          <w:sz w:val="22"/>
          <w:szCs w:val="22"/>
        </w:rPr>
      </w:pPr>
    </w:p>
    <w:sectPr w:rsidR="003A5AF5" w:rsidRPr="00E5275A"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3B81A" w14:textId="77777777" w:rsidR="0093294B" w:rsidRDefault="0093294B" w:rsidP="00B3350C">
      <w:r>
        <w:separator/>
      </w:r>
    </w:p>
  </w:endnote>
  <w:endnote w:type="continuationSeparator" w:id="0">
    <w:p w14:paraId="33834D5C" w14:textId="77777777" w:rsidR="0093294B" w:rsidRDefault="0093294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F41821" w:rsidRDefault="00F4182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F41821" w:rsidRPr="00754DDE" w:rsidRDefault="00F41821" w:rsidP="25BA3EF8">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25BA3EF8">
              <w:rPr>
                <w:rFonts w:asciiTheme="minorHAnsi" w:hAnsiTheme="minorHAnsi" w:cstheme="minorBidi"/>
                <w:b/>
                <w:bCs/>
                <w:sz w:val="20"/>
                <w:szCs w:val="20"/>
              </w:rPr>
              <w:t xml:space="preserve">* </w:t>
            </w:r>
            <w:r w:rsidRPr="25BA3EF8">
              <w:rPr>
                <w:rFonts w:asciiTheme="minorHAnsi" w:hAnsiTheme="minorHAnsi" w:cstheme="minorBidi"/>
                <w:sz w:val="20"/>
                <w:szCs w:val="20"/>
              </w:rPr>
              <w:t>Special Education Modifications or Accommodations, if applicable</w:t>
            </w:r>
          </w:p>
          <w:p w14:paraId="45FC498C" w14:textId="5760FCF8" w:rsidR="00F41821" w:rsidRDefault="00F41821" w:rsidP="0080201D">
            <w:pPr>
              <w:pStyle w:val="Footer"/>
            </w:pPr>
            <w:r w:rsidRPr="25BA3EF8">
              <w:rPr>
                <w:rFonts w:asciiTheme="minorHAnsi" w:hAnsiTheme="minorHAnsi" w:cstheme="minorBidi"/>
                <w:sz w:val="20"/>
                <w:szCs w:val="20"/>
              </w:rPr>
              <w:t xml:space="preserve">Copyright © Texas Education Agency 2017. All rights reserved                                                                         </w:t>
            </w:r>
            <w:r w:rsidRPr="25BA3EF8">
              <w:rPr>
                <w:rFonts w:ascii="Open Sans" w:hAnsi="Open Sans" w:cs="Open Sans"/>
                <w:b/>
                <w:bCs/>
                <w:sz w:val="16"/>
                <w:szCs w:val="16"/>
              </w:rPr>
              <w:t xml:space="preserve">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PAGE </w:instrText>
            </w:r>
            <w:r w:rsidRPr="25BA3EF8">
              <w:rPr>
                <w:rFonts w:ascii="Open Sans" w:hAnsi="Open Sans" w:cs="Open Sans"/>
                <w:b/>
                <w:bCs/>
                <w:noProof/>
                <w:sz w:val="16"/>
                <w:szCs w:val="16"/>
              </w:rPr>
              <w:fldChar w:fldCharType="separate"/>
            </w:r>
            <w:r w:rsidR="00396AAD">
              <w:rPr>
                <w:rFonts w:ascii="Open Sans" w:hAnsi="Open Sans" w:cs="Open Sans"/>
                <w:b/>
                <w:bCs/>
                <w:noProof/>
                <w:sz w:val="16"/>
                <w:szCs w:val="16"/>
              </w:rPr>
              <w:t>5</w:t>
            </w:r>
            <w:r w:rsidRPr="25BA3EF8">
              <w:rPr>
                <w:rFonts w:ascii="Open Sans" w:hAnsi="Open Sans" w:cs="Open Sans"/>
                <w:b/>
                <w:bCs/>
                <w:noProof/>
                <w:sz w:val="16"/>
                <w:szCs w:val="16"/>
              </w:rPr>
              <w:fldChar w:fldCharType="end"/>
            </w:r>
            <w:r w:rsidRPr="25BA3EF8">
              <w:rPr>
                <w:rFonts w:ascii="Open Sans" w:hAnsi="Open Sans" w:cs="Open Sans"/>
                <w:sz w:val="16"/>
                <w:szCs w:val="16"/>
              </w:rPr>
              <w:t xml:space="preserve"> of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NUMPAGES  </w:instrText>
            </w:r>
            <w:r w:rsidRPr="25BA3EF8">
              <w:rPr>
                <w:rFonts w:ascii="Open Sans" w:hAnsi="Open Sans" w:cs="Open Sans"/>
                <w:b/>
                <w:bCs/>
                <w:noProof/>
                <w:sz w:val="16"/>
                <w:szCs w:val="16"/>
              </w:rPr>
              <w:fldChar w:fldCharType="separate"/>
            </w:r>
            <w:r w:rsidR="00396AAD">
              <w:rPr>
                <w:rFonts w:ascii="Open Sans" w:hAnsi="Open Sans" w:cs="Open Sans"/>
                <w:b/>
                <w:bCs/>
                <w:noProof/>
                <w:sz w:val="16"/>
                <w:szCs w:val="16"/>
              </w:rPr>
              <w:t>5</w:t>
            </w:r>
            <w:r w:rsidRPr="25BA3EF8">
              <w:rPr>
                <w:rFonts w:ascii="Open Sans" w:hAnsi="Open Sans" w:cs="Open Sans"/>
                <w:b/>
                <w:bCs/>
                <w:noProof/>
                <w:sz w:val="16"/>
                <w:szCs w:val="16"/>
              </w:rPr>
              <w:fldChar w:fldCharType="end"/>
            </w:r>
            <w:r w:rsidRPr="25BA3EF8">
              <w:rPr>
                <w:rFonts w:ascii="Open Sans" w:hAnsi="Open Sans" w:cs="Open Sans"/>
                <w:b/>
                <w:bCs/>
                <w:sz w:val="16"/>
                <w:szCs w:val="16"/>
              </w:rPr>
              <w:t xml:space="preserve">      </w:t>
            </w:r>
          </w:p>
        </w:sdtContent>
      </w:sdt>
    </w:sdtContent>
  </w:sdt>
  <w:p w14:paraId="5F6DF414" w14:textId="43AFAFE9" w:rsidR="00F41821" w:rsidRDefault="00F41821"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F41821" w:rsidRDefault="00F418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0273A" w14:textId="77777777" w:rsidR="0093294B" w:rsidRDefault="0093294B" w:rsidP="00B3350C">
      <w:bookmarkStart w:id="0" w:name="_Hlk484955581"/>
      <w:bookmarkEnd w:id="0"/>
      <w:r>
        <w:separator/>
      </w:r>
    </w:p>
  </w:footnote>
  <w:footnote w:type="continuationSeparator" w:id="0">
    <w:p w14:paraId="5E537A44" w14:textId="77777777" w:rsidR="0093294B" w:rsidRDefault="0093294B" w:rsidP="00B3350C">
      <w:r>
        <w:continuationSeparator/>
      </w:r>
    </w:p>
  </w:footnote>
  <w:footnote w:id="1">
    <w:p w14:paraId="7814498C" w14:textId="03764860" w:rsidR="00F41821" w:rsidRDefault="00F4182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F41821" w:rsidRDefault="00F4182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4B05DE8" w:rsidR="00F41821" w:rsidRDefault="00F41821"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23FD541E" wp14:editId="6CF7A15E">
          <wp:extent cx="1599781" cy="769434"/>
          <wp:effectExtent l="0" t="0" r="0" b="0"/>
          <wp:docPr id="8" name="Picture 8"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6_Fina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653" cy="776106"/>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F41821" w:rsidRDefault="00F4182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424D8"/>
    <w:multiLevelType w:val="hybridMultilevel"/>
    <w:tmpl w:val="6952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160EE"/>
    <w:multiLevelType w:val="hybridMultilevel"/>
    <w:tmpl w:val="B73A9E02"/>
    <w:lvl w:ilvl="0" w:tplc="1A70C2C2">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182A4D"/>
    <w:multiLevelType w:val="hybridMultilevel"/>
    <w:tmpl w:val="0020250C"/>
    <w:lvl w:ilvl="0" w:tplc="1A70C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11005"/>
    <w:multiLevelType w:val="hybridMultilevel"/>
    <w:tmpl w:val="88CA4194"/>
    <w:lvl w:ilvl="0" w:tplc="60202194">
      <w:start w:val="4"/>
      <w:numFmt w:val="decimal"/>
      <w:lvlText w:val="%1."/>
      <w:lvlJc w:val="left"/>
      <w:pPr>
        <w:ind w:left="787" w:hanging="360"/>
      </w:pPr>
      <w:rPr>
        <w:rFonts w:ascii="Arial" w:eastAsia="Arial" w:hAnsi="Arial" w:hint="default"/>
        <w:spacing w:val="-1"/>
        <w:sz w:val="24"/>
        <w:szCs w:val="24"/>
      </w:rPr>
    </w:lvl>
    <w:lvl w:ilvl="1" w:tplc="ACDAC462">
      <w:start w:val="1"/>
      <w:numFmt w:val="lowerLetter"/>
      <w:lvlText w:val="%2."/>
      <w:lvlJc w:val="left"/>
      <w:pPr>
        <w:ind w:left="1147" w:hanging="360"/>
      </w:pPr>
      <w:rPr>
        <w:rFonts w:ascii="Arial" w:eastAsia="Arial" w:hAnsi="Arial" w:hint="default"/>
        <w:spacing w:val="-1"/>
        <w:sz w:val="24"/>
        <w:szCs w:val="24"/>
      </w:rPr>
    </w:lvl>
    <w:lvl w:ilvl="2" w:tplc="5DDA0FAE">
      <w:start w:val="1"/>
      <w:numFmt w:val="bullet"/>
      <w:lvlText w:val="•"/>
      <w:lvlJc w:val="left"/>
      <w:pPr>
        <w:ind w:left="1147" w:hanging="360"/>
      </w:pPr>
      <w:rPr>
        <w:rFonts w:hint="default"/>
      </w:rPr>
    </w:lvl>
    <w:lvl w:ilvl="3" w:tplc="FD8452D2">
      <w:start w:val="1"/>
      <w:numFmt w:val="bullet"/>
      <w:lvlText w:val="•"/>
      <w:lvlJc w:val="left"/>
      <w:pPr>
        <w:ind w:left="1493" w:hanging="360"/>
      </w:pPr>
      <w:rPr>
        <w:rFonts w:hint="default"/>
      </w:rPr>
    </w:lvl>
    <w:lvl w:ilvl="4" w:tplc="D11E1422">
      <w:start w:val="1"/>
      <w:numFmt w:val="bullet"/>
      <w:lvlText w:val="•"/>
      <w:lvlJc w:val="left"/>
      <w:pPr>
        <w:ind w:left="1839" w:hanging="360"/>
      </w:pPr>
      <w:rPr>
        <w:rFonts w:hint="default"/>
      </w:rPr>
    </w:lvl>
    <w:lvl w:ilvl="5" w:tplc="C5967CD0">
      <w:start w:val="1"/>
      <w:numFmt w:val="bullet"/>
      <w:lvlText w:val="•"/>
      <w:lvlJc w:val="left"/>
      <w:pPr>
        <w:ind w:left="2185" w:hanging="360"/>
      </w:pPr>
      <w:rPr>
        <w:rFonts w:hint="default"/>
      </w:rPr>
    </w:lvl>
    <w:lvl w:ilvl="6" w:tplc="C53662F6">
      <w:start w:val="1"/>
      <w:numFmt w:val="bullet"/>
      <w:lvlText w:val="•"/>
      <w:lvlJc w:val="left"/>
      <w:pPr>
        <w:ind w:left="2530" w:hanging="360"/>
      </w:pPr>
      <w:rPr>
        <w:rFonts w:hint="default"/>
      </w:rPr>
    </w:lvl>
    <w:lvl w:ilvl="7" w:tplc="17AEB1CC">
      <w:start w:val="1"/>
      <w:numFmt w:val="bullet"/>
      <w:lvlText w:val="•"/>
      <w:lvlJc w:val="left"/>
      <w:pPr>
        <w:ind w:left="2876" w:hanging="360"/>
      </w:pPr>
      <w:rPr>
        <w:rFonts w:hint="default"/>
      </w:rPr>
    </w:lvl>
    <w:lvl w:ilvl="8" w:tplc="80DA9AB6">
      <w:start w:val="1"/>
      <w:numFmt w:val="bullet"/>
      <w:lvlText w:val="•"/>
      <w:lvlJc w:val="left"/>
      <w:pPr>
        <w:ind w:left="3222" w:hanging="360"/>
      </w:pPr>
      <w:rPr>
        <w:rFonts w:hint="default"/>
      </w:rPr>
    </w:lvl>
  </w:abstractNum>
  <w:abstractNum w:abstractNumId="4">
    <w:nsid w:val="1CDF5EF6"/>
    <w:multiLevelType w:val="hybridMultilevel"/>
    <w:tmpl w:val="B56EB130"/>
    <w:lvl w:ilvl="0" w:tplc="F7C84888">
      <w:start w:val="1"/>
      <w:numFmt w:val="decimal"/>
      <w:lvlText w:val="%1."/>
      <w:lvlJc w:val="left"/>
      <w:pPr>
        <w:ind w:left="805" w:hanging="360"/>
      </w:pPr>
      <w:rPr>
        <w:rFonts w:ascii="Arial" w:eastAsia="Arial" w:hAnsi="Arial" w:hint="default"/>
        <w:b/>
        <w:bCs/>
        <w:spacing w:val="-1"/>
        <w:sz w:val="24"/>
        <w:szCs w:val="24"/>
      </w:rPr>
    </w:lvl>
    <w:lvl w:ilvl="1" w:tplc="F64A1124">
      <w:start w:val="1"/>
      <w:numFmt w:val="bullet"/>
      <w:lvlText w:val="•"/>
      <w:lvlJc w:val="left"/>
      <w:pPr>
        <w:ind w:left="1606" w:hanging="360"/>
      </w:pPr>
      <w:rPr>
        <w:rFonts w:hint="default"/>
      </w:rPr>
    </w:lvl>
    <w:lvl w:ilvl="2" w:tplc="D294187A">
      <w:start w:val="1"/>
      <w:numFmt w:val="bullet"/>
      <w:lvlText w:val="•"/>
      <w:lvlJc w:val="left"/>
      <w:pPr>
        <w:ind w:left="2406" w:hanging="360"/>
      </w:pPr>
      <w:rPr>
        <w:rFonts w:hint="default"/>
      </w:rPr>
    </w:lvl>
    <w:lvl w:ilvl="3" w:tplc="7C9A8DD0">
      <w:start w:val="1"/>
      <w:numFmt w:val="bullet"/>
      <w:lvlText w:val="•"/>
      <w:lvlJc w:val="left"/>
      <w:pPr>
        <w:ind w:left="3207" w:hanging="360"/>
      </w:pPr>
      <w:rPr>
        <w:rFonts w:hint="default"/>
      </w:rPr>
    </w:lvl>
    <w:lvl w:ilvl="4" w:tplc="0D280168">
      <w:start w:val="1"/>
      <w:numFmt w:val="bullet"/>
      <w:lvlText w:val="•"/>
      <w:lvlJc w:val="left"/>
      <w:pPr>
        <w:ind w:left="4007" w:hanging="360"/>
      </w:pPr>
      <w:rPr>
        <w:rFonts w:hint="default"/>
      </w:rPr>
    </w:lvl>
    <w:lvl w:ilvl="5" w:tplc="38BCFE72">
      <w:start w:val="1"/>
      <w:numFmt w:val="bullet"/>
      <w:lvlText w:val="•"/>
      <w:lvlJc w:val="left"/>
      <w:pPr>
        <w:ind w:left="4808" w:hanging="360"/>
      </w:pPr>
      <w:rPr>
        <w:rFonts w:hint="default"/>
      </w:rPr>
    </w:lvl>
    <w:lvl w:ilvl="6" w:tplc="F4483562">
      <w:start w:val="1"/>
      <w:numFmt w:val="bullet"/>
      <w:lvlText w:val="•"/>
      <w:lvlJc w:val="left"/>
      <w:pPr>
        <w:ind w:left="5608" w:hanging="360"/>
      </w:pPr>
      <w:rPr>
        <w:rFonts w:hint="default"/>
      </w:rPr>
    </w:lvl>
    <w:lvl w:ilvl="7" w:tplc="56E85A1E">
      <w:start w:val="1"/>
      <w:numFmt w:val="bullet"/>
      <w:lvlText w:val="•"/>
      <w:lvlJc w:val="left"/>
      <w:pPr>
        <w:ind w:left="6409" w:hanging="360"/>
      </w:pPr>
      <w:rPr>
        <w:rFonts w:hint="default"/>
      </w:rPr>
    </w:lvl>
    <w:lvl w:ilvl="8" w:tplc="B0DC7C44">
      <w:start w:val="1"/>
      <w:numFmt w:val="bullet"/>
      <w:lvlText w:val="•"/>
      <w:lvlJc w:val="left"/>
      <w:pPr>
        <w:ind w:left="7209" w:hanging="360"/>
      </w:pPr>
      <w:rPr>
        <w:rFonts w:hint="default"/>
      </w:rPr>
    </w:lvl>
  </w:abstractNum>
  <w:abstractNum w:abstractNumId="5">
    <w:nsid w:val="257233BD"/>
    <w:multiLevelType w:val="hybridMultilevel"/>
    <w:tmpl w:val="45CAA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257D83"/>
    <w:multiLevelType w:val="hybridMultilevel"/>
    <w:tmpl w:val="B268D5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6AA0601"/>
    <w:multiLevelType w:val="hybridMultilevel"/>
    <w:tmpl w:val="E318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6D57D4"/>
    <w:multiLevelType w:val="hybridMultilevel"/>
    <w:tmpl w:val="4780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132C82"/>
    <w:multiLevelType w:val="hybridMultilevel"/>
    <w:tmpl w:val="7F86BE94"/>
    <w:lvl w:ilvl="0" w:tplc="7B30520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27E529A"/>
    <w:multiLevelType w:val="hybridMultilevel"/>
    <w:tmpl w:val="3222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803C4E"/>
    <w:multiLevelType w:val="hybridMultilevel"/>
    <w:tmpl w:val="81B814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604BA8"/>
    <w:multiLevelType w:val="hybridMultilevel"/>
    <w:tmpl w:val="42703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454C7D"/>
    <w:multiLevelType w:val="hybridMultilevel"/>
    <w:tmpl w:val="416C1FB8"/>
    <w:lvl w:ilvl="0" w:tplc="2BF6C96C">
      <w:start w:val="1"/>
      <w:numFmt w:val="lowerLetter"/>
      <w:lvlText w:val="%1."/>
      <w:lvlJc w:val="left"/>
      <w:pPr>
        <w:ind w:left="1147" w:hanging="360"/>
      </w:pPr>
      <w:rPr>
        <w:rFonts w:ascii="Arial" w:eastAsia="Arial" w:hAnsi="Arial" w:hint="default"/>
        <w:spacing w:val="-1"/>
        <w:sz w:val="24"/>
        <w:szCs w:val="24"/>
      </w:rPr>
    </w:lvl>
    <w:lvl w:ilvl="1" w:tplc="B490A8AE">
      <w:start w:val="1"/>
      <w:numFmt w:val="bullet"/>
      <w:lvlText w:val="•"/>
      <w:lvlJc w:val="left"/>
      <w:pPr>
        <w:ind w:left="1424" w:hanging="360"/>
      </w:pPr>
      <w:rPr>
        <w:rFonts w:hint="default"/>
      </w:rPr>
    </w:lvl>
    <w:lvl w:ilvl="2" w:tplc="98B87838">
      <w:start w:val="1"/>
      <w:numFmt w:val="bullet"/>
      <w:lvlText w:val="•"/>
      <w:lvlJc w:val="left"/>
      <w:pPr>
        <w:ind w:left="1701" w:hanging="360"/>
      </w:pPr>
      <w:rPr>
        <w:rFonts w:hint="default"/>
      </w:rPr>
    </w:lvl>
    <w:lvl w:ilvl="3" w:tplc="7250C5DE">
      <w:start w:val="1"/>
      <w:numFmt w:val="bullet"/>
      <w:lvlText w:val="•"/>
      <w:lvlJc w:val="left"/>
      <w:pPr>
        <w:ind w:left="1977" w:hanging="360"/>
      </w:pPr>
      <w:rPr>
        <w:rFonts w:hint="default"/>
      </w:rPr>
    </w:lvl>
    <w:lvl w:ilvl="4" w:tplc="538446A4">
      <w:start w:val="1"/>
      <w:numFmt w:val="bullet"/>
      <w:lvlText w:val="•"/>
      <w:lvlJc w:val="left"/>
      <w:pPr>
        <w:ind w:left="2254" w:hanging="360"/>
      </w:pPr>
      <w:rPr>
        <w:rFonts w:hint="default"/>
      </w:rPr>
    </w:lvl>
    <w:lvl w:ilvl="5" w:tplc="79FC23C4">
      <w:start w:val="1"/>
      <w:numFmt w:val="bullet"/>
      <w:lvlText w:val="•"/>
      <w:lvlJc w:val="left"/>
      <w:pPr>
        <w:ind w:left="2530" w:hanging="360"/>
      </w:pPr>
      <w:rPr>
        <w:rFonts w:hint="default"/>
      </w:rPr>
    </w:lvl>
    <w:lvl w:ilvl="6" w:tplc="7DD6F09E">
      <w:start w:val="1"/>
      <w:numFmt w:val="bullet"/>
      <w:lvlText w:val="•"/>
      <w:lvlJc w:val="left"/>
      <w:pPr>
        <w:ind w:left="2807" w:hanging="360"/>
      </w:pPr>
      <w:rPr>
        <w:rFonts w:hint="default"/>
      </w:rPr>
    </w:lvl>
    <w:lvl w:ilvl="7" w:tplc="A2CAB2AA">
      <w:start w:val="1"/>
      <w:numFmt w:val="bullet"/>
      <w:lvlText w:val="•"/>
      <w:lvlJc w:val="left"/>
      <w:pPr>
        <w:ind w:left="3084" w:hanging="360"/>
      </w:pPr>
      <w:rPr>
        <w:rFonts w:hint="default"/>
      </w:rPr>
    </w:lvl>
    <w:lvl w:ilvl="8" w:tplc="BC940B9E">
      <w:start w:val="1"/>
      <w:numFmt w:val="bullet"/>
      <w:lvlText w:val="•"/>
      <w:lvlJc w:val="left"/>
      <w:pPr>
        <w:ind w:left="3360" w:hanging="360"/>
      </w:pPr>
      <w:rPr>
        <w:rFonts w:hint="default"/>
      </w:rPr>
    </w:lvl>
  </w:abstractNum>
  <w:abstractNum w:abstractNumId="14">
    <w:nsid w:val="6B3778F4"/>
    <w:multiLevelType w:val="hybridMultilevel"/>
    <w:tmpl w:val="02EA1784"/>
    <w:lvl w:ilvl="0" w:tplc="8C8AFD9C">
      <w:start w:val="6"/>
      <w:numFmt w:val="decimal"/>
      <w:lvlText w:val="%1."/>
      <w:lvlJc w:val="left"/>
      <w:pPr>
        <w:ind w:left="787" w:hanging="361"/>
        <w:jc w:val="right"/>
      </w:pPr>
      <w:rPr>
        <w:rFonts w:ascii="Arial" w:eastAsia="Arial" w:hAnsi="Arial" w:hint="default"/>
        <w:spacing w:val="-1"/>
        <w:sz w:val="24"/>
        <w:szCs w:val="24"/>
      </w:rPr>
    </w:lvl>
    <w:lvl w:ilvl="1" w:tplc="D39ECD40">
      <w:start w:val="1"/>
      <w:numFmt w:val="lowerLetter"/>
      <w:lvlText w:val="%2."/>
      <w:lvlJc w:val="left"/>
      <w:pPr>
        <w:ind w:left="1147" w:hanging="360"/>
        <w:jc w:val="left"/>
      </w:pPr>
      <w:rPr>
        <w:rFonts w:ascii="Arial" w:eastAsia="Arial" w:hAnsi="Arial" w:hint="default"/>
        <w:spacing w:val="-1"/>
        <w:sz w:val="24"/>
        <w:szCs w:val="24"/>
      </w:rPr>
    </w:lvl>
    <w:lvl w:ilvl="2" w:tplc="9B14E850">
      <w:start w:val="1"/>
      <w:numFmt w:val="bullet"/>
      <w:lvlText w:val="•"/>
      <w:lvlJc w:val="left"/>
      <w:pPr>
        <w:ind w:left="1485" w:hanging="360"/>
      </w:pPr>
      <w:rPr>
        <w:rFonts w:hint="default"/>
      </w:rPr>
    </w:lvl>
    <w:lvl w:ilvl="3" w:tplc="CD4447F8">
      <w:start w:val="1"/>
      <w:numFmt w:val="bullet"/>
      <w:lvlText w:val="•"/>
      <w:lvlJc w:val="left"/>
      <w:pPr>
        <w:ind w:left="1822" w:hanging="360"/>
      </w:pPr>
      <w:rPr>
        <w:rFonts w:hint="default"/>
      </w:rPr>
    </w:lvl>
    <w:lvl w:ilvl="4" w:tplc="5DD06664">
      <w:start w:val="1"/>
      <w:numFmt w:val="bullet"/>
      <w:lvlText w:val="•"/>
      <w:lvlJc w:val="left"/>
      <w:pPr>
        <w:ind w:left="2159" w:hanging="360"/>
      </w:pPr>
      <w:rPr>
        <w:rFonts w:hint="default"/>
      </w:rPr>
    </w:lvl>
    <w:lvl w:ilvl="5" w:tplc="9A3A2E38">
      <w:start w:val="1"/>
      <w:numFmt w:val="bullet"/>
      <w:lvlText w:val="•"/>
      <w:lvlJc w:val="left"/>
      <w:pPr>
        <w:ind w:left="2497" w:hanging="360"/>
      </w:pPr>
      <w:rPr>
        <w:rFonts w:hint="default"/>
      </w:rPr>
    </w:lvl>
    <w:lvl w:ilvl="6" w:tplc="759C6B86">
      <w:start w:val="1"/>
      <w:numFmt w:val="bullet"/>
      <w:lvlText w:val="•"/>
      <w:lvlJc w:val="left"/>
      <w:pPr>
        <w:ind w:left="2834" w:hanging="360"/>
      </w:pPr>
      <w:rPr>
        <w:rFonts w:hint="default"/>
      </w:rPr>
    </w:lvl>
    <w:lvl w:ilvl="7" w:tplc="8D0ED1D0">
      <w:start w:val="1"/>
      <w:numFmt w:val="bullet"/>
      <w:lvlText w:val="•"/>
      <w:lvlJc w:val="left"/>
      <w:pPr>
        <w:ind w:left="3171" w:hanging="360"/>
      </w:pPr>
      <w:rPr>
        <w:rFonts w:hint="default"/>
      </w:rPr>
    </w:lvl>
    <w:lvl w:ilvl="8" w:tplc="CA1ACE90">
      <w:start w:val="1"/>
      <w:numFmt w:val="bullet"/>
      <w:lvlText w:val="•"/>
      <w:lvlJc w:val="left"/>
      <w:pPr>
        <w:ind w:left="3509" w:hanging="360"/>
      </w:pPr>
      <w:rPr>
        <w:rFonts w:hint="default"/>
      </w:rPr>
    </w:lvl>
  </w:abstractNum>
  <w:abstractNum w:abstractNumId="15">
    <w:nsid w:val="6DD6007E"/>
    <w:multiLevelType w:val="hybridMultilevel"/>
    <w:tmpl w:val="436E2B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0967CF5"/>
    <w:multiLevelType w:val="hybridMultilevel"/>
    <w:tmpl w:val="4C08541E"/>
    <w:lvl w:ilvl="0" w:tplc="7B3052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B96389"/>
    <w:multiLevelType w:val="hybridMultilevel"/>
    <w:tmpl w:val="A2480EDC"/>
    <w:lvl w:ilvl="0" w:tplc="74A67548">
      <w:start w:val="1"/>
      <w:numFmt w:val="decimal"/>
      <w:lvlText w:val="%1."/>
      <w:lvlJc w:val="left"/>
      <w:pPr>
        <w:ind w:left="810" w:hanging="360"/>
      </w:pPr>
      <w:rPr>
        <w:rFonts w:ascii="Arial" w:eastAsia="Arial" w:hAnsi="Arial" w:hint="default"/>
        <w:spacing w:val="-1"/>
        <w:sz w:val="24"/>
        <w:szCs w:val="24"/>
      </w:rPr>
    </w:lvl>
    <w:lvl w:ilvl="1" w:tplc="DCD0C6AE">
      <w:start w:val="1"/>
      <w:numFmt w:val="lowerLetter"/>
      <w:lvlText w:val="%2."/>
      <w:lvlJc w:val="left"/>
      <w:pPr>
        <w:ind w:left="1211" w:hanging="401"/>
      </w:pPr>
      <w:rPr>
        <w:rFonts w:ascii="Arial" w:eastAsia="Arial" w:hAnsi="Arial" w:hint="default"/>
        <w:sz w:val="24"/>
        <w:szCs w:val="24"/>
      </w:rPr>
    </w:lvl>
    <w:lvl w:ilvl="2" w:tplc="937A1EBC">
      <w:start w:val="1"/>
      <w:numFmt w:val="bullet"/>
      <w:lvlText w:val="•"/>
      <w:lvlJc w:val="left"/>
      <w:pPr>
        <w:ind w:left="1211" w:hanging="401"/>
      </w:pPr>
      <w:rPr>
        <w:rFonts w:hint="default"/>
      </w:rPr>
    </w:lvl>
    <w:lvl w:ilvl="3" w:tplc="82742146">
      <w:start w:val="1"/>
      <w:numFmt w:val="bullet"/>
      <w:lvlText w:val="•"/>
      <w:lvlJc w:val="left"/>
      <w:pPr>
        <w:ind w:left="1552" w:hanging="401"/>
      </w:pPr>
      <w:rPr>
        <w:rFonts w:hint="default"/>
      </w:rPr>
    </w:lvl>
    <w:lvl w:ilvl="4" w:tplc="E748650C">
      <w:start w:val="1"/>
      <w:numFmt w:val="bullet"/>
      <w:lvlText w:val="•"/>
      <w:lvlJc w:val="left"/>
      <w:pPr>
        <w:ind w:left="1892" w:hanging="401"/>
      </w:pPr>
      <w:rPr>
        <w:rFonts w:hint="default"/>
      </w:rPr>
    </w:lvl>
    <w:lvl w:ilvl="5" w:tplc="E154E308">
      <w:start w:val="1"/>
      <w:numFmt w:val="bullet"/>
      <w:lvlText w:val="•"/>
      <w:lvlJc w:val="left"/>
      <w:pPr>
        <w:ind w:left="2233" w:hanging="401"/>
      </w:pPr>
      <w:rPr>
        <w:rFonts w:hint="default"/>
      </w:rPr>
    </w:lvl>
    <w:lvl w:ilvl="6" w:tplc="426CACAC">
      <w:start w:val="1"/>
      <w:numFmt w:val="bullet"/>
      <w:lvlText w:val="•"/>
      <w:lvlJc w:val="left"/>
      <w:pPr>
        <w:ind w:left="2574" w:hanging="401"/>
      </w:pPr>
      <w:rPr>
        <w:rFonts w:hint="default"/>
      </w:rPr>
    </w:lvl>
    <w:lvl w:ilvl="7" w:tplc="C6181C12">
      <w:start w:val="1"/>
      <w:numFmt w:val="bullet"/>
      <w:lvlText w:val="•"/>
      <w:lvlJc w:val="left"/>
      <w:pPr>
        <w:ind w:left="2914" w:hanging="401"/>
      </w:pPr>
      <w:rPr>
        <w:rFonts w:hint="default"/>
      </w:rPr>
    </w:lvl>
    <w:lvl w:ilvl="8" w:tplc="3AA8CF18">
      <w:start w:val="1"/>
      <w:numFmt w:val="bullet"/>
      <w:lvlText w:val="•"/>
      <w:lvlJc w:val="left"/>
      <w:pPr>
        <w:ind w:left="3255" w:hanging="401"/>
      </w:pPr>
      <w:rPr>
        <w:rFonts w:hint="default"/>
      </w:rPr>
    </w:lvl>
  </w:abstractNum>
  <w:abstractNum w:abstractNumId="18">
    <w:nsid w:val="7EBB29A1"/>
    <w:multiLevelType w:val="hybridMultilevel"/>
    <w:tmpl w:val="6D0283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8"/>
  </w:num>
  <w:num w:numId="3">
    <w:abstractNumId w:val="15"/>
  </w:num>
  <w:num w:numId="4">
    <w:abstractNumId w:val="0"/>
  </w:num>
  <w:num w:numId="5">
    <w:abstractNumId w:val="7"/>
  </w:num>
  <w:num w:numId="6">
    <w:abstractNumId w:val="18"/>
  </w:num>
  <w:num w:numId="7">
    <w:abstractNumId w:val="6"/>
  </w:num>
  <w:num w:numId="8">
    <w:abstractNumId w:val="5"/>
  </w:num>
  <w:num w:numId="9">
    <w:abstractNumId w:val="9"/>
  </w:num>
  <w:num w:numId="10">
    <w:abstractNumId w:val="16"/>
  </w:num>
  <w:num w:numId="11">
    <w:abstractNumId w:val="4"/>
  </w:num>
  <w:num w:numId="12">
    <w:abstractNumId w:val="12"/>
  </w:num>
  <w:num w:numId="13">
    <w:abstractNumId w:val="11"/>
  </w:num>
  <w:num w:numId="14">
    <w:abstractNumId w:val="3"/>
  </w:num>
  <w:num w:numId="15">
    <w:abstractNumId w:val="13"/>
  </w:num>
  <w:num w:numId="16">
    <w:abstractNumId w:val="17"/>
  </w:num>
  <w:num w:numId="17">
    <w:abstractNumId w:val="14"/>
  </w:num>
  <w:num w:numId="18">
    <w:abstractNumId w:val="2"/>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21D73"/>
    <w:rsid w:val="00031033"/>
    <w:rsid w:val="00032E32"/>
    <w:rsid w:val="000367AF"/>
    <w:rsid w:val="00036AF9"/>
    <w:rsid w:val="00041506"/>
    <w:rsid w:val="000643CB"/>
    <w:rsid w:val="000674C7"/>
    <w:rsid w:val="00073CA5"/>
    <w:rsid w:val="00082295"/>
    <w:rsid w:val="000849AA"/>
    <w:rsid w:val="000870CF"/>
    <w:rsid w:val="000A6258"/>
    <w:rsid w:val="000B4DB1"/>
    <w:rsid w:val="000B55DB"/>
    <w:rsid w:val="000C5CE8"/>
    <w:rsid w:val="000D5C16"/>
    <w:rsid w:val="000E3926"/>
    <w:rsid w:val="000E45D4"/>
    <w:rsid w:val="000E54FE"/>
    <w:rsid w:val="000F3BAE"/>
    <w:rsid w:val="00100350"/>
    <w:rsid w:val="00102605"/>
    <w:rsid w:val="00103EBE"/>
    <w:rsid w:val="00105A3C"/>
    <w:rsid w:val="00105B8D"/>
    <w:rsid w:val="00112B53"/>
    <w:rsid w:val="0012313F"/>
    <w:rsid w:val="0012758B"/>
    <w:rsid w:val="00130697"/>
    <w:rsid w:val="001330B9"/>
    <w:rsid w:val="001365FC"/>
    <w:rsid w:val="00136851"/>
    <w:rsid w:val="001471B7"/>
    <w:rsid w:val="001505B8"/>
    <w:rsid w:val="00156CDF"/>
    <w:rsid w:val="00165004"/>
    <w:rsid w:val="0016751A"/>
    <w:rsid w:val="00186864"/>
    <w:rsid w:val="001A3797"/>
    <w:rsid w:val="001A599E"/>
    <w:rsid w:val="001B2F76"/>
    <w:rsid w:val="001B372C"/>
    <w:rsid w:val="001B49BC"/>
    <w:rsid w:val="001C5712"/>
    <w:rsid w:val="001C6069"/>
    <w:rsid w:val="001D45E0"/>
    <w:rsid w:val="001E4D9F"/>
    <w:rsid w:val="001E5B7D"/>
    <w:rsid w:val="001F27CE"/>
    <w:rsid w:val="00200BDB"/>
    <w:rsid w:val="0020310F"/>
    <w:rsid w:val="002073F2"/>
    <w:rsid w:val="002313B9"/>
    <w:rsid w:val="0023197D"/>
    <w:rsid w:val="00235CC1"/>
    <w:rsid w:val="00237679"/>
    <w:rsid w:val="002427CE"/>
    <w:rsid w:val="00242B9F"/>
    <w:rsid w:val="0026440E"/>
    <w:rsid w:val="0027350D"/>
    <w:rsid w:val="002849D5"/>
    <w:rsid w:val="00284FCD"/>
    <w:rsid w:val="0028613D"/>
    <w:rsid w:val="00292A95"/>
    <w:rsid w:val="00294FC7"/>
    <w:rsid w:val="00296824"/>
    <w:rsid w:val="002B1169"/>
    <w:rsid w:val="002B3EEA"/>
    <w:rsid w:val="002D294D"/>
    <w:rsid w:val="002D4B21"/>
    <w:rsid w:val="002D588D"/>
    <w:rsid w:val="002E68FE"/>
    <w:rsid w:val="002E70BB"/>
    <w:rsid w:val="002F0421"/>
    <w:rsid w:val="002F0447"/>
    <w:rsid w:val="002F36F7"/>
    <w:rsid w:val="002F38C7"/>
    <w:rsid w:val="002F52E5"/>
    <w:rsid w:val="00302D74"/>
    <w:rsid w:val="003073A2"/>
    <w:rsid w:val="00322DCF"/>
    <w:rsid w:val="00360C84"/>
    <w:rsid w:val="00364D1C"/>
    <w:rsid w:val="003665FA"/>
    <w:rsid w:val="00392521"/>
    <w:rsid w:val="00394878"/>
    <w:rsid w:val="00394B5A"/>
    <w:rsid w:val="00396AAD"/>
    <w:rsid w:val="003A2D94"/>
    <w:rsid w:val="003A5AF5"/>
    <w:rsid w:val="003C1D31"/>
    <w:rsid w:val="003C1DA3"/>
    <w:rsid w:val="003C33ED"/>
    <w:rsid w:val="003C5FEA"/>
    <w:rsid w:val="003D3528"/>
    <w:rsid w:val="003D5621"/>
    <w:rsid w:val="003E1152"/>
    <w:rsid w:val="003E1A93"/>
    <w:rsid w:val="003E689E"/>
    <w:rsid w:val="0040274D"/>
    <w:rsid w:val="00404593"/>
    <w:rsid w:val="00417B82"/>
    <w:rsid w:val="00422061"/>
    <w:rsid w:val="00443AAE"/>
    <w:rsid w:val="0045160A"/>
    <w:rsid w:val="00452856"/>
    <w:rsid w:val="00461195"/>
    <w:rsid w:val="00463CC9"/>
    <w:rsid w:val="00481B0E"/>
    <w:rsid w:val="00490634"/>
    <w:rsid w:val="00496C0F"/>
    <w:rsid w:val="004B7BD1"/>
    <w:rsid w:val="004C57ED"/>
    <w:rsid w:val="004C5C79"/>
    <w:rsid w:val="004C6DEB"/>
    <w:rsid w:val="004D64F6"/>
    <w:rsid w:val="004D76FB"/>
    <w:rsid w:val="004E1321"/>
    <w:rsid w:val="004F05F4"/>
    <w:rsid w:val="005046FC"/>
    <w:rsid w:val="0050552F"/>
    <w:rsid w:val="00511C4E"/>
    <w:rsid w:val="005305EE"/>
    <w:rsid w:val="00531C58"/>
    <w:rsid w:val="00545EC8"/>
    <w:rsid w:val="00546A5D"/>
    <w:rsid w:val="0055212E"/>
    <w:rsid w:val="00564B6C"/>
    <w:rsid w:val="00570F97"/>
    <w:rsid w:val="00571E02"/>
    <w:rsid w:val="00575F93"/>
    <w:rsid w:val="00584A48"/>
    <w:rsid w:val="00593DE3"/>
    <w:rsid w:val="005965D9"/>
    <w:rsid w:val="005A32CC"/>
    <w:rsid w:val="005A5808"/>
    <w:rsid w:val="005C0439"/>
    <w:rsid w:val="005C25D4"/>
    <w:rsid w:val="005D1DCA"/>
    <w:rsid w:val="005D558A"/>
    <w:rsid w:val="005D68D4"/>
    <w:rsid w:val="005F482A"/>
    <w:rsid w:val="005F4A59"/>
    <w:rsid w:val="006006A5"/>
    <w:rsid w:val="006052AA"/>
    <w:rsid w:val="00621D0A"/>
    <w:rsid w:val="00625B89"/>
    <w:rsid w:val="00626ACF"/>
    <w:rsid w:val="006503E0"/>
    <w:rsid w:val="006541CA"/>
    <w:rsid w:val="00666D74"/>
    <w:rsid w:val="00667DF9"/>
    <w:rsid w:val="006716BE"/>
    <w:rsid w:val="00692317"/>
    <w:rsid w:val="0069356F"/>
    <w:rsid w:val="00697712"/>
    <w:rsid w:val="006A02B5"/>
    <w:rsid w:val="006B6D02"/>
    <w:rsid w:val="006C1437"/>
    <w:rsid w:val="006C6339"/>
    <w:rsid w:val="006C73FA"/>
    <w:rsid w:val="006E5662"/>
    <w:rsid w:val="006F1C95"/>
    <w:rsid w:val="006F6A38"/>
    <w:rsid w:val="006F7D04"/>
    <w:rsid w:val="00700A55"/>
    <w:rsid w:val="0071181D"/>
    <w:rsid w:val="00713D68"/>
    <w:rsid w:val="0071599E"/>
    <w:rsid w:val="00717B55"/>
    <w:rsid w:val="007255C6"/>
    <w:rsid w:val="007271B5"/>
    <w:rsid w:val="0073553F"/>
    <w:rsid w:val="00741F1F"/>
    <w:rsid w:val="00752657"/>
    <w:rsid w:val="00754DDE"/>
    <w:rsid w:val="0076427D"/>
    <w:rsid w:val="00770C42"/>
    <w:rsid w:val="007750CF"/>
    <w:rsid w:val="00792948"/>
    <w:rsid w:val="00794DBE"/>
    <w:rsid w:val="00796BAE"/>
    <w:rsid w:val="007A6834"/>
    <w:rsid w:val="007B3D91"/>
    <w:rsid w:val="007D407B"/>
    <w:rsid w:val="007D7550"/>
    <w:rsid w:val="007E2BA7"/>
    <w:rsid w:val="007F5458"/>
    <w:rsid w:val="0080201D"/>
    <w:rsid w:val="0080221C"/>
    <w:rsid w:val="00804D79"/>
    <w:rsid w:val="00812D23"/>
    <w:rsid w:val="0082093F"/>
    <w:rsid w:val="00823FC9"/>
    <w:rsid w:val="00825BCA"/>
    <w:rsid w:val="00826629"/>
    <w:rsid w:val="00826D88"/>
    <w:rsid w:val="00831AAC"/>
    <w:rsid w:val="008321A5"/>
    <w:rsid w:val="008500F5"/>
    <w:rsid w:val="008521C3"/>
    <w:rsid w:val="00856BBD"/>
    <w:rsid w:val="00870A95"/>
    <w:rsid w:val="00872A7A"/>
    <w:rsid w:val="008731D4"/>
    <w:rsid w:val="00874F23"/>
    <w:rsid w:val="008750EF"/>
    <w:rsid w:val="00882159"/>
    <w:rsid w:val="008854A8"/>
    <w:rsid w:val="008902B2"/>
    <w:rsid w:val="008A04F2"/>
    <w:rsid w:val="008A0DE3"/>
    <w:rsid w:val="008A0E4B"/>
    <w:rsid w:val="008A1ECC"/>
    <w:rsid w:val="008A4243"/>
    <w:rsid w:val="008A6AE8"/>
    <w:rsid w:val="008B207C"/>
    <w:rsid w:val="008B4BA0"/>
    <w:rsid w:val="008C3978"/>
    <w:rsid w:val="008D6A6F"/>
    <w:rsid w:val="008D771B"/>
    <w:rsid w:val="008E0AB9"/>
    <w:rsid w:val="008E1F1E"/>
    <w:rsid w:val="008E7EF5"/>
    <w:rsid w:val="009078BD"/>
    <w:rsid w:val="00917D9D"/>
    <w:rsid w:val="0092541A"/>
    <w:rsid w:val="00930B74"/>
    <w:rsid w:val="0093294B"/>
    <w:rsid w:val="00933992"/>
    <w:rsid w:val="00947122"/>
    <w:rsid w:val="009476D7"/>
    <w:rsid w:val="0095450C"/>
    <w:rsid w:val="00955F58"/>
    <w:rsid w:val="009601D8"/>
    <w:rsid w:val="00960C36"/>
    <w:rsid w:val="00970224"/>
    <w:rsid w:val="009920C8"/>
    <w:rsid w:val="00993ABB"/>
    <w:rsid w:val="009A2812"/>
    <w:rsid w:val="009A2A59"/>
    <w:rsid w:val="009C0DFC"/>
    <w:rsid w:val="009D1E54"/>
    <w:rsid w:val="009D68DD"/>
    <w:rsid w:val="009E6C15"/>
    <w:rsid w:val="009F6CA1"/>
    <w:rsid w:val="009F7791"/>
    <w:rsid w:val="00A044EA"/>
    <w:rsid w:val="00A06D3E"/>
    <w:rsid w:val="00A206B7"/>
    <w:rsid w:val="00A253F0"/>
    <w:rsid w:val="00A3064F"/>
    <w:rsid w:val="00A501F4"/>
    <w:rsid w:val="00A52C36"/>
    <w:rsid w:val="00A571A0"/>
    <w:rsid w:val="00A602A5"/>
    <w:rsid w:val="00A63DE4"/>
    <w:rsid w:val="00A6612C"/>
    <w:rsid w:val="00A77E75"/>
    <w:rsid w:val="00A97251"/>
    <w:rsid w:val="00AB0A6D"/>
    <w:rsid w:val="00AB7DE8"/>
    <w:rsid w:val="00AD3125"/>
    <w:rsid w:val="00AE5509"/>
    <w:rsid w:val="00AF25FF"/>
    <w:rsid w:val="00B02D69"/>
    <w:rsid w:val="00B208A7"/>
    <w:rsid w:val="00B318DE"/>
    <w:rsid w:val="00B3350C"/>
    <w:rsid w:val="00B3672C"/>
    <w:rsid w:val="00B64CBF"/>
    <w:rsid w:val="00B6799D"/>
    <w:rsid w:val="00B73806"/>
    <w:rsid w:val="00B74182"/>
    <w:rsid w:val="00B8579A"/>
    <w:rsid w:val="00B96006"/>
    <w:rsid w:val="00B9690D"/>
    <w:rsid w:val="00BA11ED"/>
    <w:rsid w:val="00BA485D"/>
    <w:rsid w:val="00BA67E6"/>
    <w:rsid w:val="00BA7FAF"/>
    <w:rsid w:val="00BB04CD"/>
    <w:rsid w:val="00BB45D6"/>
    <w:rsid w:val="00BB771A"/>
    <w:rsid w:val="00BB7EFF"/>
    <w:rsid w:val="00BC1DE2"/>
    <w:rsid w:val="00BC6C37"/>
    <w:rsid w:val="00BD2881"/>
    <w:rsid w:val="00BE6AE4"/>
    <w:rsid w:val="00BF6A52"/>
    <w:rsid w:val="00C0721C"/>
    <w:rsid w:val="00C108BF"/>
    <w:rsid w:val="00C21C5E"/>
    <w:rsid w:val="00C22016"/>
    <w:rsid w:val="00C243B9"/>
    <w:rsid w:val="00C31561"/>
    <w:rsid w:val="00C518E8"/>
    <w:rsid w:val="00C564CC"/>
    <w:rsid w:val="00C6674B"/>
    <w:rsid w:val="00C668E8"/>
    <w:rsid w:val="00C71070"/>
    <w:rsid w:val="00C71ECB"/>
    <w:rsid w:val="00C8058D"/>
    <w:rsid w:val="00C82882"/>
    <w:rsid w:val="00C83D04"/>
    <w:rsid w:val="00CA2242"/>
    <w:rsid w:val="00CA24D5"/>
    <w:rsid w:val="00CA393C"/>
    <w:rsid w:val="00CB5E9F"/>
    <w:rsid w:val="00CC341B"/>
    <w:rsid w:val="00CC7157"/>
    <w:rsid w:val="00CD1FCF"/>
    <w:rsid w:val="00CE2893"/>
    <w:rsid w:val="00CE6853"/>
    <w:rsid w:val="00CF1836"/>
    <w:rsid w:val="00CF2E7E"/>
    <w:rsid w:val="00D0097D"/>
    <w:rsid w:val="00D275F0"/>
    <w:rsid w:val="00D323BD"/>
    <w:rsid w:val="00D4427C"/>
    <w:rsid w:val="00D6098B"/>
    <w:rsid w:val="00D61781"/>
    <w:rsid w:val="00D62037"/>
    <w:rsid w:val="00D8660C"/>
    <w:rsid w:val="00DA224C"/>
    <w:rsid w:val="00DD0449"/>
    <w:rsid w:val="00DD2AE9"/>
    <w:rsid w:val="00DF6585"/>
    <w:rsid w:val="00E02301"/>
    <w:rsid w:val="00E0498F"/>
    <w:rsid w:val="00E15DEE"/>
    <w:rsid w:val="00E25A40"/>
    <w:rsid w:val="00E36775"/>
    <w:rsid w:val="00E477A6"/>
    <w:rsid w:val="00E5275A"/>
    <w:rsid w:val="00E56BFB"/>
    <w:rsid w:val="00E759AC"/>
    <w:rsid w:val="00E765DE"/>
    <w:rsid w:val="00E76E2C"/>
    <w:rsid w:val="00E848E6"/>
    <w:rsid w:val="00E92AA9"/>
    <w:rsid w:val="00EA0348"/>
    <w:rsid w:val="00EA6FCE"/>
    <w:rsid w:val="00EC4A06"/>
    <w:rsid w:val="00ED5E43"/>
    <w:rsid w:val="00EE1A9D"/>
    <w:rsid w:val="00EE1F10"/>
    <w:rsid w:val="00EE374B"/>
    <w:rsid w:val="00EE4FCF"/>
    <w:rsid w:val="00EE618A"/>
    <w:rsid w:val="00EE7EDE"/>
    <w:rsid w:val="00EF07E0"/>
    <w:rsid w:val="00EF4311"/>
    <w:rsid w:val="00EF6EDA"/>
    <w:rsid w:val="00EF7034"/>
    <w:rsid w:val="00F065C2"/>
    <w:rsid w:val="00F1385A"/>
    <w:rsid w:val="00F41821"/>
    <w:rsid w:val="00F44703"/>
    <w:rsid w:val="00F45A40"/>
    <w:rsid w:val="00F45D13"/>
    <w:rsid w:val="00F61524"/>
    <w:rsid w:val="00F64E62"/>
    <w:rsid w:val="00F716A4"/>
    <w:rsid w:val="00F76DF1"/>
    <w:rsid w:val="00F7773D"/>
    <w:rsid w:val="00F82C70"/>
    <w:rsid w:val="00F832B6"/>
    <w:rsid w:val="00F908D7"/>
    <w:rsid w:val="00F90B7A"/>
    <w:rsid w:val="00F968F9"/>
    <w:rsid w:val="00FA23F9"/>
    <w:rsid w:val="00FB0384"/>
    <w:rsid w:val="00FB0837"/>
    <w:rsid w:val="00FB6313"/>
    <w:rsid w:val="00FC20F2"/>
    <w:rsid w:val="00FC4C05"/>
    <w:rsid w:val="00FC678A"/>
    <w:rsid w:val="00FC67E8"/>
    <w:rsid w:val="00FC7A3A"/>
    <w:rsid w:val="00FD0F5B"/>
    <w:rsid w:val="00FD1D4E"/>
    <w:rsid w:val="00FE4969"/>
    <w:rsid w:val="00FF7F12"/>
    <w:rsid w:val="25BA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C21C5E"/>
    <w:pPr>
      <w:widowControl w:val="0"/>
      <w:spacing w:before="38"/>
      <w:ind w:left="2219"/>
      <w:outlineLvl w:val="0"/>
    </w:pPr>
    <w:rPr>
      <w:rFonts w:ascii="Arial" w:eastAsia="Arial" w:hAnsi="Arial" w:cstheme="min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1"/>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Default">
    <w:name w:val="Default"/>
    <w:rsid w:val="001A379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A3797"/>
    <w:pPr>
      <w:spacing w:before="100" w:beforeAutospacing="1" w:after="100" w:afterAutospacing="1"/>
    </w:pPr>
  </w:style>
  <w:style w:type="table" w:styleId="TableGrid">
    <w:name w:val="Table Grid"/>
    <w:basedOn w:val="TableNormal"/>
    <w:uiPriority w:val="39"/>
    <w:rsid w:val="00BE6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518E8"/>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8A6AE8"/>
    <w:pPr>
      <w:widowControl w:val="0"/>
      <w:ind w:left="805" w:hanging="360"/>
    </w:pPr>
    <w:rPr>
      <w:rFonts w:ascii="Arial" w:eastAsia="Arial" w:hAnsi="Arial" w:cstheme="minorBidi"/>
    </w:rPr>
  </w:style>
  <w:style w:type="character" w:customStyle="1" w:styleId="BodyTextChar">
    <w:name w:val="Body Text Char"/>
    <w:basedOn w:val="DefaultParagraphFont"/>
    <w:link w:val="BodyText"/>
    <w:uiPriority w:val="1"/>
    <w:rsid w:val="008A6AE8"/>
    <w:rPr>
      <w:rFonts w:ascii="Arial" w:eastAsia="Arial" w:hAnsi="Arial"/>
      <w:sz w:val="24"/>
      <w:szCs w:val="24"/>
    </w:rPr>
  </w:style>
  <w:style w:type="character" w:customStyle="1" w:styleId="Heading1Char">
    <w:name w:val="Heading 1 Char"/>
    <w:basedOn w:val="DefaultParagraphFont"/>
    <w:link w:val="Heading1"/>
    <w:uiPriority w:val="1"/>
    <w:rsid w:val="00C21C5E"/>
    <w:rPr>
      <w:rFonts w:ascii="Arial" w:eastAsia="Arial" w:hAnsi="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13437">
      <w:bodyDiv w:val="1"/>
      <w:marLeft w:val="0"/>
      <w:marRight w:val="0"/>
      <w:marTop w:val="0"/>
      <w:marBottom w:val="0"/>
      <w:divBdr>
        <w:top w:val="none" w:sz="0" w:space="0" w:color="auto"/>
        <w:left w:val="none" w:sz="0" w:space="0" w:color="auto"/>
        <w:bottom w:val="none" w:sz="0" w:space="0" w:color="auto"/>
        <w:right w:val="none" w:sz="0" w:space="0" w:color="auto"/>
      </w:divBdr>
    </w:div>
    <w:div w:id="698706299">
      <w:bodyDiv w:val="1"/>
      <w:marLeft w:val="0"/>
      <w:marRight w:val="0"/>
      <w:marTop w:val="0"/>
      <w:marBottom w:val="0"/>
      <w:divBdr>
        <w:top w:val="none" w:sz="0" w:space="0" w:color="auto"/>
        <w:left w:val="none" w:sz="0" w:space="0" w:color="auto"/>
        <w:bottom w:val="none" w:sz="0" w:space="0" w:color="auto"/>
        <w:right w:val="none" w:sz="0" w:space="0" w:color="auto"/>
      </w:divBdr>
    </w:div>
    <w:div w:id="1062291287">
      <w:bodyDiv w:val="1"/>
      <w:marLeft w:val="0"/>
      <w:marRight w:val="0"/>
      <w:marTop w:val="0"/>
      <w:marBottom w:val="0"/>
      <w:divBdr>
        <w:top w:val="none" w:sz="0" w:space="0" w:color="auto"/>
        <w:left w:val="none" w:sz="0" w:space="0" w:color="auto"/>
        <w:bottom w:val="none" w:sz="0" w:space="0" w:color="auto"/>
        <w:right w:val="none" w:sz="0" w:space="0" w:color="auto"/>
      </w:divBdr>
      <w:divsChild>
        <w:div w:id="1053388683">
          <w:marLeft w:val="547"/>
          <w:marRight w:val="0"/>
          <w:marTop w:val="140"/>
          <w:marBottom w:val="0"/>
          <w:divBdr>
            <w:top w:val="none" w:sz="0" w:space="0" w:color="auto"/>
            <w:left w:val="none" w:sz="0" w:space="0" w:color="auto"/>
            <w:bottom w:val="none" w:sz="0" w:space="0" w:color="auto"/>
            <w:right w:val="none" w:sz="0" w:space="0" w:color="auto"/>
          </w:divBdr>
        </w:div>
      </w:divsChild>
    </w:div>
    <w:div w:id="1436484719">
      <w:bodyDiv w:val="1"/>
      <w:marLeft w:val="0"/>
      <w:marRight w:val="0"/>
      <w:marTop w:val="0"/>
      <w:marBottom w:val="0"/>
      <w:divBdr>
        <w:top w:val="none" w:sz="0" w:space="0" w:color="auto"/>
        <w:left w:val="none" w:sz="0" w:space="0" w:color="auto"/>
        <w:bottom w:val="none" w:sz="0" w:space="0" w:color="auto"/>
        <w:right w:val="none" w:sz="0" w:space="0" w:color="auto"/>
      </w:divBdr>
    </w:div>
    <w:div w:id="1662196783">
      <w:bodyDiv w:val="1"/>
      <w:marLeft w:val="0"/>
      <w:marRight w:val="0"/>
      <w:marTop w:val="0"/>
      <w:marBottom w:val="0"/>
      <w:divBdr>
        <w:top w:val="none" w:sz="0" w:space="0" w:color="auto"/>
        <w:left w:val="none" w:sz="0" w:space="0" w:color="auto"/>
        <w:bottom w:val="none" w:sz="0" w:space="0" w:color="auto"/>
        <w:right w:val="none" w:sz="0" w:space="0" w:color="auto"/>
      </w:divBdr>
    </w:div>
    <w:div w:id="210753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F34E1-96A7-4E66-9A47-1651E8725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336FE-EB1C-452B-BF6E-90701826B3B0}">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83C1961D-C48E-4C0B-A892-5730F5B3D4BF}">
  <ds:schemaRefs>
    <ds:schemaRef ds:uri="http://schemas.microsoft.com/sharepoint/v3/contenttype/forms"/>
  </ds:schemaRefs>
</ds:datastoreItem>
</file>

<file path=customXml/itemProps4.xml><?xml version="1.0" encoding="utf-8"?>
<ds:datastoreItem xmlns:ds="http://schemas.openxmlformats.org/officeDocument/2006/customXml" ds:itemID="{BFD63B2F-546B-404D-8FA9-D87DF0A0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816</Words>
  <Characters>4655</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2017-08-02T21:21:00Z</dcterms:created>
  <dcterms:modified xsi:type="dcterms:W3CDTF">2017-10-13T20:41:00Z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