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A40E1"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6F22CB85" w:rsidR="00B3350C" w:rsidRPr="002A40E1" w:rsidRDefault="00B3350C" w:rsidP="003D5621">
            <w:pPr>
              <w:jc w:val="center"/>
              <w:rPr>
                <w:rFonts w:ascii="Open Sans" w:hAnsi="Open Sans" w:cs="Open Sans"/>
                <w:b/>
                <w:sz w:val="22"/>
                <w:szCs w:val="22"/>
              </w:rPr>
            </w:pPr>
            <w:r w:rsidRPr="002A40E1">
              <w:rPr>
                <w:rFonts w:ascii="Open Sans" w:hAnsi="Open Sans" w:cs="Open Sans"/>
                <w:b/>
                <w:sz w:val="22"/>
                <w:szCs w:val="22"/>
              </w:rPr>
              <w:t xml:space="preserve">TEXAS CTE LESSON </w:t>
            </w:r>
            <w:r w:rsidR="00E6515A" w:rsidRPr="002A40E1">
              <w:rPr>
                <w:rFonts w:ascii="Open Sans" w:hAnsi="Open Sans" w:cs="Open Sans"/>
                <w:b/>
                <w:sz w:val="22"/>
                <w:szCs w:val="22"/>
              </w:rPr>
              <w:t>PLAN</w:t>
            </w:r>
          </w:p>
          <w:p w14:paraId="21B5545C" w14:textId="77777777" w:rsidR="00B3350C" w:rsidRPr="002A40E1" w:rsidRDefault="007E58DE" w:rsidP="003D5621">
            <w:pPr>
              <w:jc w:val="center"/>
              <w:rPr>
                <w:rFonts w:ascii="Open Sans" w:hAnsi="Open Sans" w:cs="Open Sans"/>
                <w:b/>
                <w:sz w:val="22"/>
                <w:szCs w:val="22"/>
              </w:rPr>
            </w:pPr>
            <w:hyperlink r:id="rId11" w:history="1">
              <w:r w:rsidR="002D294D" w:rsidRPr="002A40E1">
                <w:rPr>
                  <w:rStyle w:val="Hyperlink"/>
                  <w:rFonts w:ascii="Open Sans" w:hAnsi="Open Sans" w:cs="Open Sans"/>
                  <w:sz w:val="22"/>
                  <w:szCs w:val="22"/>
                </w:rPr>
                <w:t>www.txcte.org</w:t>
              </w:r>
            </w:hyperlink>
            <w:r w:rsidR="002D294D" w:rsidRPr="002A40E1">
              <w:rPr>
                <w:rFonts w:ascii="Open Sans" w:hAnsi="Open Sans" w:cs="Open Sans"/>
                <w:b/>
                <w:sz w:val="22"/>
                <w:szCs w:val="22"/>
              </w:rPr>
              <w:t xml:space="preserve"> </w:t>
            </w:r>
          </w:p>
          <w:p w14:paraId="27CA2FBA" w14:textId="6865BA9F" w:rsidR="003D5621" w:rsidRPr="002A40E1" w:rsidRDefault="003D5621" w:rsidP="003D5621">
            <w:pPr>
              <w:jc w:val="center"/>
              <w:rPr>
                <w:rFonts w:ascii="Open Sans" w:hAnsi="Open Sans" w:cs="Open Sans"/>
                <w:b/>
                <w:sz w:val="22"/>
                <w:szCs w:val="22"/>
              </w:rPr>
            </w:pPr>
          </w:p>
        </w:tc>
      </w:tr>
      <w:tr w:rsidR="00B3350C" w:rsidRPr="002A40E1"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A40E1" w:rsidRDefault="00B3350C" w:rsidP="00DC4B23">
            <w:pPr>
              <w:spacing w:before="120" w:after="120"/>
              <w:jc w:val="center"/>
              <w:rPr>
                <w:rFonts w:ascii="Open Sans" w:hAnsi="Open Sans" w:cs="Open Sans"/>
                <w:b/>
                <w:sz w:val="22"/>
                <w:szCs w:val="22"/>
              </w:rPr>
            </w:pPr>
            <w:r w:rsidRPr="002A40E1">
              <w:rPr>
                <w:rFonts w:ascii="Open Sans" w:hAnsi="Open Sans" w:cs="Open Sans"/>
                <w:b/>
                <w:sz w:val="22"/>
                <w:szCs w:val="22"/>
              </w:rPr>
              <w:t>Lesson Identification and TEKS Addressed</w:t>
            </w:r>
          </w:p>
        </w:tc>
      </w:tr>
      <w:tr w:rsidR="00B3350C" w:rsidRPr="002A40E1"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2A40E1" w:rsidRDefault="00B3350C" w:rsidP="00DC4B23">
            <w:pPr>
              <w:spacing w:before="120" w:after="120"/>
              <w:jc w:val="center"/>
              <w:rPr>
                <w:rFonts w:ascii="Open Sans" w:hAnsi="Open Sans" w:cs="Open Sans"/>
                <w:b/>
                <w:sz w:val="22"/>
                <w:szCs w:val="22"/>
              </w:rPr>
            </w:pPr>
            <w:r w:rsidRPr="002A40E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A691A0E" w:rsidR="00B3350C" w:rsidRPr="002A40E1" w:rsidRDefault="00D93492" w:rsidP="00DC4B23">
            <w:pPr>
              <w:spacing w:before="120" w:after="120"/>
              <w:rPr>
                <w:rFonts w:ascii="Open Sans" w:hAnsi="Open Sans" w:cs="Open Sans"/>
                <w:sz w:val="22"/>
                <w:szCs w:val="22"/>
              </w:rPr>
            </w:pPr>
            <w:r w:rsidRPr="002A40E1">
              <w:rPr>
                <w:rFonts w:ascii="Open Sans" w:hAnsi="Open Sans" w:cs="Open Sans"/>
                <w:sz w:val="22"/>
                <w:szCs w:val="22"/>
              </w:rPr>
              <w:t>Law, Public Safety, Corrections, and Security</w:t>
            </w:r>
          </w:p>
        </w:tc>
      </w:tr>
      <w:tr w:rsidR="00B3350C" w:rsidRPr="002A40E1" w14:paraId="6E5988F1" w14:textId="77777777" w:rsidTr="09D121B5">
        <w:tc>
          <w:tcPr>
            <w:tcW w:w="2952" w:type="dxa"/>
            <w:shd w:val="clear" w:color="auto" w:fill="auto"/>
          </w:tcPr>
          <w:p w14:paraId="108F9A4B" w14:textId="22F7B5E3" w:rsidR="00B3350C" w:rsidRPr="002A40E1" w:rsidRDefault="00B3350C" w:rsidP="00DC4B23">
            <w:pPr>
              <w:spacing w:before="120" w:after="120"/>
              <w:jc w:val="center"/>
              <w:rPr>
                <w:rFonts w:ascii="Open Sans" w:hAnsi="Open Sans" w:cs="Open Sans"/>
                <w:b/>
                <w:sz w:val="22"/>
                <w:szCs w:val="22"/>
              </w:rPr>
            </w:pPr>
            <w:r w:rsidRPr="002A40E1">
              <w:rPr>
                <w:rFonts w:ascii="Open Sans" w:hAnsi="Open Sans" w:cs="Open Sans"/>
                <w:b/>
                <w:sz w:val="22"/>
                <w:szCs w:val="22"/>
              </w:rPr>
              <w:t>Course Name</w:t>
            </w:r>
          </w:p>
        </w:tc>
        <w:tc>
          <w:tcPr>
            <w:tcW w:w="7848" w:type="dxa"/>
            <w:shd w:val="clear" w:color="auto" w:fill="auto"/>
          </w:tcPr>
          <w:p w14:paraId="701EF2E7" w14:textId="300B3A3C" w:rsidR="00B3350C" w:rsidRPr="002A40E1" w:rsidRDefault="00D93492" w:rsidP="00DC4B23">
            <w:pPr>
              <w:spacing w:before="120" w:after="120"/>
              <w:rPr>
                <w:rFonts w:ascii="Open Sans" w:hAnsi="Open Sans" w:cs="Open Sans"/>
                <w:sz w:val="22"/>
                <w:szCs w:val="22"/>
              </w:rPr>
            </w:pPr>
            <w:r w:rsidRPr="002A40E1">
              <w:rPr>
                <w:rFonts w:ascii="Open Sans" w:hAnsi="Open Sans" w:cs="Open Sans"/>
                <w:sz w:val="22"/>
                <w:szCs w:val="22"/>
              </w:rPr>
              <w:t>Federal Law Enforcement and Protective Services</w:t>
            </w:r>
          </w:p>
        </w:tc>
      </w:tr>
      <w:tr w:rsidR="00B3350C" w:rsidRPr="002A40E1" w14:paraId="16A9422A" w14:textId="77777777" w:rsidTr="09D121B5">
        <w:tc>
          <w:tcPr>
            <w:tcW w:w="2952" w:type="dxa"/>
            <w:shd w:val="clear" w:color="auto" w:fill="auto"/>
          </w:tcPr>
          <w:p w14:paraId="7BE77DA8" w14:textId="5799212A"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Lesson/Unit Title</w:t>
            </w:r>
          </w:p>
        </w:tc>
        <w:tc>
          <w:tcPr>
            <w:tcW w:w="7848" w:type="dxa"/>
            <w:shd w:val="clear" w:color="auto" w:fill="auto"/>
          </w:tcPr>
          <w:p w14:paraId="7ACC9CD3" w14:textId="5B383602" w:rsidR="00B3350C" w:rsidRPr="002A40E1" w:rsidRDefault="00943F19" w:rsidP="00DC4B23">
            <w:pPr>
              <w:spacing w:before="120" w:after="120"/>
              <w:rPr>
                <w:rFonts w:ascii="Open Sans" w:hAnsi="Open Sans" w:cs="Open Sans"/>
                <w:sz w:val="22"/>
                <w:szCs w:val="22"/>
              </w:rPr>
            </w:pPr>
            <w:r w:rsidRPr="002A40E1">
              <w:rPr>
                <w:rFonts w:ascii="Open Sans" w:hAnsi="Open Sans" w:cs="Open Sans"/>
                <w:sz w:val="22"/>
                <w:szCs w:val="22"/>
              </w:rPr>
              <w:t>Federal, State, and Local Laws</w:t>
            </w:r>
          </w:p>
        </w:tc>
      </w:tr>
      <w:tr w:rsidR="00B3350C" w:rsidRPr="002A40E1" w14:paraId="7029DC65" w14:textId="77777777" w:rsidTr="09D121B5">
        <w:trPr>
          <w:trHeight w:val="135"/>
        </w:trPr>
        <w:tc>
          <w:tcPr>
            <w:tcW w:w="2952" w:type="dxa"/>
            <w:shd w:val="clear" w:color="auto" w:fill="auto"/>
          </w:tcPr>
          <w:p w14:paraId="765C144E" w14:textId="4CCD2C10" w:rsidR="00B3350C" w:rsidRPr="002A40E1" w:rsidRDefault="00B3350C" w:rsidP="00DC4B23">
            <w:pPr>
              <w:spacing w:before="120" w:after="120"/>
              <w:jc w:val="center"/>
              <w:rPr>
                <w:rFonts w:ascii="Open Sans" w:hAnsi="Open Sans" w:cs="Open Sans"/>
                <w:b/>
                <w:sz w:val="22"/>
                <w:szCs w:val="22"/>
              </w:rPr>
            </w:pPr>
            <w:r w:rsidRPr="002A40E1">
              <w:rPr>
                <w:rFonts w:ascii="Open Sans" w:hAnsi="Open Sans" w:cs="Open Sans"/>
                <w:b/>
                <w:sz w:val="22"/>
                <w:szCs w:val="22"/>
              </w:rPr>
              <w:t>TEKS Student Expectations</w:t>
            </w:r>
          </w:p>
        </w:tc>
        <w:tc>
          <w:tcPr>
            <w:tcW w:w="7848" w:type="dxa"/>
            <w:shd w:val="clear" w:color="auto" w:fill="auto"/>
          </w:tcPr>
          <w:p w14:paraId="0EB3E290" w14:textId="77777777" w:rsidR="00E6515A" w:rsidRPr="002A40E1" w:rsidRDefault="00876B11" w:rsidP="00876B11">
            <w:pPr>
              <w:rPr>
                <w:rFonts w:ascii="Open Sans" w:hAnsi="Open Sans" w:cs="Open Sans"/>
                <w:b/>
                <w:sz w:val="22"/>
                <w:szCs w:val="22"/>
                <w:shd w:val="clear" w:color="auto" w:fill="FFFFFF"/>
              </w:rPr>
            </w:pPr>
            <w:r w:rsidRPr="002A40E1">
              <w:rPr>
                <w:rFonts w:ascii="Open Sans" w:hAnsi="Open Sans" w:cs="Open Sans"/>
                <w:sz w:val="22"/>
                <w:szCs w:val="22"/>
                <w:shd w:val="clear" w:color="auto" w:fill="FFFFFF"/>
              </w:rPr>
              <w:t>130.341. (c)</w:t>
            </w:r>
            <w:r w:rsidR="00E6515A" w:rsidRPr="002A40E1">
              <w:rPr>
                <w:rFonts w:ascii="Open Sans" w:hAnsi="Open Sans" w:cs="Open Sans"/>
                <w:sz w:val="22"/>
                <w:szCs w:val="22"/>
                <w:shd w:val="clear" w:color="auto" w:fill="FFFFFF"/>
              </w:rPr>
              <w:t xml:space="preserve"> </w:t>
            </w:r>
            <w:r w:rsidR="00E6515A" w:rsidRPr="002A40E1">
              <w:rPr>
                <w:rFonts w:ascii="Open Sans" w:hAnsi="Open Sans" w:cs="Open Sans"/>
                <w:b/>
                <w:sz w:val="22"/>
                <w:szCs w:val="22"/>
                <w:shd w:val="clear" w:color="auto" w:fill="FFFFFF"/>
              </w:rPr>
              <w:t>Knowledge and Skills</w:t>
            </w:r>
          </w:p>
          <w:p w14:paraId="713CE82C" w14:textId="4ED7B25E" w:rsidR="00876B11" w:rsidRPr="002A40E1" w:rsidRDefault="00876B11" w:rsidP="00E6515A">
            <w:pPr>
              <w:ind w:left="720"/>
              <w:rPr>
                <w:rFonts w:ascii="Open Sans" w:hAnsi="Open Sans" w:cs="Open Sans"/>
                <w:sz w:val="22"/>
                <w:szCs w:val="22"/>
                <w:shd w:val="clear" w:color="auto" w:fill="FFFFFF"/>
              </w:rPr>
            </w:pPr>
            <w:r w:rsidRPr="002A40E1">
              <w:rPr>
                <w:rFonts w:ascii="Open Sans" w:hAnsi="Open Sans" w:cs="Open Sans"/>
                <w:sz w:val="22"/>
                <w:szCs w:val="22"/>
                <w:shd w:val="clear" w:color="auto" w:fill="FFFFFF"/>
              </w:rPr>
              <w:t>(5) The student analyzes the impact of ethical and legal responsibilities relevant to federal law enfo</w:t>
            </w:r>
            <w:r w:rsidR="00E6515A" w:rsidRPr="002A40E1">
              <w:rPr>
                <w:rFonts w:ascii="Open Sans" w:hAnsi="Open Sans" w:cs="Open Sans"/>
                <w:sz w:val="22"/>
                <w:szCs w:val="22"/>
                <w:shd w:val="clear" w:color="auto" w:fill="FFFFFF"/>
              </w:rPr>
              <w:t>rcement and protective services</w:t>
            </w:r>
          </w:p>
          <w:p w14:paraId="2069968D" w14:textId="5218C065" w:rsidR="00876B11" w:rsidRPr="002A40E1" w:rsidRDefault="00876B11" w:rsidP="00E6515A">
            <w:pPr>
              <w:ind w:left="1440"/>
              <w:rPr>
                <w:rFonts w:ascii="Open Sans" w:hAnsi="Open Sans" w:cs="Open Sans"/>
                <w:sz w:val="22"/>
                <w:szCs w:val="22"/>
              </w:rPr>
            </w:pPr>
            <w:r w:rsidRPr="002A40E1">
              <w:rPr>
                <w:rFonts w:ascii="Open Sans" w:hAnsi="Open Sans" w:cs="Open Sans"/>
                <w:sz w:val="22"/>
                <w:szCs w:val="22"/>
                <w:shd w:val="clear" w:color="auto" w:fill="FFFFFF"/>
              </w:rPr>
              <w:t>(B) The student is expected to analyze the impact of legal issues relevant to federal law enforcement and protective services</w:t>
            </w:r>
          </w:p>
          <w:p w14:paraId="4583E660" w14:textId="2A216527" w:rsidR="00B3350C" w:rsidRPr="002A40E1" w:rsidRDefault="00876B11" w:rsidP="00E6515A">
            <w:pPr>
              <w:ind w:left="1440"/>
              <w:rPr>
                <w:rFonts w:ascii="Open Sans" w:hAnsi="Open Sans" w:cs="Open Sans"/>
                <w:sz w:val="22"/>
                <w:szCs w:val="22"/>
              </w:rPr>
            </w:pPr>
            <w:r w:rsidRPr="002A40E1">
              <w:rPr>
                <w:rFonts w:ascii="Open Sans" w:hAnsi="Open Sans" w:cs="Open Sans"/>
                <w:sz w:val="22"/>
                <w:szCs w:val="22"/>
                <w:shd w:val="clear" w:color="auto" w:fill="FFFFFF"/>
              </w:rPr>
              <w:t>(E)The student is expected to analyze specific federal, state, and local laws and regulations affecting government security operations</w:t>
            </w:r>
          </w:p>
        </w:tc>
      </w:tr>
      <w:tr w:rsidR="00B3350C" w:rsidRPr="002A40E1"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2A40E1" w:rsidRDefault="00B3350C" w:rsidP="00DC4B23">
            <w:pPr>
              <w:spacing w:before="120" w:after="120"/>
              <w:jc w:val="center"/>
              <w:rPr>
                <w:rFonts w:ascii="Open Sans" w:hAnsi="Open Sans" w:cs="Open Sans"/>
                <w:b/>
                <w:sz w:val="22"/>
                <w:szCs w:val="22"/>
              </w:rPr>
            </w:pPr>
            <w:r w:rsidRPr="002A40E1">
              <w:rPr>
                <w:rFonts w:ascii="Open Sans" w:hAnsi="Open Sans" w:cs="Open Sans"/>
                <w:b/>
                <w:sz w:val="22"/>
                <w:szCs w:val="22"/>
              </w:rPr>
              <w:t>Basic Direct Teach Lesson</w:t>
            </w:r>
          </w:p>
          <w:p w14:paraId="3BC06FE8" w14:textId="28B382E3" w:rsidR="00B3350C" w:rsidRPr="002A40E1" w:rsidRDefault="006052AA" w:rsidP="00DC4B23">
            <w:pPr>
              <w:jc w:val="center"/>
              <w:rPr>
                <w:rFonts w:ascii="Open Sans" w:hAnsi="Open Sans" w:cs="Open Sans"/>
                <w:sz w:val="22"/>
                <w:szCs w:val="22"/>
              </w:rPr>
            </w:pPr>
            <w:r w:rsidRPr="002A40E1">
              <w:rPr>
                <w:rFonts w:ascii="Open Sans" w:hAnsi="Open Sans" w:cs="Open Sans"/>
                <w:sz w:val="22"/>
                <w:szCs w:val="22"/>
              </w:rPr>
              <w:t xml:space="preserve">(Includes </w:t>
            </w:r>
            <w:r w:rsidR="00B3350C" w:rsidRPr="002A40E1">
              <w:rPr>
                <w:rFonts w:ascii="Open Sans" w:hAnsi="Open Sans" w:cs="Open Sans"/>
                <w:sz w:val="22"/>
                <w:szCs w:val="22"/>
              </w:rPr>
              <w:t xml:space="preserve">Special Education Modifications/Accommodations and </w:t>
            </w:r>
          </w:p>
          <w:p w14:paraId="3042A4DA" w14:textId="6E415551" w:rsidR="00B3350C" w:rsidRPr="002A40E1" w:rsidRDefault="00B3350C" w:rsidP="00D0097D">
            <w:pPr>
              <w:jc w:val="center"/>
              <w:rPr>
                <w:rFonts w:ascii="Open Sans" w:hAnsi="Open Sans" w:cs="Open Sans"/>
                <w:sz w:val="22"/>
                <w:szCs w:val="22"/>
              </w:rPr>
            </w:pPr>
            <w:r w:rsidRPr="002A40E1">
              <w:rPr>
                <w:rFonts w:ascii="Open Sans" w:hAnsi="Open Sans" w:cs="Open Sans"/>
                <w:sz w:val="22"/>
                <w:szCs w:val="22"/>
              </w:rPr>
              <w:t>one English Language Proficiency Standards (ELPS) Strategy</w:t>
            </w:r>
            <w:r w:rsidR="006052AA" w:rsidRPr="002A40E1">
              <w:rPr>
                <w:rFonts w:ascii="Open Sans" w:hAnsi="Open Sans" w:cs="Open Sans"/>
                <w:sz w:val="22"/>
                <w:szCs w:val="22"/>
              </w:rPr>
              <w:t>)</w:t>
            </w:r>
          </w:p>
          <w:p w14:paraId="5635CDF7" w14:textId="3179FF44" w:rsidR="00D0097D" w:rsidRPr="002A40E1" w:rsidRDefault="00D0097D" w:rsidP="00D0097D">
            <w:pPr>
              <w:jc w:val="center"/>
              <w:rPr>
                <w:rFonts w:ascii="Open Sans" w:hAnsi="Open Sans" w:cs="Open Sans"/>
                <w:b/>
                <w:sz w:val="22"/>
                <w:szCs w:val="22"/>
              </w:rPr>
            </w:pPr>
          </w:p>
        </w:tc>
      </w:tr>
      <w:tr w:rsidR="00B3350C" w:rsidRPr="002A40E1" w14:paraId="49CA021C" w14:textId="77777777" w:rsidTr="09D121B5">
        <w:trPr>
          <w:trHeight w:val="27"/>
        </w:trPr>
        <w:tc>
          <w:tcPr>
            <w:tcW w:w="2952" w:type="dxa"/>
            <w:shd w:val="clear" w:color="auto" w:fill="auto"/>
          </w:tcPr>
          <w:p w14:paraId="3E12574F" w14:textId="76204C22" w:rsidR="00B3350C" w:rsidRPr="002A40E1" w:rsidRDefault="00B3350C" w:rsidP="00DC4B23">
            <w:pPr>
              <w:spacing w:before="120" w:after="120"/>
              <w:jc w:val="center"/>
              <w:rPr>
                <w:rFonts w:ascii="Open Sans" w:hAnsi="Open Sans" w:cs="Open Sans"/>
                <w:b/>
                <w:sz w:val="22"/>
                <w:szCs w:val="22"/>
              </w:rPr>
            </w:pPr>
            <w:r w:rsidRPr="002A40E1">
              <w:rPr>
                <w:rFonts w:ascii="Open Sans" w:hAnsi="Open Sans" w:cs="Open Sans"/>
                <w:b/>
                <w:sz w:val="22"/>
                <w:szCs w:val="22"/>
              </w:rPr>
              <w:t>Instructional Objective</w:t>
            </w:r>
            <w:r w:rsidR="008902B2" w:rsidRPr="002A40E1">
              <w:rPr>
                <w:rFonts w:ascii="Open Sans" w:hAnsi="Open Sans" w:cs="Open Sans"/>
                <w:b/>
                <w:sz w:val="22"/>
                <w:szCs w:val="22"/>
              </w:rPr>
              <w:t>s</w:t>
            </w:r>
          </w:p>
        </w:tc>
        <w:tc>
          <w:tcPr>
            <w:tcW w:w="7848" w:type="dxa"/>
            <w:shd w:val="clear" w:color="auto" w:fill="auto"/>
          </w:tcPr>
          <w:p w14:paraId="55934383" w14:textId="77777777" w:rsidR="002D053D" w:rsidRPr="002A40E1" w:rsidRDefault="002D053D" w:rsidP="002D053D">
            <w:pPr>
              <w:ind w:left="5"/>
              <w:rPr>
                <w:rFonts w:ascii="Open Sans" w:hAnsi="Open Sans" w:cs="Open Sans"/>
                <w:sz w:val="22"/>
                <w:szCs w:val="22"/>
              </w:rPr>
            </w:pPr>
            <w:r w:rsidRPr="002A40E1">
              <w:rPr>
                <w:rFonts w:ascii="Open Sans" w:eastAsia="Arial" w:hAnsi="Open Sans" w:cs="Open Sans"/>
                <w:sz w:val="22"/>
                <w:szCs w:val="22"/>
              </w:rPr>
              <w:t>The students will be able to:</w:t>
            </w:r>
          </w:p>
          <w:p w14:paraId="0D91D308" w14:textId="7065658A" w:rsidR="002D053D" w:rsidRPr="002A40E1" w:rsidRDefault="002D053D" w:rsidP="00E6515A">
            <w:pPr>
              <w:numPr>
                <w:ilvl w:val="0"/>
                <w:numId w:val="26"/>
              </w:numPr>
              <w:tabs>
                <w:tab w:val="left" w:pos="665"/>
              </w:tabs>
              <w:ind w:left="665" w:hanging="365"/>
              <w:rPr>
                <w:rFonts w:ascii="Open Sans" w:eastAsia="Arial" w:hAnsi="Open Sans" w:cs="Open Sans"/>
                <w:sz w:val="22"/>
                <w:szCs w:val="22"/>
              </w:rPr>
            </w:pPr>
            <w:r w:rsidRPr="002A40E1">
              <w:rPr>
                <w:rFonts w:ascii="Open Sans" w:eastAsia="Arial" w:hAnsi="Open Sans" w:cs="Open Sans"/>
                <w:sz w:val="22"/>
                <w:szCs w:val="22"/>
              </w:rPr>
              <w:t>Differentiate</w:t>
            </w:r>
            <w:r w:rsidR="00E6515A" w:rsidRPr="002A40E1">
              <w:rPr>
                <w:rFonts w:ascii="Open Sans" w:eastAsia="Arial" w:hAnsi="Open Sans" w:cs="Open Sans"/>
                <w:sz w:val="22"/>
                <w:szCs w:val="22"/>
              </w:rPr>
              <w:t xml:space="preserve"> between civil and criminal law</w:t>
            </w:r>
          </w:p>
          <w:p w14:paraId="2E599699" w14:textId="3AD880FE" w:rsidR="002D053D" w:rsidRPr="002A40E1" w:rsidRDefault="002D053D" w:rsidP="00E6515A">
            <w:pPr>
              <w:numPr>
                <w:ilvl w:val="0"/>
                <w:numId w:val="26"/>
              </w:numPr>
              <w:tabs>
                <w:tab w:val="left" w:pos="665"/>
              </w:tabs>
              <w:ind w:left="665" w:hanging="365"/>
              <w:rPr>
                <w:rFonts w:ascii="Open Sans" w:eastAsia="Arial" w:hAnsi="Open Sans" w:cs="Open Sans"/>
                <w:sz w:val="22"/>
                <w:szCs w:val="22"/>
              </w:rPr>
            </w:pPr>
            <w:r w:rsidRPr="002A40E1">
              <w:rPr>
                <w:rFonts w:ascii="Open Sans" w:eastAsia="Arial" w:hAnsi="Open Sans" w:cs="Open Sans"/>
                <w:sz w:val="22"/>
                <w:szCs w:val="22"/>
              </w:rPr>
              <w:t>Analyze the impact of legal issue</w:t>
            </w:r>
            <w:r w:rsidR="00E6515A" w:rsidRPr="002A40E1">
              <w:rPr>
                <w:rFonts w:ascii="Open Sans" w:eastAsia="Arial" w:hAnsi="Open Sans" w:cs="Open Sans"/>
                <w:sz w:val="22"/>
                <w:szCs w:val="22"/>
              </w:rPr>
              <w:t>s relevant to security services</w:t>
            </w:r>
          </w:p>
          <w:p w14:paraId="3DF34A5E" w14:textId="77777777" w:rsidR="002D053D" w:rsidRPr="002A40E1" w:rsidRDefault="002D053D" w:rsidP="002D053D">
            <w:pPr>
              <w:spacing w:line="10" w:lineRule="exact"/>
              <w:rPr>
                <w:rFonts w:ascii="Open Sans" w:eastAsia="Arial" w:hAnsi="Open Sans" w:cs="Open Sans"/>
                <w:sz w:val="22"/>
                <w:szCs w:val="22"/>
              </w:rPr>
            </w:pPr>
          </w:p>
          <w:p w14:paraId="3978C95F" w14:textId="43DE0D61" w:rsidR="002D053D" w:rsidRPr="002A40E1" w:rsidRDefault="002D053D" w:rsidP="00E6515A">
            <w:pPr>
              <w:numPr>
                <w:ilvl w:val="0"/>
                <w:numId w:val="26"/>
              </w:numPr>
              <w:tabs>
                <w:tab w:val="left" w:pos="665"/>
              </w:tabs>
              <w:spacing w:line="235" w:lineRule="auto"/>
              <w:ind w:left="665" w:hanging="365"/>
              <w:rPr>
                <w:rFonts w:ascii="Open Sans" w:eastAsia="Arial" w:hAnsi="Open Sans" w:cs="Open Sans"/>
                <w:sz w:val="22"/>
                <w:szCs w:val="22"/>
              </w:rPr>
            </w:pPr>
            <w:r w:rsidRPr="002A40E1">
              <w:rPr>
                <w:rFonts w:ascii="Open Sans" w:eastAsia="Arial" w:hAnsi="Open Sans" w:cs="Open Sans"/>
                <w:sz w:val="22"/>
                <w:szCs w:val="22"/>
              </w:rPr>
              <w:t>Analyze specific federal, state</w:t>
            </w:r>
            <w:r w:rsidR="002A40E1">
              <w:rPr>
                <w:rFonts w:ascii="Open Sans" w:eastAsia="Arial" w:hAnsi="Open Sans" w:cs="Open Sans"/>
                <w:sz w:val="22"/>
                <w:szCs w:val="22"/>
              </w:rPr>
              <w:t>,</w:t>
            </w:r>
            <w:r w:rsidRPr="002A40E1">
              <w:rPr>
                <w:rFonts w:ascii="Open Sans" w:eastAsia="Arial" w:hAnsi="Open Sans" w:cs="Open Sans"/>
                <w:sz w:val="22"/>
                <w:szCs w:val="22"/>
              </w:rPr>
              <w:t xml:space="preserve"> and local </w:t>
            </w:r>
            <w:r w:rsidR="0044780A" w:rsidRPr="002A40E1">
              <w:rPr>
                <w:rFonts w:ascii="Open Sans" w:eastAsia="Arial" w:hAnsi="Open Sans" w:cs="Open Sans"/>
                <w:sz w:val="22"/>
                <w:szCs w:val="22"/>
              </w:rPr>
              <w:t xml:space="preserve">laws and regulations affecting </w:t>
            </w:r>
            <w:r w:rsidR="00E6515A" w:rsidRPr="002A40E1">
              <w:rPr>
                <w:rFonts w:ascii="Open Sans" w:eastAsia="Arial" w:hAnsi="Open Sans" w:cs="Open Sans"/>
                <w:sz w:val="22"/>
                <w:szCs w:val="22"/>
              </w:rPr>
              <w:t>government security operations</w:t>
            </w:r>
          </w:p>
          <w:p w14:paraId="60AC3715" w14:textId="48B50B2A" w:rsidR="00B3350C" w:rsidRPr="002A40E1" w:rsidRDefault="002D053D" w:rsidP="00E6515A">
            <w:pPr>
              <w:numPr>
                <w:ilvl w:val="0"/>
                <w:numId w:val="26"/>
              </w:numPr>
              <w:tabs>
                <w:tab w:val="left" w:pos="665"/>
              </w:tabs>
              <w:ind w:left="665" w:hanging="365"/>
              <w:rPr>
                <w:rFonts w:ascii="Open Sans" w:eastAsia="Arial" w:hAnsi="Open Sans" w:cs="Open Sans"/>
                <w:sz w:val="22"/>
                <w:szCs w:val="22"/>
              </w:rPr>
            </w:pPr>
            <w:r w:rsidRPr="002A40E1">
              <w:rPr>
                <w:rFonts w:ascii="Open Sans" w:eastAsia="Arial" w:hAnsi="Open Sans" w:cs="Open Sans"/>
                <w:sz w:val="22"/>
                <w:szCs w:val="22"/>
              </w:rPr>
              <w:t xml:space="preserve">Summarize specific juvenile laws </w:t>
            </w:r>
            <w:r w:rsidR="00E6515A" w:rsidRPr="002A40E1">
              <w:rPr>
                <w:rFonts w:ascii="Open Sans" w:eastAsia="Arial" w:hAnsi="Open Sans" w:cs="Open Sans"/>
                <w:sz w:val="22"/>
                <w:szCs w:val="22"/>
              </w:rPr>
              <w:t>affecting security operations</w:t>
            </w:r>
          </w:p>
        </w:tc>
      </w:tr>
      <w:tr w:rsidR="00B3350C" w:rsidRPr="002A40E1" w14:paraId="741CD4A0" w14:textId="77777777" w:rsidTr="09D121B5">
        <w:trPr>
          <w:trHeight w:val="27"/>
        </w:trPr>
        <w:tc>
          <w:tcPr>
            <w:tcW w:w="2952" w:type="dxa"/>
            <w:shd w:val="clear" w:color="auto" w:fill="auto"/>
          </w:tcPr>
          <w:p w14:paraId="65BFD213" w14:textId="6A49AE17"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Rationale</w:t>
            </w:r>
          </w:p>
        </w:tc>
        <w:tc>
          <w:tcPr>
            <w:tcW w:w="7848" w:type="dxa"/>
            <w:shd w:val="clear" w:color="auto" w:fill="auto"/>
          </w:tcPr>
          <w:p w14:paraId="0AEAFDF2" w14:textId="1A862864" w:rsidR="00B3350C" w:rsidRPr="002A40E1" w:rsidRDefault="002D053D" w:rsidP="002D053D">
            <w:pPr>
              <w:spacing w:line="238" w:lineRule="auto"/>
              <w:ind w:left="5" w:right="40"/>
              <w:rPr>
                <w:rFonts w:ascii="Open Sans" w:hAnsi="Open Sans" w:cs="Open Sans"/>
                <w:sz w:val="22"/>
                <w:szCs w:val="22"/>
              </w:rPr>
            </w:pPr>
            <w:r w:rsidRPr="002A40E1">
              <w:rPr>
                <w:rFonts w:ascii="Open Sans" w:eastAsia="Arial" w:hAnsi="Open Sans" w:cs="Open Sans"/>
                <w:sz w:val="22"/>
                <w:szCs w:val="22"/>
              </w:rPr>
              <w:t xml:space="preserve">Since the advent of Homeland Security and the events of 9/11, the issue of security is increasingly in the hearts and minds of all people. It is necessary to maintain the high level of standards that security organizations must meet. In turn, there should be no doubt as to why a system of regulations has been developed which is monitored and enacted by various legislative bodies including federal, </w:t>
            </w:r>
            <w:r w:rsidR="002A40E1" w:rsidRPr="002A40E1">
              <w:rPr>
                <w:rFonts w:ascii="Open Sans" w:eastAsia="Arial" w:hAnsi="Open Sans" w:cs="Open Sans"/>
                <w:sz w:val="22"/>
                <w:szCs w:val="22"/>
              </w:rPr>
              <w:t>state,</w:t>
            </w:r>
            <w:r w:rsidRPr="002A40E1">
              <w:rPr>
                <w:rFonts w:ascii="Open Sans" w:eastAsia="Arial" w:hAnsi="Open Sans" w:cs="Open Sans"/>
                <w:sz w:val="22"/>
                <w:szCs w:val="22"/>
              </w:rPr>
              <w:t xml:space="preserve"> and local Laws.</w:t>
            </w:r>
          </w:p>
        </w:tc>
      </w:tr>
      <w:tr w:rsidR="00B3350C" w:rsidRPr="002A40E1" w14:paraId="46AD6D97" w14:textId="77777777" w:rsidTr="09D121B5">
        <w:trPr>
          <w:trHeight w:val="27"/>
        </w:trPr>
        <w:tc>
          <w:tcPr>
            <w:tcW w:w="2952" w:type="dxa"/>
            <w:shd w:val="clear" w:color="auto" w:fill="auto"/>
          </w:tcPr>
          <w:p w14:paraId="1115E24F" w14:textId="27A88A37"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Duration of Lesson</w:t>
            </w:r>
          </w:p>
        </w:tc>
        <w:tc>
          <w:tcPr>
            <w:tcW w:w="7848" w:type="dxa"/>
            <w:shd w:val="clear" w:color="auto" w:fill="auto"/>
          </w:tcPr>
          <w:p w14:paraId="0F979EA2" w14:textId="77777777" w:rsidR="00B3350C" w:rsidRPr="002A40E1" w:rsidRDefault="00B3350C" w:rsidP="00DC4B23">
            <w:pPr>
              <w:spacing w:before="120" w:after="120"/>
              <w:rPr>
                <w:rFonts w:ascii="Open Sans" w:hAnsi="Open Sans" w:cs="Open Sans"/>
                <w:sz w:val="22"/>
                <w:szCs w:val="22"/>
              </w:rPr>
            </w:pPr>
          </w:p>
        </w:tc>
      </w:tr>
      <w:tr w:rsidR="00B3350C" w:rsidRPr="002A40E1" w14:paraId="3F56A797" w14:textId="77777777" w:rsidTr="09D121B5">
        <w:trPr>
          <w:trHeight w:val="27"/>
        </w:trPr>
        <w:tc>
          <w:tcPr>
            <w:tcW w:w="2952" w:type="dxa"/>
            <w:shd w:val="clear" w:color="auto" w:fill="auto"/>
          </w:tcPr>
          <w:p w14:paraId="0652114D" w14:textId="0289A7F3" w:rsidR="00B3350C" w:rsidRPr="002A40E1" w:rsidRDefault="09D121B5" w:rsidP="09D121B5">
            <w:pPr>
              <w:jc w:val="center"/>
              <w:rPr>
                <w:rFonts w:ascii="Open Sans" w:hAnsi="Open Sans" w:cs="Open Sans"/>
                <w:b/>
                <w:bCs/>
                <w:sz w:val="22"/>
                <w:szCs w:val="22"/>
              </w:rPr>
            </w:pPr>
            <w:r w:rsidRPr="002A40E1">
              <w:rPr>
                <w:rFonts w:ascii="Open Sans" w:hAnsi="Open Sans" w:cs="Open Sans"/>
                <w:b/>
                <w:bCs/>
                <w:sz w:val="22"/>
                <w:szCs w:val="22"/>
              </w:rPr>
              <w:lastRenderedPageBreak/>
              <w:t>Word Wall/Key Vocabulary</w:t>
            </w:r>
          </w:p>
          <w:p w14:paraId="156E697A" w14:textId="319E44A3" w:rsidR="00B3350C" w:rsidRPr="002A40E1" w:rsidRDefault="09D121B5" w:rsidP="09D121B5">
            <w:pPr>
              <w:jc w:val="center"/>
              <w:rPr>
                <w:rFonts w:ascii="Open Sans" w:hAnsi="Open Sans" w:cs="Open Sans"/>
                <w:sz w:val="22"/>
                <w:szCs w:val="22"/>
              </w:rPr>
            </w:pPr>
            <w:r w:rsidRPr="002A40E1">
              <w:rPr>
                <w:rFonts w:ascii="Open Sans" w:hAnsi="Open Sans" w:cs="Open Sans"/>
                <w:i/>
                <w:iCs/>
                <w:sz w:val="22"/>
                <w:szCs w:val="22"/>
              </w:rPr>
              <w:t>(ELPS c1a,c,f; c2b; c3a,b,d; c4c; c5b) PDAS II(5)</w:t>
            </w:r>
          </w:p>
        </w:tc>
        <w:tc>
          <w:tcPr>
            <w:tcW w:w="7848" w:type="dxa"/>
            <w:shd w:val="clear" w:color="auto" w:fill="auto"/>
          </w:tcPr>
          <w:p w14:paraId="7243CB27" w14:textId="77777777" w:rsidR="008C353F" w:rsidRPr="002A40E1" w:rsidRDefault="008C353F" w:rsidP="008C353F">
            <w:pPr>
              <w:spacing w:line="236" w:lineRule="auto"/>
              <w:ind w:left="600" w:right="140" w:hanging="597"/>
              <w:jc w:val="both"/>
              <w:rPr>
                <w:rFonts w:ascii="Open Sans" w:hAnsi="Open Sans" w:cs="Open Sans"/>
                <w:sz w:val="22"/>
                <w:szCs w:val="22"/>
              </w:rPr>
            </w:pPr>
            <w:r w:rsidRPr="002A40E1">
              <w:rPr>
                <w:rFonts w:ascii="Open Sans" w:eastAsia="Arial" w:hAnsi="Open Sans" w:cs="Open Sans"/>
                <w:b/>
                <w:bCs/>
                <w:sz w:val="22"/>
                <w:szCs w:val="22"/>
              </w:rPr>
              <w:t xml:space="preserve">Authorized employer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any person that employs private security officers and is authorized</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to request a criminal history record information search of an employee through a state identification bureau</w:t>
            </w:r>
          </w:p>
          <w:p w14:paraId="2DD591AD" w14:textId="77777777" w:rsidR="008C353F" w:rsidRPr="002A40E1" w:rsidRDefault="008C353F" w:rsidP="008C353F">
            <w:pPr>
              <w:spacing w:line="74" w:lineRule="exact"/>
              <w:rPr>
                <w:rFonts w:ascii="Open Sans" w:hAnsi="Open Sans" w:cs="Open Sans"/>
                <w:sz w:val="22"/>
                <w:szCs w:val="22"/>
              </w:rPr>
            </w:pPr>
          </w:p>
          <w:p w14:paraId="75427316" w14:textId="77777777" w:rsidR="008C353F" w:rsidRPr="002A40E1" w:rsidRDefault="008C353F" w:rsidP="008C353F">
            <w:pPr>
              <w:spacing w:line="235" w:lineRule="auto"/>
              <w:ind w:left="600" w:right="100" w:hanging="597"/>
              <w:rPr>
                <w:rFonts w:ascii="Open Sans" w:hAnsi="Open Sans" w:cs="Open Sans"/>
                <w:sz w:val="22"/>
                <w:szCs w:val="22"/>
              </w:rPr>
            </w:pPr>
            <w:r w:rsidRPr="002A40E1">
              <w:rPr>
                <w:rFonts w:ascii="Open Sans" w:eastAsia="Arial" w:hAnsi="Open Sans" w:cs="Open Sans"/>
                <w:b/>
                <w:bCs/>
                <w:sz w:val="22"/>
                <w:szCs w:val="22"/>
              </w:rPr>
              <w:t xml:space="preserve">Employee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both a current employee and an applicant for employment as a private security</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officer</w:t>
            </w:r>
          </w:p>
          <w:p w14:paraId="1145F9A6" w14:textId="77777777" w:rsidR="008C353F" w:rsidRPr="002A40E1" w:rsidRDefault="008C353F" w:rsidP="008C353F">
            <w:pPr>
              <w:spacing w:line="72" w:lineRule="exact"/>
              <w:rPr>
                <w:rFonts w:ascii="Open Sans" w:hAnsi="Open Sans" w:cs="Open Sans"/>
                <w:sz w:val="22"/>
                <w:szCs w:val="22"/>
              </w:rPr>
            </w:pPr>
          </w:p>
          <w:p w14:paraId="44870316" w14:textId="77777777" w:rsidR="008C353F" w:rsidRPr="002A40E1" w:rsidRDefault="008C353F" w:rsidP="008C353F">
            <w:pPr>
              <w:spacing w:line="235" w:lineRule="auto"/>
              <w:ind w:left="600" w:right="60" w:hanging="597"/>
              <w:rPr>
                <w:rFonts w:ascii="Open Sans" w:hAnsi="Open Sans" w:cs="Open Sans"/>
                <w:sz w:val="22"/>
                <w:szCs w:val="22"/>
              </w:rPr>
            </w:pPr>
            <w:r w:rsidRPr="002A40E1">
              <w:rPr>
                <w:rFonts w:ascii="Open Sans" w:eastAsia="Arial" w:hAnsi="Open Sans" w:cs="Open Sans"/>
                <w:b/>
                <w:bCs/>
                <w:sz w:val="22"/>
                <w:szCs w:val="22"/>
              </w:rPr>
              <w:t xml:space="preserve">Charged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with respect to a criminal felony, means being subject to a complaint, indictment,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or information</w:t>
            </w:r>
          </w:p>
          <w:p w14:paraId="0A8E3C29" w14:textId="77777777" w:rsidR="008C353F" w:rsidRPr="002A40E1" w:rsidRDefault="008C353F" w:rsidP="008C353F">
            <w:pPr>
              <w:spacing w:line="72" w:lineRule="exact"/>
              <w:rPr>
                <w:rFonts w:ascii="Open Sans" w:hAnsi="Open Sans" w:cs="Open Sans"/>
                <w:sz w:val="22"/>
                <w:szCs w:val="22"/>
              </w:rPr>
            </w:pPr>
          </w:p>
          <w:p w14:paraId="0DA6AA38" w14:textId="77777777" w:rsidR="008C353F" w:rsidRPr="002A40E1" w:rsidRDefault="008C353F" w:rsidP="008C353F">
            <w:pPr>
              <w:spacing w:line="235" w:lineRule="auto"/>
              <w:ind w:left="600" w:right="540" w:hanging="597"/>
              <w:rPr>
                <w:rFonts w:ascii="Open Sans" w:hAnsi="Open Sans" w:cs="Open Sans"/>
                <w:sz w:val="22"/>
                <w:szCs w:val="22"/>
              </w:rPr>
            </w:pPr>
            <w:r w:rsidRPr="002A40E1">
              <w:rPr>
                <w:rFonts w:ascii="Open Sans" w:eastAsia="Arial" w:hAnsi="Open Sans" w:cs="Open Sans"/>
                <w:b/>
                <w:bCs/>
                <w:sz w:val="22"/>
                <w:szCs w:val="22"/>
              </w:rPr>
              <w:t xml:space="preserve">Felony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 crime punishable by imprisonment for more than one year, regardless of the</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period of imprisonment actually imposed</w:t>
            </w:r>
          </w:p>
          <w:p w14:paraId="4DDCD818" w14:textId="77777777" w:rsidR="008C353F" w:rsidRPr="002A40E1" w:rsidRDefault="008C353F" w:rsidP="008C353F">
            <w:pPr>
              <w:spacing w:line="72" w:lineRule="exact"/>
              <w:rPr>
                <w:rFonts w:ascii="Open Sans" w:hAnsi="Open Sans" w:cs="Open Sans"/>
                <w:sz w:val="22"/>
                <w:szCs w:val="22"/>
              </w:rPr>
            </w:pPr>
          </w:p>
          <w:p w14:paraId="2C5B01F0" w14:textId="77777777" w:rsidR="008C353F" w:rsidRPr="002A40E1" w:rsidRDefault="008C353F" w:rsidP="008C353F">
            <w:pPr>
              <w:spacing w:line="235" w:lineRule="auto"/>
              <w:ind w:left="600" w:right="520" w:hanging="597"/>
              <w:rPr>
                <w:rFonts w:ascii="Open Sans" w:hAnsi="Open Sans" w:cs="Open Sans"/>
                <w:sz w:val="22"/>
                <w:szCs w:val="22"/>
              </w:rPr>
            </w:pPr>
            <w:r w:rsidRPr="002A40E1">
              <w:rPr>
                <w:rFonts w:ascii="Open Sans" w:eastAsia="Arial" w:hAnsi="Open Sans" w:cs="Open Sans"/>
                <w:b/>
                <w:bCs/>
                <w:sz w:val="22"/>
                <w:szCs w:val="22"/>
              </w:rPr>
              <w:t xml:space="preserve">Participating State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 state that has not elected to opt out of participating in the act by</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statutory enactment or gubernatorial order</w:t>
            </w:r>
          </w:p>
          <w:p w14:paraId="3A661946" w14:textId="77777777" w:rsidR="008C353F" w:rsidRPr="002A40E1" w:rsidRDefault="008C353F" w:rsidP="008C353F">
            <w:pPr>
              <w:spacing w:line="72" w:lineRule="exact"/>
              <w:rPr>
                <w:rFonts w:ascii="Open Sans" w:hAnsi="Open Sans" w:cs="Open Sans"/>
                <w:sz w:val="22"/>
                <w:szCs w:val="22"/>
              </w:rPr>
            </w:pPr>
          </w:p>
          <w:p w14:paraId="79E45809" w14:textId="77777777" w:rsidR="008C353F" w:rsidRPr="002A40E1" w:rsidRDefault="008C353F" w:rsidP="008C353F">
            <w:pPr>
              <w:spacing w:line="236" w:lineRule="auto"/>
              <w:ind w:left="600" w:right="200" w:hanging="597"/>
              <w:rPr>
                <w:rFonts w:ascii="Open Sans" w:hAnsi="Open Sans" w:cs="Open Sans"/>
                <w:sz w:val="22"/>
                <w:szCs w:val="22"/>
              </w:rPr>
            </w:pPr>
            <w:r w:rsidRPr="002A40E1">
              <w:rPr>
                <w:rFonts w:ascii="Open Sans" w:eastAsia="Arial" w:hAnsi="Open Sans" w:cs="Open Sans"/>
                <w:b/>
                <w:bCs/>
                <w:sz w:val="22"/>
                <w:szCs w:val="22"/>
              </w:rPr>
              <w:t xml:space="preserve">Person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an individual, partnership, firm, company, corporation, or institution that performs</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security services, whether for a third party for consideration or as an internal, proprietary function</w:t>
            </w:r>
          </w:p>
          <w:p w14:paraId="481247A8" w14:textId="77777777" w:rsidR="008C353F" w:rsidRPr="002A40E1" w:rsidRDefault="008C353F" w:rsidP="008C353F">
            <w:pPr>
              <w:spacing w:line="74" w:lineRule="exact"/>
              <w:rPr>
                <w:rFonts w:ascii="Open Sans" w:hAnsi="Open Sans" w:cs="Open Sans"/>
                <w:sz w:val="22"/>
                <w:szCs w:val="22"/>
              </w:rPr>
            </w:pPr>
          </w:p>
          <w:p w14:paraId="0053D193" w14:textId="77777777" w:rsidR="008C353F" w:rsidRPr="002A40E1" w:rsidRDefault="008C353F" w:rsidP="008C353F">
            <w:pPr>
              <w:spacing w:line="236" w:lineRule="auto"/>
              <w:ind w:left="600" w:right="160" w:hanging="597"/>
              <w:rPr>
                <w:rFonts w:ascii="Open Sans" w:hAnsi="Open Sans" w:cs="Open Sans"/>
                <w:sz w:val="22"/>
                <w:szCs w:val="22"/>
              </w:rPr>
            </w:pPr>
            <w:r w:rsidRPr="002A40E1">
              <w:rPr>
                <w:rFonts w:ascii="Open Sans" w:eastAsia="Arial" w:hAnsi="Open Sans" w:cs="Open Sans"/>
                <w:b/>
                <w:bCs/>
                <w:sz w:val="22"/>
                <w:szCs w:val="22"/>
              </w:rPr>
              <w:t xml:space="preserve">Private Security Officer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an individual other than an employee of a federal, state, or local</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government whose primary duty is to perform security services, full or part time, for consideration, whether armed or unarmed and in uniform or plain clothes</w:t>
            </w:r>
          </w:p>
          <w:p w14:paraId="2A9BAA34" w14:textId="77777777" w:rsidR="008C353F" w:rsidRPr="002A40E1" w:rsidRDefault="008C353F" w:rsidP="008C353F">
            <w:pPr>
              <w:spacing w:line="71" w:lineRule="exact"/>
              <w:rPr>
                <w:rFonts w:ascii="Open Sans" w:hAnsi="Open Sans" w:cs="Open Sans"/>
                <w:sz w:val="22"/>
                <w:szCs w:val="22"/>
              </w:rPr>
            </w:pPr>
          </w:p>
          <w:p w14:paraId="30DD5067" w14:textId="77777777" w:rsidR="008C353F" w:rsidRPr="002A40E1" w:rsidRDefault="008C353F" w:rsidP="008C353F">
            <w:pPr>
              <w:spacing w:line="238" w:lineRule="auto"/>
              <w:ind w:left="600" w:right="40" w:hanging="597"/>
              <w:rPr>
                <w:rFonts w:ascii="Open Sans" w:hAnsi="Open Sans" w:cs="Open Sans"/>
                <w:sz w:val="22"/>
                <w:szCs w:val="22"/>
              </w:rPr>
            </w:pPr>
            <w:r w:rsidRPr="002A40E1">
              <w:rPr>
                <w:rFonts w:ascii="Open Sans" w:eastAsia="Arial" w:hAnsi="Open Sans" w:cs="Open Sans"/>
                <w:b/>
                <w:bCs/>
                <w:sz w:val="22"/>
                <w:szCs w:val="22"/>
              </w:rPr>
              <w:t xml:space="preserve">Security services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services, whether provided by a third party for consideration, or by</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employees as an internal, proprietary function, to protect people or property, including activities to patrol, guard, or monitor property (including real property as well as tangible or intangible personal property, such as records, merchandise, money, and equipment); protect against fire, theft, misappropriation, vandalism, violence, terrorism, and other illegal activities; safeguard persons; control access to real property and prevent trespass; and/or deter criminal activity on the authorized employer's or another's premises</w:t>
            </w:r>
          </w:p>
          <w:p w14:paraId="35625A88" w14:textId="77777777" w:rsidR="008C353F" w:rsidRPr="002A40E1" w:rsidRDefault="008C353F" w:rsidP="008C353F">
            <w:pPr>
              <w:spacing w:line="79" w:lineRule="exact"/>
              <w:rPr>
                <w:rFonts w:ascii="Open Sans" w:hAnsi="Open Sans" w:cs="Open Sans"/>
                <w:sz w:val="22"/>
                <w:szCs w:val="22"/>
              </w:rPr>
            </w:pPr>
          </w:p>
          <w:p w14:paraId="47D13121" w14:textId="4406B965" w:rsidR="00B3350C" w:rsidRPr="002A40E1" w:rsidRDefault="008C353F" w:rsidP="008C353F">
            <w:pPr>
              <w:spacing w:line="237" w:lineRule="auto"/>
              <w:ind w:left="600" w:right="200" w:hanging="597"/>
              <w:rPr>
                <w:rFonts w:ascii="Open Sans" w:hAnsi="Open Sans" w:cs="Open Sans"/>
                <w:sz w:val="22"/>
                <w:szCs w:val="22"/>
              </w:rPr>
            </w:pPr>
            <w:r w:rsidRPr="002A40E1">
              <w:rPr>
                <w:rFonts w:ascii="Open Sans" w:eastAsia="Arial" w:hAnsi="Open Sans" w:cs="Open Sans"/>
                <w:b/>
                <w:bCs/>
                <w:sz w:val="22"/>
                <w:szCs w:val="22"/>
              </w:rPr>
              <w:t xml:space="preserve">State Identification Bureau (SIB)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the state agency designated by the governor, or other</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appropriate executive official or the state legislature, to perform centralized recordkeeping functions for criminal history records and associated services in the state</w:t>
            </w:r>
          </w:p>
        </w:tc>
      </w:tr>
      <w:tr w:rsidR="00B3350C" w:rsidRPr="002A40E1" w14:paraId="2AB98FD6" w14:textId="77777777" w:rsidTr="09D121B5">
        <w:trPr>
          <w:trHeight w:val="27"/>
        </w:trPr>
        <w:tc>
          <w:tcPr>
            <w:tcW w:w="2952" w:type="dxa"/>
            <w:shd w:val="clear" w:color="auto" w:fill="auto"/>
          </w:tcPr>
          <w:p w14:paraId="7A681535" w14:textId="1FBBFA88"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Materials/Specialized Equipment Needed</w:t>
            </w:r>
          </w:p>
        </w:tc>
        <w:tc>
          <w:tcPr>
            <w:tcW w:w="7848" w:type="dxa"/>
            <w:shd w:val="clear" w:color="auto" w:fill="auto"/>
          </w:tcPr>
          <w:p w14:paraId="567102B7" w14:textId="4E03EAF5" w:rsidR="00E6515A" w:rsidRPr="002A40E1" w:rsidRDefault="00E6515A" w:rsidP="00E6515A">
            <w:pPr>
              <w:spacing w:line="235" w:lineRule="auto"/>
              <w:ind w:right="1780"/>
              <w:rPr>
                <w:rFonts w:ascii="Open Sans" w:eastAsia="Arial" w:hAnsi="Open Sans" w:cs="Open Sans"/>
                <w:b/>
                <w:sz w:val="22"/>
                <w:szCs w:val="22"/>
              </w:rPr>
            </w:pPr>
            <w:r w:rsidRPr="002A40E1">
              <w:rPr>
                <w:rFonts w:ascii="Open Sans" w:eastAsia="Arial" w:hAnsi="Open Sans" w:cs="Open Sans"/>
                <w:b/>
                <w:sz w:val="22"/>
                <w:szCs w:val="22"/>
              </w:rPr>
              <w:t>Materials</w:t>
            </w:r>
          </w:p>
          <w:p w14:paraId="61D2C8FF" w14:textId="7B03A8D6" w:rsidR="008C353F" w:rsidRPr="002A40E1" w:rsidRDefault="008C353F" w:rsidP="008C353F">
            <w:pPr>
              <w:pStyle w:val="ListParagraph"/>
              <w:numPr>
                <w:ilvl w:val="0"/>
                <w:numId w:val="24"/>
              </w:numPr>
              <w:spacing w:line="235" w:lineRule="auto"/>
              <w:ind w:right="1780"/>
              <w:rPr>
                <w:rFonts w:ascii="Open Sans" w:eastAsia="Arial" w:hAnsi="Open Sans" w:cs="Open Sans"/>
                <w:sz w:val="22"/>
                <w:szCs w:val="22"/>
              </w:rPr>
            </w:pPr>
            <w:r w:rsidRPr="002A40E1">
              <w:rPr>
                <w:rFonts w:ascii="Open Sans" w:eastAsia="Arial" w:hAnsi="Open Sans" w:cs="Open Sans"/>
                <w:sz w:val="22"/>
                <w:szCs w:val="22"/>
              </w:rPr>
              <w:t>Federal, State, and Local Laws computer-based presentation</w:t>
            </w:r>
          </w:p>
          <w:p w14:paraId="071043BD" w14:textId="3118DADC" w:rsidR="008C353F" w:rsidRPr="002A40E1" w:rsidRDefault="008C353F" w:rsidP="008C353F">
            <w:pPr>
              <w:pStyle w:val="ListParagraph"/>
              <w:numPr>
                <w:ilvl w:val="0"/>
                <w:numId w:val="24"/>
              </w:numPr>
              <w:spacing w:line="235" w:lineRule="auto"/>
              <w:ind w:right="1780"/>
              <w:rPr>
                <w:rFonts w:ascii="Open Sans" w:hAnsi="Open Sans" w:cs="Open Sans"/>
                <w:sz w:val="22"/>
                <w:szCs w:val="22"/>
              </w:rPr>
            </w:pPr>
            <w:r w:rsidRPr="002A40E1">
              <w:rPr>
                <w:rFonts w:ascii="Open Sans" w:eastAsia="Arial" w:hAnsi="Open Sans" w:cs="Open Sans"/>
                <w:sz w:val="22"/>
                <w:szCs w:val="22"/>
              </w:rPr>
              <w:t>Federal, State, and Local Laws Key Terms</w:t>
            </w:r>
          </w:p>
          <w:p w14:paraId="160360CF" w14:textId="77777777" w:rsidR="008C353F" w:rsidRPr="002A40E1" w:rsidRDefault="008C353F" w:rsidP="008C353F">
            <w:pPr>
              <w:spacing w:line="12" w:lineRule="exact"/>
              <w:rPr>
                <w:rFonts w:ascii="Open Sans" w:hAnsi="Open Sans" w:cs="Open Sans"/>
                <w:sz w:val="22"/>
                <w:szCs w:val="22"/>
              </w:rPr>
            </w:pPr>
          </w:p>
          <w:p w14:paraId="3635A65B" w14:textId="77777777" w:rsidR="008C353F" w:rsidRPr="002A40E1" w:rsidRDefault="008C353F" w:rsidP="008C353F">
            <w:pPr>
              <w:pStyle w:val="ListParagraph"/>
              <w:numPr>
                <w:ilvl w:val="0"/>
                <w:numId w:val="24"/>
              </w:numPr>
              <w:spacing w:line="236" w:lineRule="auto"/>
              <w:ind w:right="2500"/>
              <w:jc w:val="both"/>
              <w:rPr>
                <w:rFonts w:ascii="Open Sans" w:eastAsia="Arial" w:hAnsi="Open Sans" w:cs="Open Sans"/>
                <w:sz w:val="22"/>
                <w:szCs w:val="22"/>
              </w:rPr>
            </w:pPr>
            <w:r w:rsidRPr="002A40E1">
              <w:rPr>
                <w:rFonts w:ascii="Open Sans" w:eastAsia="Arial" w:hAnsi="Open Sans" w:cs="Open Sans"/>
                <w:sz w:val="22"/>
                <w:szCs w:val="22"/>
              </w:rPr>
              <w:t>Federal, State, and Local Laws Concept Map and Key</w:t>
            </w:r>
          </w:p>
          <w:p w14:paraId="4C11E136" w14:textId="621E875B" w:rsidR="008C353F" w:rsidRPr="002A40E1" w:rsidRDefault="008C353F" w:rsidP="008C353F">
            <w:pPr>
              <w:pStyle w:val="ListParagraph"/>
              <w:numPr>
                <w:ilvl w:val="0"/>
                <w:numId w:val="24"/>
              </w:numPr>
              <w:spacing w:line="236" w:lineRule="auto"/>
              <w:ind w:right="2500"/>
              <w:jc w:val="both"/>
              <w:rPr>
                <w:rFonts w:ascii="Open Sans" w:eastAsia="Arial" w:hAnsi="Open Sans" w:cs="Open Sans"/>
                <w:sz w:val="22"/>
                <w:szCs w:val="22"/>
              </w:rPr>
            </w:pPr>
            <w:r w:rsidRPr="002A40E1">
              <w:rPr>
                <w:rFonts w:ascii="Open Sans" w:eastAsia="Arial" w:hAnsi="Open Sans" w:cs="Open Sans"/>
                <w:sz w:val="22"/>
                <w:szCs w:val="22"/>
              </w:rPr>
              <w:t xml:space="preserve">State and Federal Regulations Venn Diagram and Key </w:t>
            </w:r>
          </w:p>
          <w:p w14:paraId="1AA5B30D" w14:textId="64F9A1F1" w:rsidR="008C353F" w:rsidRPr="002A40E1" w:rsidRDefault="008C353F" w:rsidP="008C353F">
            <w:pPr>
              <w:pStyle w:val="ListParagraph"/>
              <w:numPr>
                <w:ilvl w:val="0"/>
                <w:numId w:val="24"/>
              </w:numPr>
              <w:spacing w:line="236" w:lineRule="auto"/>
              <w:ind w:right="2500"/>
              <w:jc w:val="both"/>
              <w:rPr>
                <w:rFonts w:ascii="Open Sans" w:hAnsi="Open Sans" w:cs="Open Sans"/>
                <w:sz w:val="22"/>
                <w:szCs w:val="22"/>
              </w:rPr>
            </w:pPr>
            <w:r w:rsidRPr="002A40E1">
              <w:rPr>
                <w:rFonts w:ascii="Open Sans" w:eastAsia="Arial" w:hAnsi="Open Sans" w:cs="Open Sans"/>
                <w:sz w:val="22"/>
                <w:szCs w:val="22"/>
              </w:rPr>
              <w:t>White board/chalk board</w:t>
            </w:r>
          </w:p>
          <w:p w14:paraId="6A67EE2D" w14:textId="77777777" w:rsidR="00E6515A" w:rsidRPr="002A40E1" w:rsidRDefault="00E6515A" w:rsidP="00E6515A">
            <w:pPr>
              <w:pStyle w:val="ListParagraph"/>
              <w:numPr>
                <w:ilvl w:val="0"/>
                <w:numId w:val="24"/>
              </w:numPr>
              <w:rPr>
                <w:rFonts w:ascii="Open Sans" w:hAnsi="Open Sans" w:cs="Open Sans"/>
                <w:sz w:val="22"/>
                <w:szCs w:val="22"/>
              </w:rPr>
            </w:pPr>
            <w:r w:rsidRPr="002A40E1">
              <w:rPr>
                <w:rFonts w:ascii="Open Sans" w:eastAsia="Arial" w:hAnsi="Open Sans" w:cs="Open Sans"/>
                <w:sz w:val="22"/>
                <w:szCs w:val="22"/>
              </w:rPr>
              <w:t>Discussion Rubric</w:t>
            </w:r>
          </w:p>
          <w:p w14:paraId="30292FFB" w14:textId="77777777" w:rsidR="00E6515A" w:rsidRPr="002A40E1" w:rsidRDefault="00E6515A" w:rsidP="00E6515A">
            <w:pPr>
              <w:pStyle w:val="ListParagraph"/>
              <w:numPr>
                <w:ilvl w:val="0"/>
                <w:numId w:val="24"/>
              </w:numPr>
              <w:rPr>
                <w:rFonts w:ascii="Open Sans" w:hAnsi="Open Sans" w:cs="Open Sans"/>
                <w:sz w:val="22"/>
                <w:szCs w:val="22"/>
              </w:rPr>
            </w:pPr>
            <w:r w:rsidRPr="002A40E1">
              <w:rPr>
                <w:rFonts w:ascii="Open Sans" w:eastAsia="Arial" w:hAnsi="Open Sans" w:cs="Open Sans"/>
                <w:sz w:val="22"/>
                <w:szCs w:val="22"/>
              </w:rPr>
              <w:t>Individual Work Rubric</w:t>
            </w:r>
          </w:p>
          <w:p w14:paraId="37227EC9" w14:textId="77777777" w:rsidR="00E6515A" w:rsidRPr="002A40E1" w:rsidRDefault="00E6515A" w:rsidP="00E6515A">
            <w:pPr>
              <w:pStyle w:val="ListParagraph"/>
              <w:numPr>
                <w:ilvl w:val="0"/>
                <w:numId w:val="24"/>
              </w:numPr>
              <w:rPr>
                <w:rFonts w:ascii="Open Sans" w:hAnsi="Open Sans" w:cs="Open Sans"/>
                <w:sz w:val="22"/>
                <w:szCs w:val="22"/>
              </w:rPr>
            </w:pPr>
            <w:r w:rsidRPr="002A40E1">
              <w:rPr>
                <w:rFonts w:ascii="Open Sans" w:eastAsia="Arial" w:hAnsi="Open Sans" w:cs="Open Sans"/>
                <w:sz w:val="22"/>
                <w:szCs w:val="22"/>
              </w:rPr>
              <w:t>Presentation Rubric</w:t>
            </w:r>
          </w:p>
          <w:p w14:paraId="06028BCB" w14:textId="78E3C9E7" w:rsidR="00B3350C" w:rsidRPr="00BB448F" w:rsidRDefault="00E6515A" w:rsidP="00BB448F">
            <w:pPr>
              <w:pStyle w:val="ListParagraph"/>
              <w:numPr>
                <w:ilvl w:val="0"/>
                <w:numId w:val="24"/>
              </w:numPr>
              <w:rPr>
                <w:rFonts w:ascii="Open Sans" w:hAnsi="Open Sans" w:cs="Open Sans"/>
                <w:sz w:val="22"/>
                <w:szCs w:val="22"/>
              </w:rPr>
            </w:pPr>
            <w:r w:rsidRPr="002A40E1">
              <w:rPr>
                <w:rFonts w:ascii="Open Sans" w:eastAsia="Arial" w:hAnsi="Open Sans" w:cs="Open Sans"/>
                <w:sz w:val="22"/>
                <w:szCs w:val="22"/>
              </w:rPr>
              <w:t>Writing Rubric</w:t>
            </w:r>
            <w:bookmarkStart w:id="1" w:name="_GoBack"/>
            <w:bookmarkEnd w:id="1"/>
          </w:p>
        </w:tc>
      </w:tr>
      <w:tr w:rsidR="00B3350C" w:rsidRPr="002A40E1" w14:paraId="4B28B3C8" w14:textId="77777777" w:rsidTr="00E05F54">
        <w:trPr>
          <w:trHeight w:val="611"/>
        </w:trPr>
        <w:tc>
          <w:tcPr>
            <w:tcW w:w="2952" w:type="dxa"/>
            <w:shd w:val="clear" w:color="auto" w:fill="auto"/>
          </w:tcPr>
          <w:p w14:paraId="6A576075" w14:textId="77777777" w:rsidR="00B3350C" w:rsidRPr="002A40E1" w:rsidRDefault="09D121B5" w:rsidP="09D121B5">
            <w:pPr>
              <w:jc w:val="center"/>
              <w:rPr>
                <w:rFonts w:ascii="Open Sans" w:hAnsi="Open Sans" w:cs="Open Sans"/>
                <w:b/>
                <w:bCs/>
                <w:sz w:val="22"/>
                <w:szCs w:val="22"/>
              </w:rPr>
            </w:pPr>
            <w:r w:rsidRPr="002A40E1">
              <w:rPr>
                <w:rFonts w:ascii="Open Sans" w:hAnsi="Open Sans" w:cs="Open Sans"/>
                <w:b/>
                <w:bCs/>
                <w:sz w:val="22"/>
                <w:szCs w:val="22"/>
              </w:rPr>
              <w:t>Anticipatory Set</w:t>
            </w:r>
          </w:p>
          <w:p w14:paraId="2BCFDB36" w14:textId="734AFA54" w:rsidR="00870A95" w:rsidRPr="002A40E1" w:rsidRDefault="09D121B5" w:rsidP="09D121B5">
            <w:pPr>
              <w:jc w:val="center"/>
              <w:rPr>
                <w:rFonts w:ascii="Open Sans" w:hAnsi="Open Sans" w:cs="Open Sans"/>
                <w:sz w:val="22"/>
                <w:szCs w:val="22"/>
              </w:rPr>
            </w:pPr>
            <w:r w:rsidRPr="002A40E1">
              <w:rPr>
                <w:rFonts w:ascii="Open Sans" w:hAnsi="Open Sans" w:cs="Open Sans"/>
                <w:sz w:val="22"/>
                <w:szCs w:val="22"/>
              </w:rPr>
              <w:t>(May include pre-assessment for prior knowledge)</w:t>
            </w:r>
          </w:p>
        </w:tc>
        <w:tc>
          <w:tcPr>
            <w:tcW w:w="7848" w:type="dxa"/>
            <w:shd w:val="clear" w:color="auto" w:fill="auto"/>
          </w:tcPr>
          <w:p w14:paraId="5338808F" w14:textId="77777777" w:rsidR="00E05F54" w:rsidRPr="002A40E1" w:rsidRDefault="00E05F54" w:rsidP="00E05F54">
            <w:pPr>
              <w:spacing w:line="236" w:lineRule="auto"/>
              <w:ind w:left="5" w:right="40"/>
              <w:rPr>
                <w:rFonts w:ascii="Open Sans" w:hAnsi="Open Sans" w:cs="Open Sans"/>
                <w:sz w:val="22"/>
                <w:szCs w:val="22"/>
              </w:rPr>
            </w:pPr>
            <w:r w:rsidRPr="002A40E1">
              <w:rPr>
                <w:rFonts w:ascii="Open Sans" w:eastAsia="Arial" w:hAnsi="Open Sans" w:cs="Open Sans"/>
                <w:sz w:val="22"/>
                <w:szCs w:val="22"/>
              </w:rPr>
              <w:t>Engage students in a discussion regarding education, training, and regulations within the security industry. In the discussion, include the following questions and use the Discussion Rubric for assessment:</w:t>
            </w:r>
          </w:p>
          <w:p w14:paraId="39A8DC65" w14:textId="77777777" w:rsidR="00E05F54" w:rsidRPr="002A40E1" w:rsidRDefault="00E05F54" w:rsidP="00E05F54">
            <w:pPr>
              <w:spacing w:line="2" w:lineRule="exact"/>
              <w:rPr>
                <w:rFonts w:ascii="Open Sans" w:hAnsi="Open Sans" w:cs="Open Sans"/>
                <w:sz w:val="22"/>
                <w:szCs w:val="22"/>
              </w:rPr>
            </w:pPr>
          </w:p>
          <w:p w14:paraId="1E1BDE7E" w14:textId="77777777" w:rsidR="00E05F54" w:rsidRPr="002A40E1" w:rsidRDefault="00E05F54" w:rsidP="00E05F54">
            <w:pPr>
              <w:numPr>
                <w:ilvl w:val="0"/>
                <w:numId w:val="7"/>
              </w:numPr>
              <w:tabs>
                <w:tab w:val="left" w:pos="725"/>
              </w:tabs>
              <w:ind w:left="725" w:hanging="365"/>
              <w:rPr>
                <w:rFonts w:ascii="Open Sans" w:eastAsia="Symbol" w:hAnsi="Open Sans" w:cs="Open Sans"/>
                <w:sz w:val="22"/>
                <w:szCs w:val="22"/>
              </w:rPr>
            </w:pPr>
            <w:r w:rsidRPr="002A40E1">
              <w:rPr>
                <w:rFonts w:ascii="Open Sans" w:eastAsia="Arial" w:hAnsi="Open Sans" w:cs="Open Sans"/>
                <w:sz w:val="22"/>
                <w:szCs w:val="22"/>
              </w:rPr>
              <w:t>What are your views on regulations in the security field?</w:t>
            </w:r>
          </w:p>
          <w:p w14:paraId="2E334C69" w14:textId="77777777" w:rsidR="00E05F54" w:rsidRPr="002A40E1" w:rsidRDefault="00E05F54" w:rsidP="00E05F54">
            <w:pPr>
              <w:spacing w:line="27" w:lineRule="exact"/>
              <w:rPr>
                <w:rFonts w:ascii="Open Sans" w:eastAsia="Symbol" w:hAnsi="Open Sans" w:cs="Open Sans"/>
                <w:sz w:val="22"/>
                <w:szCs w:val="22"/>
              </w:rPr>
            </w:pPr>
          </w:p>
          <w:p w14:paraId="01071A4F" w14:textId="77777777" w:rsidR="00E05F54" w:rsidRPr="002A40E1" w:rsidRDefault="00E05F54" w:rsidP="00E05F54">
            <w:pPr>
              <w:numPr>
                <w:ilvl w:val="0"/>
                <w:numId w:val="7"/>
              </w:numPr>
              <w:tabs>
                <w:tab w:val="left" w:pos="725"/>
              </w:tabs>
              <w:spacing w:line="227" w:lineRule="auto"/>
              <w:ind w:left="725" w:right="640" w:hanging="365"/>
              <w:rPr>
                <w:rFonts w:ascii="Open Sans" w:eastAsia="Symbol" w:hAnsi="Open Sans" w:cs="Open Sans"/>
                <w:sz w:val="22"/>
                <w:szCs w:val="22"/>
              </w:rPr>
            </w:pPr>
            <w:r w:rsidRPr="002A40E1">
              <w:rPr>
                <w:rFonts w:ascii="Open Sans" w:eastAsia="Arial" w:hAnsi="Open Sans" w:cs="Open Sans"/>
                <w:sz w:val="22"/>
                <w:szCs w:val="22"/>
              </w:rPr>
              <w:t>Should the government play a role or should the industry regulate itself?</w:t>
            </w:r>
          </w:p>
          <w:p w14:paraId="08890B17" w14:textId="77777777" w:rsidR="00E05F54" w:rsidRPr="002A40E1" w:rsidRDefault="00E05F54" w:rsidP="00E05F54">
            <w:pPr>
              <w:spacing w:line="29" w:lineRule="exact"/>
              <w:rPr>
                <w:rFonts w:ascii="Open Sans" w:eastAsia="Symbol" w:hAnsi="Open Sans" w:cs="Open Sans"/>
                <w:sz w:val="22"/>
                <w:szCs w:val="22"/>
              </w:rPr>
            </w:pPr>
          </w:p>
          <w:p w14:paraId="6019719E" w14:textId="25F1C23D" w:rsidR="00B3350C" w:rsidRPr="002A40E1" w:rsidRDefault="00E05F54" w:rsidP="00E05F54">
            <w:pPr>
              <w:numPr>
                <w:ilvl w:val="0"/>
                <w:numId w:val="7"/>
              </w:numPr>
              <w:tabs>
                <w:tab w:val="left" w:pos="725"/>
              </w:tabs>
              <w:spacing w:line="226" w:lineRule="auto"/>
              <w:ind w:left="725" w:right="360" w:hanging="365"/>
              <w:rPr>
                <w:rFonts w:ascii="Open Sans" w:eastAsia="Symbol" w:hAnsi="Open Sans" w:cs="Open Sans"/>
                <w:sz w:val="22"/>
                <w:szCs w:val="22"/>
              </w:rPr>
            </w:pPr>
            <w:r w:rsidRPr="002A40E1">
              <w:rPr>
                <w:rFonts w:ascii="Open Sans" w:eastAsia="Arial" w:hAnsi="Open Sans" w:cs="Open Sans"/>
                <w:sz w:val="22"/>
                <w:szCs w:val="22"/>
              </w:rPr>
              <w:t>How does the level of training and regulations for security personnel compare with that of the police?</w:t>
            </w:r>
          </w:p>
        </w:tc>
      </w:tr>
      <w:tr w:rsidR="00B3350C" w:rsidRPr="002A40E1" w14:paraId="14C1CDAA" w14:textId="77777777" w:rsidTr="09D121B5">
        <w:trPr>
          <w:trHeight w:val="440"/>
        </w:trPr>
        <w:tc>
          <w:tcPr>
            <w:tcW w:w="2952" w:type="dxa"/>
            <w:shd w:val="clear" w:color="auto" w:fill="auto"/>
          </w:tcPr>
          <w:p w14:paraId="72711DBC" w14:textId="622EE681"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Direct Instruction *</w:t>
            </w:r>
          </w:p>
        </w:tc>
        <w:tc>
          <w:tcPr>
            <w:tcW w:w="7848" w:type="dxa"/>
            <w:shd w:val="clear" w:color="auto" w:fill="auto"/>
          </w:tcPr>
          <w:p w14:paraId="4CB5A775" w14:textId="77777777" w:rsidR="00E05F54" w:rsidRPr="002A40E1" w:rsidRDefault="00E05F54" w:rsidP="00E05F54">
            <w:pPr>
              <w:numPr>
                <w:ilvl w:val="0"/>
                <w:numId w:val="8"/>
              </w:numPr>
              <w:tabs>
                <w:tab w:val="left" w:pos="305"/>
              </w:tabs>
              <w:ind w:left="305" w:hanging="305"/>
              <w:rPr>
                <w:rFonts w:ascii="Open Sans" w:eastAsia="Arial" w:hAnsi="Open Sans" w:cs="Open Sans"/>
                <w:sz w:val="22"/>
                <w:szCs w:val="22"/>
              </w:rPr>
            </w:pPr>
            <w:r w:rsidRPr="002A40E1">
              <w:rPr>
                <w:rFonts w:ascii="Open Sans" w:eastAsia="Arial" w:hAnsi="Open Sans" w:cs="Open Sans"/>
                <w:sz w:val="22"/>
                <w:szCs w:val="22"/>
              </w:rPr>
              <w:t>Key Terms</w:t>
            </w:r>
          </w:p>
          <w:p w14:paraId="6FE600D4" w14:textId="77777777" w:rsidR="00E05F54" w:rsidRPr="002A40E1" w:rsidRDefault="00E05F54" w:rsidP="00E05F54">
            <w:pPr>
              <w:spacing w:line="11" w:lineRule="exact"/>
              <w:rPr>
                <w:rFonts w:ascii="Open Sans" w:eastAsia="Arial" w:hAnsi="Open Sans" w:cs="Open Sans"/>
                <w:sz w:val="22"/>
                <w:szCs w:val="22"/>
              </w:rPr>
            </w:pPr>
          </w:p>
          <w:p w14:paraId="65BAB03C" w14:textId="77777777" w:rsidR="00E05F54" w:rsidRPr="002A40E1" w:rsidRDefault="00E05F54" w:rsidP="00E05F54">
            <w:pPr>
              <w:numPr>
                <w:ilvl w:val="1"/>
                <w:numId w:val="8"/>
              </w:numPr>
              <w:tabs>
                <w:tab w:val="left" w:pos="725"/>
              </w:tabs>
              <w:spacing w:line="250" w:lineRule="auto"/>
              <w:ind w:left="725" w:right="20" w:hanging="331"/>
              <w:rPr>
                <w:rFonts w:ascii="Open Sans" w:eastAsia="Arial" w:hAnsi="Open Sans" w:cs="Open Sans"/>
                <w:sz w:val="22"/>
                <w:szCs w:val="22"/>
              </w:rPr>
            </w:pPr>
            <w:r w:rsidRPr="002A40E1">
              <w:rPr>
                <w:rFonts w:ascii="Open Sans" w:eastAsia="Arial" w:hAnsi="Open Sans" w:cs="Open Sans"/>
                <w:b/>
                <w:bCs/>
                <w:sz w:val="22"/>
                <w:szCs w:val="22"/>
              </w:rPr>
              <w:t xml:space="preserve">Authorized employer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any person that employs private security</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officers and is authorized to request a criminal history record information search of an employee through a state identification bureau</w:t>
            </w:r>
          </w:p>
          <w:p w14:paraId="4607EB4D" w14:textId="77777777" w:rsidR="00E05F54" w:rsidRPr="002A40E1" w:rsidRDefault="00E05F54" w:rsidP="00E05F54">
            <w:pPr>
              <w:spacing w:line="1" w:lineRule="exact"/>
              <w:rPr>
                <w:rFonts w:ascii="Open Sans" w:eastAsia="Arial" w:hAnsi="Open Sans" w:cs="Open Sans"/>
                <w:sz w:val="22"/>
                <w:szCs w:val="22"/>
              </w:rPr>
            </w:pPr>
          </w:p>
          <w:p w14:paraId="38DACC54" w14:textId="77777777" w:rsidR="00E05F54" w:rsidRPr="002A40E1" w:rsidRDefault="00E05F54" w:rsidP="00E05F54">
            <w:pPr>
              <w:numPr>
                <w:ilvl w:val="1"/>
                <w:numId w:val="8"/>
              </w:numPr>
              <w:tabs>
                <w:tab w:val="left" w:pos="725"/>
              </w:tabs>
              <w:spacing w:line="235" w:lineRule="auto"/>
              <w:ind w:left="725" w:right="40" w:hanging="331"/>
              <w:rPr>
                <w:rFonts w:ascii="Open Sans" w:eastAsia="Arial" w:hAnsi="Open Sans" w:cs="Open Sans"/>
                <w:sz w:val="22"/>
                <w:szCs w:val="22"/>
              </w:rPr>
            </w:pPr>
            <w:r w:rsidRPr="002A40E1">
              <w:rPr>
                <w:rFonts w:ascii="Open Sans" w:eastAsia="Arial" w:hAnsi="Open Sans" w:cs="Open Sans"/>
                <w:b/>
                <w:bCs/>
                <w:sz w:val="22"/>
                <w:szCs w:val="22"/>
              </w:rPr>
              <w:t xml:space="preserve">Employee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both a current employee and an applicant for employment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as a private security officer</w:t>
            </w:r>
          </w:p>
          <w:p w14:paraId="3CDD86CF" w14:textId="77777777" w:rsidR="00E05F54" w:rsidRPr="002A40E1" w:rsidRDefault="00E05F54" w:rsidP="00E05F54">
            <w:pPr>
              <w:spacing w:line="11" w:lineRule="exact"/>
              <w:rPr>
                <w:rFonts w:ascii="Open Sans" w:eastAsia="Arial" w:hAnsi="Open Sans" w:cs="Open Sans"/>
                <w:sz w:val="22"/>
                <w:szCs w:val="22"/>
              </w:rPr>
            </w:pPr>
          </w:p>
          <w:p w14:paraId="19899A4E" w14:textId="77777777" w:rsidR="00E05F54" w:rsidRPr="002A40E1" w:rsidRDefault="00E05F54" w:rsidP="00E05F54">
            <w:pPr>
              <w:numPr>
                <w:ilvl w:val="1"/>
                <w:numId w:val="8"/>
              </w:numPr>
              <w:tabs>
                <w:tab w:val="left" w:pos="725"/>
              </w:tabs>
              <w:spacing w:line="235" w:lineRule="auto"/>
              <w:ind w:left="725" w:right="200" w:hanging="331"/>
              <w:rPr>
                <w:rFonts w:ascii="Open Sans" w:eastAsia="Arial" w:hAnsi="Open Sans" w:cs="Open Sans"/>
                <w:sz w:val="22"/>
                <w:szCs w:val="22"/>
              </w:rPr>
            </w:pPr>
            <w:r w:rsidRPr="002A40E1">
              <w:rPr>
                <w:rFonts w:ascii="Open Sans" w:eastAsia="Arial" w:hAnsi="Open Sans" w:cs="Open Sans"/>
                <w:b/>
                <w:bCs/>
                <w:sz w:val="22"/>
                <w:szCs w:val="22"/>
              </w:rPr>
              <w:t xml:space="preserve">Charged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with respect to a criminal felony, means being subject to a</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complaint, indictment, or information</w:t>
            </w:r>
          </w:p>
          <w:p w14:paraId="4EF1536A" w14:textId="77777777" w:rsidR="00E05F54" w:rsidRPr="002A40E1" w:rsidRDefault="00E05F54" w:rsidP="00E05F54">
            <w:pPr>
              <w:spacing w:line="11" w:lineRule="exact"/>
              <w:rPr>
                <w:rFonts w:ascii="Open Sans" w:eastAsia="Arial" w:hAnsi="Open Sans" w:cs="Open Sans"/>
                <w:sz w:val="22"/>
                <w:szCs w:val="22"/>
              </w:rPr>
            </w:pPr>
          </w:p>
          <w:p w14:paraId="1B19E260" w14:textId="77777777" w:rsidR="00E05F54" w:rsidRPr="002A40E1" w:rsidRDefault="00E05F54" w:rsidP="00E05F54">
            <w:pPr>
              <w:numPr>
                <w:ilvl w:val="1"/>
                <w:numId w:val="8"/>
              </w:numPr>
              <w:tabs>
                <w:tab w:val="left" w:pos="725"/>
              </w:tabs>
              <w:spacing w:line="235" w:lineRule="auto"/>
              <w:ind w:left="725" w:right="140" w:hanging="331"/>
              <w:rPr>
                <w:rFonts w:ascii="Open Sans" w:eastAsia="Arial" w:hAnsi="Open Sans" w:cs="Open Sans"/>
                <w:sz w:val="22"/>
                <w:szCs w:val="22"/>
              </w:rPr>
            </w:pPr>
            <w:r w:rsidRPr="002A40E1">
              <w:rPr>
                <w:rFonts w:ascii="Open Sans" w:eastAsia="Arial" w:hAnsi="Open Sans" w:cs="Open Sans"/>
                <w:b/>
                <w:bCs/>
                <w:sz w:val="22"/>
                <w:szCs w:val="22"/>
              </w:rPr>
              <w:t xml:space="preserve">Felony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 crime punishable by imprisonment for more than one year,</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regardless of the period of imprisonment actually imposed</w:t>
            </w:r>
          </w:p>
          <w:p w14:paraId="4B0E40AF" w14:textId="77777777" w:rsidR="00E05F54" w:rsidRPr="002A40E1" w:rsidRDefault="00E05F54" w:rsidP="00E05F54">
            <w:pPr>
              <w:spacing w:line="11" w:lineRule="exact"/>
              <w:rPr>
                <w:rFonts w:ascii="Open Sans" w:eastAsia="Arial" w:hAnsi="Open Sans" w:cs="Open Sans"/>
                <w:sz w:val="22"/>
                <w:szCs w:val="22"/>
              </w:rPr>
            </w:pPr>
          </w:p>
          <w:p w14:paraId="7CD4622C" w14:textId="77777777" w:rsidR="00E05F54" w:rsidRPr="002A40E1" w:rsidRDefault="00E05F54" w:rsidP="00E05F54">
            <w:pPr>
              <w:numPr>
                <w:ilvl w:val="1"/>
                <w:numId w:val="8"/>
              </w:numPr>
              <w:tabs>
                <w:tab w:val="left" w:pos="725"/>
              </w:tabs>
              <w:spacing w:line="250" w:lineRule="auto"/>
              <w:ind w:left="725" w:right="380" w:hanging="331"/>
              <w:rPr>
                <w:rFonts w:ascii="Open Sans" w:eastAsia="Arial" w:hAnsi="Open Sans" w:cs="Open Sans"/>
                <w:sz w:val="22"/>
                <w:szCs w:val="22"/>
              </w:rPr>
            </w:pPr>
            <w:r w:rsidRPr="002A40E1">
              <w:rPr>
                <w:rFonts w:ascii="Open Sans" w:eastAsia="Arial" w:hAnsi="Open Sans" w:cs="Open Sans"/>
                <w:b/>
                <w:bCs/>
                <w:sz w:val="22"/>
                <w:szCs w:val="22"/>
              </w:rPr>
              <w:t xml:space="preserve">Participating State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 state that has not elected to opt out of</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participating in the act by statutory enactment or gubernatorial order</w:t>
            </w:r>
          </w:p>
          <w:p w14:paraId="7AC721B3" w14:textId="77777777" w:rsidR="00E05F54" w:rsidRPr="002A40E1" w:rsidRDefault="00E05F54" w:rsidP="00E05F54">
            <w:pPr>
              <w:spacing w:line="1" w:lineRule="exact"/>
              <w:rPr>
                <w:rFonts w:ascii="Open Sans" w:eastAsia="Arial" w:hAnsi="Open Sans" w:cs="Open Sans"/>
                <w:sz w:val="22"/>
                <w:szCs w:val="22"/>
              </w:rPr>
            </w:pPr>
          </w:p>
          <w:p w14:paraId="2DC0A9CC" w14:textId="77777777" w:rsidR="00E05F54" w:rsidRPr="002A40E1" w:rsidRDefault="00E05F54" w:rsidP="00E05F54">
            <w:pPr>
              <w:numPr>
                <w:ilvl w:val="1"/>
                <w:numId w:val="8"/>
              </w:numPr>
              <w:tabs>
                <w:tab w:val="left" w:pos="725"/>
              </w:tabs>
              <w:spacing w:line="236" w:lineRule="auto"/>
              <w:ind w:left="725" w:right="240" w:hanging="331"/>
              <w:rPr>
                <w:rFonts w:ascii="Open Sans" w:eastAsia="Arial" w:hAnsi="Open Sans" w:cs="Open Sans"/>
                <w:sz w:val="22"/>
                <w:szCs w:val="22"/>
              </w:rPr>
            </w:pPr>
            <w:r w:rsidRPr="002A40E1">
              <w:rPr>
                <w:rFonts w:ascii="Open Sans" w:eastAsia="Arial" w:hAnsi="Open Sans" w:cs="Open Sans"/>
                <w:b/>
                <w:bCs/>
                <w:sz w:val="22"/>
                <w:szCs w:val="22"/>
              </w:rPr>
              <w:t xml:space="preserve">Person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an individual, partnership, firm, company, corporation, or</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institution that performs security services, whether for a third party for consideration or as an internal, proprietary function</w:t>
            </w:r>
          </w:p>
          <w:p w14:paraId="2C0B0A24" w14:textId="77777777" w:rsidR="00E05F54" w:rsidRPr="002A40E1" w:rsidRDefault="00E05F54" w:rsidP="00E05F54">
            <w:pPr>
              <w:tabs>
                <w:tab w:val="left" w:pos="725"/>
              </w:tabs>
              <w:spacing w:line="236" w:lineRule="auto"/>
              <w:ind w:right="240"/>
              <w:rPr>
                <w:rFonts w:ascii="Open Sans" w:eastAsia="Arial" w:hAnsi="Open Sans" w:cs="Open Sans"/>
                <w:b/>
                <w:bCs/>
                <w:sz w:val="22"/>
                <w:szCs w:val="22"/>
              </w:rPr>
            </w:pPr>
          </w:p>
          <w:p w14:paraId="45160879" w14:textId="533ED1FF" w:rsidR="00E05F54" w:rsidRPr="002A40E1" w:rsidRDefault="00E05F54" w:rsidP="00E05F54">
            <w:pPr>
              <w:numPr>
                <w:ilvl w:val="1"/>
                <w:numId w:val="8"/>
              </w:numPr>
              <w:tabs>
                <w:tab w:val="left" w:pos="725"/>
              </w:tabs>
              <w:spacing w:line="236" w:lineRule="auto"/>
              <w:ind w:left="725" w:right="240" w:hanging="331"/>
              <w:rPr>
                <w:rFonts w:ascii="Open Sans" w:eastAsia="Arial" w:hAnsi="Open Sans" w:cs="Open Sans"/>
                <w:sz w:val="22"/>
                <w:szCs w:val="22"/>
              </w:rPr>
            </w:pPr>
            <w:r w:rsidRPr="002A40E1">
              <w:rPr>
                <w:rFonts w:ascii="Open Sans" w:eastAsia="Arial" w:hAnsi="Open Sans" w:cs="Open Sans"/>
                <w:b/>
                <w:bCs/>
                <w:sz w:val="22"/>
                <w:szCs w:val="22"/>
              </w:rPr>
              <w:t xml:space="preserve">Private Security Officer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an individual other than an employee of a federal state or local government whose primary duty is to perform security services full or part time, for consideration, whether armed or unarmed, and in uniform or plain clothes</w:t>
            </w:r>
          </w:p>
          <w:p w14:paraId="794FF480" w14:textId="77777777" w:rsidR="00E05F54" w:rsidRPr="002A40E1" w:rsidRDefault="00E05F54" w:rsidP="00E05F54">
            <w:pPr>
              <w:spacing w:line="11" w:lineRule="exact"/>
              <w:rPr>
                <w:rFonts w:ascii="Open Sans" w:hAnsi="Open Sans" w:cs="Open Sans"/>
                <w:sz w:val="22"/>
                <w:szCs w:val="22"/>
              </w:rPr>
            </w:pPr>
          </w:p>
          <w:p w14:paraId="0B63DDF2" w14:textId="77777777" w:rsidR="00E05F54" w:rsidRPr="002A40E1" w:rsidRDefault="00E05F54" w:rsidP="00E05F54">
            <w:pPr>
              <w:numPr>
                <w:ilvl w:val="1"/>
                <w:numId w:val="9"/>
              </w:numPr>
              <w:tabs>
                <w:tab w:val="left" w:pos="2420"/>
              </w:tabs>
              <w:spacing w:line="250" w:lineRule="auto"/>
              <w:ind w:left="725" w:hanging="331"/>
              <w:rPr>
                <w:rFonts w:ascii="Open Sans" w:eastAsia="Arial" w:hAnsi="Open Sans" w:cs="Open Sans"/>
                <w:sz w:val="22"/>
                <w:szCs w:val="22"/>
              </w:rPr>
            </w:pPr>
            <w:r w:rsidRPr="002A40E1">
              <w:rPr>
                <w:rFonts w:ascii="Open Sans" w:eastAsia="Arial" w:hAnsi="Open Sans" w:cs="Open Sans"/>
                <w:b/>
                <w:bCs/>
                <w:sz w:val="22"/>
                <w:szCs w:val="22"/>
              </w:rPr>
              <w:t xml:space="preserve">Security services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services, whether provided by a third party for</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consideration, or by employees as an internal, proprietary function, to protect people or property, including activities to patrol, guard, or monitor property (including real property as well as tangible or intangible personal property, such as records, merchandise, money, and equipment); protect against fire, theft, misappropriation, vandalism, violence, terrorism, and other illegal activities; safeguard persons; control access to real property and prevent trespass; and/or deter criminal activity on the authorized employer's or another's premises</w:t>
            </w:r>
          </w:p>
          <w:p w14:paraId="114641BE" w14:textId="77777777" w:rsidR="00E05F54" w:rsidRPr="002A40E1" w:rsidRDefault="00E05F54" w:rsidP="00E05F54">
            <w:pPr>
              <w:spacing w:line="5" w:lineRule="exact"/>
              <w:rPr>
                <w:rFonts w:ascii="Open Sans" w:eastAsia="Arial" w:hAnsi="Open Sans" w:cs="Open Sans"/>
                <w:sz w:val="22"/>
                <w:szCs w:val="22"/>
              </w:rPr>
            </w:pPr>
          </w:p>
          <w:p w14:paraId="4F54CBAC" w14:textId="77777777" w:rsidR="00E05F54" w:rsidRPr="002A40E1" w:rsidRDefault="00E05F54" w:rsidP="00E05F54">
            <w:pPr>
              <w:numPr>
                <w:ilvl w:val="1"/>
                <w:numId w:val="9"/>
              </w:numPr>
              <w:tabs>
                <w:tab w:val="left" w:pos="2420"/>
              </w:tabs>
              <w:spacing w:line="237" w:lineRule="auto"/>
              <w:ind w:left="725" w:right="40" w:hanging="331"/>
              <w:rPr>
                <w:rFonts w:ascii="Open Sans" w:eastAsia="Arial" w:hAnsi="Open Sans" w:cs="Open Sans"/>
                <w:sz w:val="22"/>
                <w:szCs w:val="22"/>
              </w:rPr>
            </w:pPr>
            <w:r w:rsidRPr="002A40E1">
              <w:rPr>
                <w:rFonts w:ascii="Open Sans" w:eastAsia="Arial" w:hAnsi="Open Sans" w:cs="Open Sans"/>
                <w:b/>
                <w:bCs/>
                <w:sz w:val="22"/>
                <w:szCs w:val="22"/>
              </w:rPr>
              <w:t xml:space="preserve">State Identification Bureau (SIB) </w:t>
            </w:r>
            <w:r w:rsidRPr="002A40E1">
              <w:rPr>
                <w:rFonts w:ascii="Open Sans" w:eastAsia="Arial" w:hAnsi="Open Sans" w:cs="Open Sans"/>
                <w:sz w:val="22"/>
                <w:szCs w:val="22"/>
              </w:rPr>
              <w:t>–</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the state agency designated by</w:t>
            </w:r>
            <w:r w:rsidRPr="002A40E1">
              <w:rPr>
                <w:rFonts w:ascii="Open Sans" w:eastAsia="Arial" w:hAnsi="Open Sans" w:cs="Open Sans"/>
                <w:b/>
                <w:bCs/>
                <w:sz w:val="22"/>
                <w:szCs w:val="22"/>
              </w:rPr>
              <w:t xml:space="preserve"> </w:t>
            </w:r>
            <w:r w:rsidRPr="002A40E1">
              <w:rPr>
                <w:rFonts w:ascii="Open Sans" w:eastAsia="Arial" w:hAnsi="Open Sans" w:cs="Open Sans"/>
                <w:sz w:val="22"/>
                <w:szCs w:val="22"/>
              </w:rPr>
              <w:t>the governor, or other appropriate executive official or state legislature, to perform centralized recordkeeping functions for criminal history records and associated services in the state</w:t>
            </w:r>
          </w:p>
          <w:p w14:paraId="0316616D" w14:textId="77777777" w:rsidR="00E05F54" w:rsidRPr="002A40E1" w:rsidRDefault="00E05F54" w:rsidP="00E05F54">
            <w:pPr>
              <w:spacing w:line="279" w:lineRule="exact"/>
              <w:rPr>
                <w:rFonts w:ascii="Open Sans" w:eastAsia="Arial" w:hAnsi="Open Sans" w:cs="Open Sans"/>
                <w:sz w:val="22"/>
                <w:szCs w:val="22"/>
              </w:rPr>
            </w:pPr>
          </w:p>
          <w:p w14:paraId="0CA44135" w14:textId="77777777" w:rsidR="00E05F54" w:rsidRPr="002A40E1" w:rsidRDefault="00E05F54" w:rsidP="00E05F54">
            <w:pPr>
              <w:numPr>
                <w:ilvl w:val="0"/>
                <w:numId w:val="10"/>
              </w:numPr>
              <w:tabs>
                <w:tab w:val="left" w:pos="2000"/>
              </w:tabs>
              <w:ind w:left="305" w:hanging="305"/>
              <w:rPr>
                <w:rFonts w:ascii="Open Sans" w:eastAsia="Arial" w:hAnsi="Open Sans" w:cs="Open Sans"/>
                <w:sz w:val="22"/>
                <w:szCs w:val="22"/>
              </w:rPr>
            </w:pPr>
            <w:r w:rsidRPr="002A40E1">
              <w:rPr>
                <w:rFonts w:ascii="Open Sans" w:eastAsia="Arial" w:hAnsi="Open Sans" w:cs="Open Sans"/>
                <w:sz w:val="22"/>
                <w:szCs w:val="22"/>
              </w:rPr>
              <w:t>Sources of Law</w:t>
            </w:r>
          </w:p>
          <w:p w14:paraId="146640FC" w14:textId="77777777" w:rsidR="00E05F54" w:rsidRPr="002A40E1" w:rsidRDefault="00E05F54" w:rsidP="00E05F54">
            <w:pPr>
              <w:spacing w:line="10" w:lineRule="exact"/>
              <w:rPr>
                <w:rFonts w:ascii="Open Sans" w:eastAsia="Arial" w:hAnsi="Open Sans" w:cs="Open Sans"/>
                <w:sz w:val="22"/>
                <w:szCs w:val="22"/>
              </w:rPr>
            </w:pPr>
          </w:p>
          <w:p w14:paraId="31D7CCE5" w14:textId="49518116" w:rsidR="00E05F54" w:rsidRPr="002A40E1" w:rsidRDefault="00E05F54" w:rsidP="00E05F54">
            <w:pPr>
              <w:numPr>
                <w:ilvl w:val="1"/>
                <w:numId w:val="10"/>
              </w:numPr>
              <w:tabs>
                <w:tab w:val="left" w:pos="2420"/>
              </w:tabs>
              <w:spacing w:line="235" w:lineRule="auto"/>
              <w:ind w:left="725" w:right="700" w:hanging="331"/>
              <w:rPr>
                <w:rFonts w:ascii="Open Sans" w:eastAsia="Arial" w:hAnsi="Open Sans" w:cs="Open Sans"/>
                <w:sz w:val="22"/>
                <w:szCs w:val="22"/>
              </w:rPr>
            </w:pPr>
            <w:r w:rsidRPr="002A40E1">
              <w:rPr>
                <w:rFonts w:ascii="Open Sans" w:eastAsia="Arial" w:hAnsi="Open Sans" w:cs="Open Sans"/>
                <w:sz w:val="22"/>
                <w:szCs w:val="22"/>
              </w:rPr>
              <w:t xml:space="preserve">Federal – come from the U.S. Constitution, U.S. Criminal Codes, judicial </w:t>
            </w:r>
            <w:r w:rsidR="002A40E1" w:rsidRPr="002A40E1">
              <w:rPr>
                <w:rFonts w:ascii="Open Sans" w:eastAsia="Arial" w:hAnsi="Open Sans" w:cs="Open Sans"/>
                <w:sz w:val="22"/>
                <w:szCs w:val="22"/>
              </w:rPr>
              <w:t>decisions,</w:t>
            </w:r>
            <w:r w:rsidRPr="002A40E1">
              <w:rPr>
                <w:rFonts w:ascii="Open Sans" w:eastAsia="Arial" w:hAnsi="Open Sans" w:cs="Open Sans"/>
                <w:sz w:val="22"/>
                <w:szCs w:val="22"/>
              </w:rPr>
              <w:t xml:space="preserve"> and executive orders from the President</w:t>
            </w:r>
          </w:p>
          <w:p w14:paraId="3EDC311D" w14:textId="77777777" w:rsidR="00E05F54" w:rsidRPr="002A40E1" w:rsidRDefault="00E05F54" w:rsidP="00E05F54">
            <w:pPr>
              <w:spacing w:line="11" w:lineRule="exact"/>
              <w:rPr>
                <w:rFonts w:ascii="Open Sans" w:eastAsia="Arial" w:hAnsi="Open Sans" w:cs="Open Sans"/>
                <w:sz w:val="22"/>
                <w:szCs w:val="22"/>
              </w:rPr>
            </w:pPr>
          </w:p>
          <w:p w14:paraId="20550568" w14:textId="77777777" w:rsidR="00E05F54" w:rsidRPr="002A40E1" w:rsidRDefault="00E05F54" w:rsidP="00E05F54">
            <w:pPr>
              <w:numPr>
                <w:ilvl w:val="1"/>
                <w:numId w:val="10"/>
              </w:numPr>
              <w:tabs>
                <w:tab w:val="left" w:pos="2420"/>
              </w:tabs>
              <w:spacing w:line="235" w:lineRule="auto"/>
              <w:ind w:left="725" w:right="900" w:hanging="331"/>
              <w:rPr>
                <w:rFonts w:ascii="Open Sans" w:eastAsia="Arial" w:hAnsi="Open Sans" w:cs="Open Sans"/>
                <w:sz w:val="22"/>
                <w:szCs w:val="22"/>
              </w:rPr>
            </w:pPr>
            <w:r w:rsidRPr="002A40E1">
              <w:rPr>
                <w:rFonts w:ascii="Open Sans" w:eastAsia="Arial" w:hAnsi="Open Sans" w:cs="Open Sans"/>
                <w:sz w:val="22"/>
                <w:szCs w:val="22"/>
              </w:rPr>
              <w:t>State –come from state constitutions, state criminal codes, and common law</w:t>
            </w:r>
          </w:p>
          <w:p w14:paraId="78BD3D18" w14:textId="77777777" w:rsidR="00E05F54" w:rsidRPr="002A40E1" w:rsidRDefault="00E05F54" w:rsidP="00E05F54">
            <w:pPr>
              <w:spacing w:line="11" w:lineRule="exact"/>
              <w:rPr>
                <w:rFonts w:ascii="Open Sans" w:eastAsia="Arial" w:hAnsi="Open Sans" w:cs="Open Sans"/>
                <w:sz w:val="22"/>
                <w:szCs w:val="22"/>
              </w:rPr>
            </w:pPr>
          </w:p>
          <w:p w14:paraId="0EDDCB84" w14:textId="77777777" w:rsidR="00E05F54" w:rsidRPr="002A40E1" w:rsidRDefault="00E05F54" w:rsidP="00E05F54">
            <w:pPr>
              <w:numPr>
                <w:ilvl w:val="1"/>
                <w:numId w:val="10"/>
              </w:numPr>
              <w:tabs>
                <w:tab w:val="left" w:pos="2420"/>
              </w:tabs>
              <w:spacing w:line="235" w:lineRule="auto"/>
              <w:ind w:left="725" w:right="20" w:hanging="331"/>
              <w:rPr>
                <w:rFonts w:ascii="Open Sans" w:eastAsia="Arial" w:hAnsi="Open Sans" w:cs="Open Sans"/>
                <w:sz w:val="22"/>
                <w:szCs w:val="22"/>
              </w:rPr>
            </w:pPr>
            <w:r w:rsidRPr="002A40E1">
              <w:rPr>
                <w:rFonts w:ascii="Open Sans" w:eastAsia="Arial" w:hAnsi="Open Sans" w:cs="Open Sans"/>
                <w:sz w:val="22"/>
                <w:szCs w:val="22"/>
              </w:rPr>
              <w:t>Local –come from city and county charters, city and county ordinances, common law, and judicial decisions interpreting codes</w:t>
            </w:r>
          </w:p>
          <w:p w14:paraId="6DD53BED" w14:textId="77777777" w:rsidR="00E05F54" w:rsidRPr="002A40E1" w:rsidRDefault="00E05F54" w:rsidP="00E05F54">
            <w:pPr>
              <w:spacing w:line="277" w:lineRule="exact"/>
              <w:rPr>
                <w:rFonts w:ascii="Open Sans" w:hAnsi="Open Sans" w:cs="Open Sans"/>
                <w:sz w:val="22"/>
                <w:szCs w:val="22"/>
              </w:rPr>
            </w:pPr>
          </w:p>
          <w:p w14:paraId="2868DD0C" w14:textId="77777777" w:rsidR="00E05F54" w:rsidRPr="002A40E1" w:rsidRDefault="00E05F54" w:rsidP="00E05F54">
            <w:pPr>
              <w:numPr>
                <w:ilvl w:val="0"/>
                <w:numId w:val="11"/>
              </w:numPr>
              <w:tabs>
                <w:tab w:val="left" w:pos="2000"/>
              </w:tabs>
              <w:ind w:left="305" w:hanging="305"/>
              <w:rPr>
                <w:rFonts w:ascii="Open Sans" w:eastAsia="Arial" w:hAnsi="Open Sans" w:cs="Open Sans"/>
                <w:sz w:val="22"/>
                <w:szCs w:val="22"/>
              </w:rPr>
            </w:pPr>
            <w:r w:rsidRPr="002A40E1">
              <w:rPr>
                <w:rFonts w:ascii="Open Sans" w:eastAsia="Arial" w:hAnsi="Open Sans" w:cs="Open Sans"/>
                <w:sz w:val="22"/>
                <w:szCs w:val="22"/>
              </w:rPr>
              <w:t>History of Training and Regulations</w:t>
            </w:r>
          </w:p>
          <w:p w14:paraId="59F4E934" w14:textId="77777777" w:rsidR="00E05F54" w:rsidRPr="002A40E1" w:rsidRDefault="00E05F54" w:rsidP="00E05F54">
            <w:pPr>
              <w:numPr>
                <w:ilvl w:val="1"/>
                <w:numId w:val="11"/>
              </w:numPr>
              <w:tabs>
                <w:tab w:val="left" w:pos="2420"/>
              </w:tabs>
              <w:ind w:left="725" w:hanging="331"/>
              <w:rPr>
                <w:rFonts w:ascii="Open Sans" w:eastAsia="Arial" w:hAnsi="Open Sans" w:cs="Open Sans"/>
                <w:sz w:val="22"/>
                <w:szCs w:val="22"/>
              </w:rPr>
            </w:pPr>
            <w:r w:rsidRPr="002A40E1">
              <w:rPr>
                <w:rFonts w:ascii="Open Sans" w:eastAsia="Arial" w:hAnsi="Open Sans" w:cs="Open Sans"/>
                <w:sz w:val="22"/>
                <w:szCs w:val="22"/>
              </w:rPr>
              <w:t>The National Task Force on Private Security</w:t>
            </w:r>
          </w:p>
          <w:p w14:paraId="23A3538C" w14:textId="77777777" w:rsidR="00E05F54" w:rsidRPr="002A40E1" w:rsidRDefault="00E05F54" w:rsidP="00E05F54">
            <w:pPr>
              <w:spacing w:line="10" w:lineRule="exact"/>
              <w:rPr>
                <w:rFonts w:ascii="Open Sans" w:eastAsia="Arial" w:hAnsi="Open Sans" w:cs="Open Sans"/>
                <w:sz w:val="22"/>
                <w:szCs w:val="22"/>
              </w:rPr>
            </w:pPr>
          </w:p>
          <w:p w14:paraId="4BC8EBAA" w14:textId="77777777" w:rsidR="00E05F54" w:rsidRPr="002A40E1" w:rsidRDefault="00E05F54" w:rsidP="00E05F54">
            <w:pPr>
              <w:numPr>
                <w:ilvl w:val="2"/>
                <w:numId w:val="11"/>
              </w:numPr>
              <w:tabs>
                <w:tab w:val="left" w:pos="2800"/>
              </w:tabs>
              <w:spacing w:line="235" w:lineRule="auto"/>
              <w:ind w:left="1105" w:right="100" w:hanging="260"/>
              <w:jc w:val="both"/>
              <w:rPr>
                <w:rFonts w:ascii="Open Sans" w:eastAsia="Arial" w:hAnsi="Open Sans" w:cs="Open Sans"/>
                <w:sz w:val="22"/>
                <w:szCs w:val="22"/>
              </w:rPr>
            </w:pPr>
            <w:r w:rsidRPr="002A40E1">
              <w:rPr>
                <w:rFonts w:ascii="Open Sans" w:eastAsia="Arial" w:hAnsi="Open Sans" w:cs="Open Sans"/>
                <w:sz w:val="22"/>
                <w:szCs w:val="22"/>
              </w:rPr>
              <w:t>The Law Enforcement Assistance Administration (LEAA) funded a study to examine the private security industry from all perspectives</w:t>
            </w:r>
          </w:p>
          <w:p w14:paraId="7605AF5F" w14:textId="77777777" w:rsidR="00E05F54" w:rsidRPr="002A40E1" w:rsidRDefault="00E05F54" w:rsidP="00E05F54">
            <w:pPr>
              <w:numPr>
                <w:ilvl w:val="2"/>
                <w:numId w:val="11"/>
              </w:numPr>
              <w:tabs>
                <w:tab w:val="left" w:pos="2800"/>
              </w:tabs>
              <w:ind w:left="1105" w:hanging="260"/>
              <w:rPr>
                <w:rFonts w:ascii="Open Sans" w:eastAsia="Arial" w:hAnsi="Open Sans" w:cs="Open Sans"/>
                <w:sz w:val="22"/>
                <w:szCs w:val="22"/>
              </w:rPr>
            </w:pPr>
            <w:r w:rsidRPr="002A40E1">
              <w:rPr>
                <w:rFonts w:ascii="Open Sans" w:eastAsia="Arial" w:hAnsi="Open Sans" w:cs="Open Sans"/>
                <w:sz w:val="22"/>
                <w:szCs w:val="22"/>
              </w:rPr>
              <w:t>It published its findings in 1976</w:t>
            </w:r>
          </w:p>
          <w:p w14:paraId="5325CED0" w14:textId="77777777" w:rsidR="00E05F54" w:rsidRPr="002A40E1" w:rsidRDefault="00E05F54" w:rsidP="00E05F54">
            <w:pPr>
              <w:numPr>
                <w:ilvl w:val="2"/>
                <w:numId w:val="11"/>
              </w:numPr>
              <w:tabs>
                <w:tab w:val="left" w:pos="2800"/>
              </w:tabs>
              <w:ind w:left="1105" w:hanging="260"/>
              <w:rPr>
                <w:rFonts w:ascii="Open Sans" w:eastAsia="Arial" w:hAnsi="Open Sans" w:cs="Open Sans"/>
                <w:sz w:val="22"/>
                <w:szCs w:val="22"/>
              </w:rPr>
            </w:pPr>
            <w:r w:rsidRPr="002A40E1">
              <w:rPr>
                <w:rFonts w:ascii="Open Sans" w:eastAsia="Arial" w:hAnsi="Open Sans" w:cs="Open Sans"/>
                <w:sz w:val="22"/>
                <w:szCs w:val="22"/>
              </w:rPr>
              <w:t>The study indicated that the private security industry</w:t>
            </w:r>
          </w:p>
          <w:p w14:paraId="6C7BF2C7" w14:textId="77777777" w:rsidR="00E05F54" w:rsidRPr="002A40E1" w:rsidRDefault="00E05F54" w:rsidP="00E05F54">
            <w:pPr>
              <w:spacing w:line="10" w:lineRule="exact"/>
              <w:rPr>
                <w:rFonts w:ascii="Open Sans" w:eastAsia="Arial" w:hAnsi="Open Sans" w:cs="Open Sans"/>
                <w:sz w:val="22"/>
                <w:szCs w:val="22"/>
              </w:rPr>
            </w:pPr>
          </w:p>
          <w:p w14:paraId="6A1DA7BD" w14:textId="77777777" w:rsidR="00E05F54" w:rsidRPr="002A40E1" w:rsidRDefault="00E05F54" w:rsidP="00E05F54">
            <w:pPr>
              <w:numPr>
                <w:ilvl w:val="3"/>
                <w:numId w:val="11"/>
              </w:numPr>
              <w:tabs>
                <w:tab w:val="left" w:pos="3160"/>
              </w:tabs>
              <w:spacing w:line="235" w:lineRule="auto"/>
              <w:ind w:left="1465" w:right="920" w:hanging="260"/>
              <w:rPr>
                <w:rFonts w:ascii="Open Sans" w:eastAsia="Arial" w:hAnsi="Open Sans" w:cs="Open Sans"/>
                <w:sz w:val="22"/>
                <w:szCs w:val="22"/>
              </w:rPr>
            </w:pPr>
            <w:r w:rsidRPr="002A40E1">
              <w:rPr>
                <w:rFonts w:ascii="Open Sans" w:eastAsia="Arial" w:hAnsi="Open Sans" w:cs="Open Sans"/>
                <w:sz w:val="22"/>
                <w:szCs w:val="22"/>
              </w:rPr>
              <w:t>Needed training and academic professional preparation programs</w:t>
            </w:r>
          </w:p>
          <w:p w14:paraId="0EB8E9C9" w14:textId="77777777" w:rsidR="00E05F54" w:rsidRPr="002A40E1" w:rsidRDefault="00E05F54" w:rsidP="00E05F54">
            <w:pPr>
              <w:spacing w:line="1" w:lineRule="exact"/>
              <w:rPr>
                <w:rFonts w:ascii="Open Sans" w:eastAsia="Arial" w:hAnsi="Open Sans" w:cs="Open Sans"/>
                <w:sz w:val="22"/>
                <w:szCs w:val="22"/>
              </w:rPr>
            </w:pPr>
          </w:p>
          <w:p w14:paraId="66ED7B9D" w14:textId="77777777" w:rsidR="00E05F54" w:rsidRPr="002A40E1" w:rsidRDefault="00E05F54" w:rsidP="00E05F54">
            <w:pPr>
              <w:numPr>
                <w:ilvl w:val="3"/>
                <w:numId w:val="11"/>
              </w:numPr>
              <w:tabs>
                <w:tab w:val="left" w:pos="3160"/>
              </w:tabs>
              <w:ind w:left="1465" w:hanging="260"/>
              <w:rPr>
                <w:rFonts w:ascii="Open Sans" w:eastAsia="Arial" w:hAnsi="Open Sans" w:cs="Open Sans"/>
                <w:sz w:val="22"/>
                <w:szCs w:val="22"/>
              </w:rPr>
            </w:pPr>
            <w:r w:rsidRPr="002A40E1">
              <w:rPr>
                <w:rFonts w:ascii="Open Sans" w:eastAsia="Arial" w:hAnsi="Open Sans" w:cs="Open Sans"/>
                <w:sz w:val="22"/>
                <w:szCs w:val="22"/>
              </w:rPr>
              <w:t>Was a very open and unregulated</w:t>
            </w:r>
          </w:p>
          <w:p w14:paraId="3FAC2DB2" w14:textId="77777777" w:rsidR="00E05F54" w:rsidRPr="002A40E1" w:rsidRDefault="00E05F54" w:rsidP="00E05F54">
            <w:pPr>
              <w:numPr>
                <w:ilvl w:val="1"/>
                <w:numId w:val="11"/>
              </w:numPr>
              <w:tabs>
                <w:tab w:val="left" w:pos="2420"/>
              </w:tabs>
              <w:ind w:left="725" w:hanging="331"/>
              <w:rPr>
                <w:rFonts w:ascii="Open Sans" w:eastAsia="Arial" w:hAnsi="Open Sans" w:cs="Open Sans"/>
                <w:sz w:val="22"/>
                <w:szCs w:val="22"/>
              </w:rPr>
            </w:pPr>
            <w:r w:rsidRPr="002A40E1">
              <w:rPr>
                <w:rFonts w:ascii="Open Sans" w:eastAsia="Arial" w:hAnsi="Open Sans" w:cs="Open Sans"/>
                <w:sz w:val="22"/>
                <w:szCs w:val="22"/>
              </w:rPr>
              <w:t>The Hallcrest Report</w:t>
            </w:r>
          </w:p>
          <w:p w14:paraId="4B61E293" w14:textId="77777777" w:rsidR="00E05F54" w:rsidRPr="002A40E1" w:rsidRDefault="00E05F54" w:rsidP="00E05F54">
            <w:pPr>
              <w:spacing w:line="10" w:lineRule="exact"/>
              <w:rPr>
                <w:rFonts w:ascii="Open Sans" w:eastAsia="Arial" w:hAnsi="Open Sans" w:cs="Open Sans"/>
                <w:sz w:val="22"/>
                <w:szCs w:val="22"/>
              </w:rPr>
            </w:pPr>
          </w:p>
          <w:p w14:paraId="053E043D" w14:textId="77777777" w:rsidR="00E05F54" w:rsidRPr="002A40E1" w:rsidRDefault="00E05F54" w:rsidP="00E05F54">
            <w:pPr>
              <w:numPr>
                <w:ilvl w:val="2"/>
                <w:numId w:val="11"/>
              </w:numPr>
              <w:tabs>
                <w:tab w:val="left" w:pos="2800"/>
              </w:tabs>
              <w:spacing w:line="235" w:lineRule="auto"/>
              <w:ind w:left="1105" w:right="720" w:hanging="260"/>
              <w:rPr>
                <w:rFonts w:ascii="Open Sans" w:eastAsia="Arial" w:hAnsi="Open Sans" w:cs="Open Sans"/>
                <w:sz w:val="22"/>
                <w:szCs w:val="22"/>
              </w:rPr>
            </w:pPr>
            <w:r w:rsidRPr="002A40E1">
              <w:rPr>
                <w:rFonts w:ascii="Open Sans" w:eastAsia="Arial" w:hAnsi="Open Sans" w:cs="Open Sans"/>
                <w:sz w:val="22"/>
                <w:szCs w:val="22"/>
              </w:rPr>
              <w:t>The National Institute of Justice (NIJ) funded the study of the private security industry</w:t>
            </w:r>
          </w:p>
          <w:p w14:paraId="37353BAD" w14:textId="77777777" w:rsidR="00E05F54" w:rsidRPr="002A40E1" w:rsidRDefault="00E05F54" w:rsidP="00E05F54">
            <w:pPr>
              <w:numPr>
                <w:ilvl w:val="2"/>
                <w:numId w:val="11"/>
              </w:numPr>
              <w:tabs>
                <w:tab w:val="left" w:pos="2800"/>
              </w:tabs>
              <w:ind w:left="1105" w:hanging="260"/>
              <w:rPr>
                <w:rFonts w:ascii="Open Sans" w:eastAsia="Arial" w:hAnsi="Open Sans" w:cs="Open Sans"/>
                <w:sz w:val="22"/>
                <w:szCs w:val="22"/>
              </w:rPr>
            </w:pPr>
            <w:r w:rsidRPr="002A40E1">
              <w:rPr>
                <w:rFonts w:ascii="Open Sans" w:eastAsia="Arial" w:hAnsi="Open Sans" w:cs="Open Sans"/>
                <w:sz w:val="22"/>
                <w:szCs w:val="22"/>
              </w:rPr>
              <w:t>It published its findings in 1985</w:t>
            </w:r>
          </w:p>
          <w:p w14:paraId="103F3970" w14:textId="77777777" w:rsidR="00E05F54" w:rsidRPr="002A40E1" w:rsidRDefault="00E05F54" w:rsidP="00E05F54">
            <w:pPr>
              <w:spacing w:line="10" w:lineRule="exact"/>
              <w:rPr>
                <w:rFonts w:ascii="Open Sans" w:eastAsia="Arial" w:hAnsi="Open Sans" w:cs="Open Sans"/>
                <w:sz w:val="22"/>
                <w:szCs w:val="22"/>
              </w:rPr>
            </w:pPr>
          </w:p>
          <w:p w14:paraId="648B2C24" w14:textId="77777777" w:rsidR="00E05F54" w:rsidRPr="002A40E1" w:rsidRDefault="00E05F54" w:rsidP="00E05F54">
            <w:pPr>
              <w:numPr>
                <w:ilvl w:val="2"/>
                <w:numId w:val="11"/>
              </w:numPr>
              <w:tabs>
                <w:tab w:val="left" w:pos="2800"/>
              </w:tabs>
              <w:spacing w:line="235" w:lineRule="auto"/>
              <w:ind w:left="1105" w:right="300" w:hanging="260"/>
              <w:rPr>
                <w:rFonts w:ascii="Open Sans" w:eastAsia="Arial" w:hAnsi="Open Sans" w:cs="Open Sans"/>
                <w:sz w:val="22"/>
                <w:szCs w:val="22"/>
              </w:rPr>
            </w:pPr>
            <w:r w:rsidRPr="002A40E1">
              <w:rPr>
                <w:rFonts w:ascii="Open Sans" w:eastAsia="Arial" w:hAnsi="Open Sans" w:cs="Open Sans"/>
                <w:sz w:val="22"/>
                <w:szCs w:val="22"/>
              </w:rPr>
              <w:t>It found that progress had been made in training and educational programs for security professionals</w:t>
            </w:r>
          </w:p>
          <w:p w14:paraId="4A295298" w14:textId="77777777" w:rsidR="00E05F54" w:rsidRPr="002A40E1" w:rsidRDefault="00E05F54" w:rsidP="00E05F54">
            <w:pPr>
              <w:numPr>
                <w:ilvl w:val="1"/>
                <w:numId w:val="11"/>
              </w:numPr>
              <w:tabs>
                <w:tab w:val="left" w:pos="2420"/>
              </w:tabs>
              <w:ind w:left="725" w:hanging="331"/>
              <w:rPr>
                <w:rFonts w:ascii="Open Sans" w:eastAsia="Arial" w:hAnsi="Open Sans" w:cs="Open Sans"/>
                <w:sz w:val="22"/>
                <w:szCs w:val="22"/>
              </w:rPr>
            </w:pPr>
            <w:r w:rsidRPr="002A40E1">
              <w:rPr>
                <w:rFonts w:ascii="Open Sans" w:eastAsia="Arial" w:hAnsi="Open Sans" w:cs="Open Sans"/>
                <w:sz w:val="22"/>
                <w:szCs w:val="22"/>
              </w:rPr>
              <w:t>Hallcrest II</w:t>
            </w:r>
          </w:p>
          <w:p w14:paraId="2E52722D" w14:textId="77777777" w:rsidR="00E05F54" w:rsidRPr="002A40E1" w:rsidRDefault="00E05F54" w:rsidP="00E05F54">
            <w:pPr>
              <w:numPr>
                <w:ilvl w:val="2"/>
                <w:numId w:val="11"/>
              </w:numPr>
              <w:tabs>
                <w:tab w:val="left" w:pos="2800"/>
              </w:tabs>
              <w:ind w:left="1105" w:hanging="260"/>
              <w:rPr>
                <w:rFonts w:ascii="Open Sans" w:eastAsia="Arial" w:hAnsi="Open Sans" w:cs="Open Sans"/>
                <w:sz w:val="22"/>
                <w:szCs w:val="22"/>
              </w:rPr>
            </w:pPr>
            <w:r w:rsidRPr="002A40E1">
              <w:rPr>
                <w:rFonts w:ascii="Open Sans" w:eastAsia="Arial" w:hAnsi="Open Sans" w:cs="Open Sans"/>
                <w:sz w:val="22"/>
                <w:szCs w:val="22"/>
              </w:rPr>
              <w:t>Published findings on the private security industry in 1990</w:t>
            </w:r>
          </w:p>
          <w:p w14:paraId="2BF303D6" w14:textId="77777777" w:rsidR="00E05F54" w:rsidRPr="002A40E1" w:rsidRDefault="00E05F54" w:rsidP="00E05F54">
            <w:pPr>
              <w:spacing w:line="10" w:lineRule="exact"/>
              <w:rPr>
                <w:rFonts w:ascii="Open Sans" w:eastAsia="Arial" w:hAnsi="Open Sans" w:cs="Open Sans"/>
                <w:sz w:val="22"/>
                <w:szCs w:val="22"/>
              </w:rPr>
            </w:pPr>
          </w:p>
          <w:p w14:paraId="24E6FA44" w14:textId="77777777" w:rsidR="00E05F54" w:rsidRPr="002A40E1" w:rsidRDefault="00E05F54" w:rsidP="00E05F54">
            <w:pPr>
              <w:numPr>
                <w:ilvl w:val="2"/>
                <w:numId w:val="11"/>
              </w:numPr>
              <w:tabs>
                <w:tab w:val="left" w:pos="2800"/>
              </w:tabs>
              <w:spacing w:line="235" w:lineRule="auto"/>
              <w:ind w:left="1105" w:right="840" w:hanging="260"/>
              <w:rPr>
                <w:rFonts w:ascii="Open Sans" w:eastAsia="Arial" w:hAnsi="Open Sans" w:cs="Open Sans"/>
                <w:sz w:val="22"/>
                <w:szCs w:val="22"/>
              </w:rPr>
            </w:pPr>
            <w:r w:rsidRPr="002A40E1">
              <w:rPr>
                <w:rFonts w:ascii="Open Sans" w:eastAsia="Arial" w:hAnsi="Open Sans" w:cs="Open Sans"/>
                <w:sz w:val="22"/>
                <w:szCs w:val="22"/>
              </w:rPr>
              <w:t>The study indicated a continued and steady improvement in security services education and training</w:t>
            </w:r>
          </w:p>
          <w:p w14:paraId="4C1BCE28" w14:textId="77777777" w:rsidR="00E05F54" w:rsidRPr="002A40E1" w:rsidRDefault="00E05F54" w:rsidP="00E05F54">
            <w:pPr>
              <w:spacing w:line="1" w:lineRule="exact"/>
              <w:rPr>
                <w:rFonts w:ascii="Open Sans" w:eastAsia="Arial" w:hAnsi="Open Sans" w:cs="Open Sans"/>
                <w:sz w:val="22"/>
                <w:szCs w:val="22"/>
              </w:rPr>
            </w:pPr>
          </w:p>
          <w:p w14:paraId="61C0AAFF" w14:textId="77777777" w:rsidR="00E05F54" w:rsidRPr="002A40E1" w:rsidRDefault="00E05F54" w:rsidP="00E05F54">
            <w:pPr>
              <w:numPr>
                <w:ilvl w:val="1"/>
                <w:numId w:val="11"/>
              </w:numPr>
              <w:tabs>
                <w:tab w:val="left" w:pos="2420"/>
              </w:tabs>
              <w:ind w:left="725" w:hanging="331"/>
              <w:rPr>
                <w:rFonts w:ascii="Open Sans" w:eastAsia="Arial" w:hAnsi="Open Sans" w:cs="Open Sans"/>
                <w:sz w:val="22"/>
                <w:szCs w:val="22"/>
              </w:rPr>
            </w:pPr>
            <w:r w:rsidRPr="002A40E1">
              <w:rPr>
                <w:rFonts w:ascii="Open Sans" w:eastAsia="Arial" w:hAnsi="Open Sans" w:cs="Open Sans"/>
                <w:sz w:val="22"/>
                <w:szCs w:val="22"/>
              </w:rPr>
              <w:t>Historical Legislation</w:t>
            </w:r>
          </w:p>
          <w:p w14:paraId="376CEA01" w14:textId="77777777" w:rsidR="00E05F54" w:rsidRPr="002A40E1" w:rsidRDefault="00E05F54" w:rsidP="00E05F54">
            <w:pPr>
              <w:numPr>
                <w:ilvl w:val="2"/>
                <w:numId w:val="11"/>
              </w:numPr>
              <w:tabs>
                <w:tab w:val="left" w:pos="2800"/>
              </w:tabs>
              <w:ind w:left="1105" w:hanging="260"/>
              <w:rPr>
                <w:rFonts w:ascii="Open Sans" w:eastAsia="Arial" w:hAnsi="Open Sans" w:cs="Open Sans"/>
                <w:sz w:val="22"/>
                <w:szCs w:val="22"/>
              </w:rPr>
            </w:pPr>
            <w:r w:rsidRPr="002A40E1">
              <w:rPr>
                <w:rFonts w:ascii="Open Sans" w:eastAsia="Arial" w:hAnsi="Open Sans" w:cs="Open Sans"/>
                <w:sz w:val="22"/>
                <w:szCs w:val="22"/>
              </w:rPr>
              <w:t>1991</w:t>
            </w:r>
          </w:p>
          <w:p w14:paraId="6859FB62" w14:textId="77777777" w:rsidR="00E05F54" w:rsidRPr="002A40E1" w:rsidRDefault="00E05F54" w:rsidP="00E05F54">
            <w:pPr>
              <w:spacing w:line="10" w:lineRule="exact"/>
              <w:rPr>
                <w:rFonts w:ascii="Open Sans" w:eastAsia="Arial" w:hAnsi="Open Sans" w:cs="Open Sans"/>
                <w:sz w:val="22"/>
                <w:szCs w:val="22"/>
              </w:rPr>
            </w:pPr>
          </w:p>
          <w:p w14:paraId="5F0DC254" w14:textId="77777777" w:rsidR="00E05F54" w:rsidRPr="002A40E1" w:rsidRDefault="00E05F54" w:rsidP="00E05F54">
            <w:pPr>
              <w:numPr>
                <w:ilvl w:val="3"/>
                <w:numId w:val="11"/>
              </w:numPr>
              <w:tabs>
                <w:tab w:val="left" w:pos="3160"/>
              </w:tabs>
              <w:spacing w:line="235" w:lineRule="auto"/>
              <w:ind w:left="1465" w:right="780" w:hanging="260"/>
              <w:rPr>
                <w:rFonts w:ascii="Open Sans" w:eastAsia="Arial" w:hAnsi="Open Sans" w:cs="Open Sans"/>
                <w:sz w:val="22"/>
                <w:szCs w:val="22"/>
              </w:rPr>
            </w:pPr>
            <w:r w:rsidRPr="002A40E1">
              <w:rPr>
                <w:rFonts w:ascii="Open Sans" w:eastAsia="Arial" w:hAnsi="Open Sans" w:cs="Open Sans"/>
                <w:sz w:val="22"/>
                <w:szCs w:val="22"/>
              </w:rPr>
              <w:t>Tennessee Senator Al Gore introduces the first pieces of legislation</w:t>
            </w:r>
          </w:p>
          <w:p w14:paraId="2DE507A7" w14:textId="195A7141" w:rsidR="00E05F54" w:rsidRPr="002A40E1" w:rsidRDefault="00E05F54" w:rsidP="00E05F54">
            <w:pPr>
              <w:numPr>
                <w:ilvl w:val="3"/>
                <w:numId w:val="11"/>
              </w:numPr>
              <w:tabs>
                <w:tab w:val="left" w:pos="3160"/>
              </w:tabs>
              <w:ind w:left="1465" w:hanging="260"/>
              <w:rPr>
                <w:rFonts w:ascii="Open Sans" w:eastAsia="Arial" w:hAnsi="Open Sans" w:cs="Open Sans"/>
                <w:sz w:val="22"/>
                <w:szCs w:val="22"/>
              </w:rPr>
            </w:pPr>
            <w:r w:rsidRPr="002A40E1">
              <w:rPr>
                <w:rFonts w:ascii="Open Sans" w:eastAsia="Arial" w:hAnsi="Open Sans" w:cs="Open Sans"/>
                <w:sz w:val="22"/>
                <w:szCs w:val="22"/>
              </w:rPr>
              <w:t>Legislation aimed at setting minimum standards for the security profession including</w:t>
            </w:r>
          </w:p>
          <w:p w14:paraId="06C581C5" w14:textId="77777777" w:rsidR="00E05F54" w:rsidRPr="002A40E1" w:rsidRDefault="00E05F54" w:rsidP="00E05F54">
            <w:pPr>
              <w:numPr>
                <w:ilvl w:val="2"/>
                <w:numId w:val="12"/>
              </w:numPr>
              <w:tabs>
                <w:tab w:val="left" w:pos="3620"/>
              </w:tabs>
              <w:ind w:left="1825" w:hanging="360"/>
              <w:rPr>
                <w:rFonts w:ascii="Open Sans" w:eastAsia="Arial" w:hAnsi="Open Sans" w:cs="Open Sans"/>
                <w:sz w:val="22"/>
                <w:szCs w:val="22"/>
              </w:rPr>
            </w:pPr>
            <w:r w:rsidRPr="002A40E1">
              <w:rPr>
                <w:rFonts w:ascii="Open Sans" w:eastAsia="Arial" w:hAnsi="Open Sans" w:cs="Open Sans"/>
                <w:sz w:val="22"/>
                <w:szCs w:val="22"/>
              </w:rPr>
              <w:t>First aid</w:t>
            </w:r>
          </w:p>
          <w:p w14:paraId="62100794" w14:textId="77777777" w:rsidR="00E05F54" w:rsidRPr="002A40E1" w:rsidRDefault="00E05F54" w:rsidP="00E05F54">
            <w:pPr>
              <w:numPr>
                <w:ilvl w:val="2"/>
                <w:numId w:val="12"/>
              </w:numPr>
              <w:tabs>
                <w:tab w:val="left" w:pos="3620"/>
              </w:tabs>
              <w:ind w:left="1825" w:hanging="360"/>
              <w:rPr>
                <w:rFonts w:ascii="Open Sans" w:eastAsia="Arial" w:hAnsi="Open Sans" w:cs="Open Sans"/>
                <w:sz w:val="22"/>
                <w:szCs w:val="22"/>
              </w:rPr>
            </w:pPr>
            <w:r w:rsidRPr="002A40E1">
              <w:rPr>
                <w:rFonts w:ascii="Open Sans" w:eastAsia="Arial" w:hAnsi="Open Sans" w:cs="Open Sans"/>
                <w:sz w:val="22"/>
                <w:szCs w:val="22"/>
              </w:rPr>
              <w:t>Fire prevention</w:t>
            </w:r>
          </w:p>
          <w:p w14:paraId="1BFFAEA1" w14:textId="77777777" w:rsidR="00E05F54" w:rsidRPr="002A40E1" w:rsidRDefault="00E05F54" w:rsidP="00E05F54">
            <w:pPr>
              <w:numPr>
                <w:ilvl w:val="2"/>
                <w:numId w:val="12"/>
              </w:numPr>
              <w:tabs>
                <w:tab w:val="left" w:pos="3620"/>
              </w:tabs>
              <w:ind w:left="1825" w:hanging="360"/>
              <w:rPr>
                <w:rFonts w:ascii="Open Sans" w:eastAsia="Arial" w:hAnsi="Open Sans" w:cs="Open Sans"/>
                <w:sz w:val="22"/>
                <w:szCs w:val="22"/>
              </w:rPr>
            </w:pPr>
            <w:r w:rsidRPr="002A40E1">
              <w:rPr>
                <w:rFonts w:ascii="Open Sans" w:eastAsia="Arial" w:hAnsi="Open Sans" w:cs="Open Sans"/>
                <w:sz w:val="22"/>
                <w:szCs w:val="22"/>
              </w:rPr>
              <w:t>Safety</w:t>
            </w:r>
          </w:p>
          <w:p w14:paraId="3ADB259D" w14:textId="77777777" w:rsidR="00E05F54" w:rsidRPr="002A40E1" w:rsidRDefault="00E05F54" w:rsidP="00E05F54">
            <w:pPr>
              <w:numPr>
                <w:ilvl w:val="2"/>
                <w:numId w:val="12"/>
              </w:numPr>
              <w:tabs>
                <w:tab w:val="left" w:pos="3620"/>
              </w:tabs>
              <w:ind w:left="1825" w:hanging="360"/>
              <w:rPr>
                <w:rFonts w:ascii="Open Sans" w:eastAsia="Arial" w:hAnsi="Open Sans" w:cs="Open Sans"/>
                <w:sz w:val="22"/>
                <w:szCs w:val="22"/>
              </w:rPr>
            </w:pPr>
            <w:r w:rsidRPr="002A40E1">
              <w:rPr>
                <w:rFonts w:ascii="Open Sans" w:eastAsia="Arial" w:hAnsi="Open Sans" w:cs="Open Sans"/>
                <w:sz w:val="22"/>
                <w:szCs w:val="22"/>
              </w:rPr>
              <w:t>Investigation and detention procedures</w:t>
            </w:r>
          </w:p>
          <w:p w14:paraId="043ECAAF" w14:textId="77777777" w:rsidR="00E05F54" w:rsidRPr="002A40E1" w:rsidRDefault="00E05F54" w:rsidP="00E05F54">
            <w:pPr>
              <w:numPr>
                <w:ilvl w:val="2"/>
                <w:numId w:val="12"/>
              </w:numPr>
              <w:tabs>
                <w:tab w:val="left" w:pos="3620"/>
              </w:tabs>
              <w:ind w:left="1825" w:hanging="360"/>
              <w:rPr>
                <w:rFonts w:ascii="Open Sans" w:eastAsia="Arial" w:hAnsi="Open Sans" w:cs="Open Sans"/>
                <w:sz w:val="22"/>
                <w:szCs w:val="22"/>
              </w:rPr>
            </w:pPr>
            <w:r w:rsidRPr="002A40E1">
              <w:rPr>
                <w:rFonts w:ascii="Open Sans" w:eastAsia="Arial" w:hAnsi="Open Sans" w:cs="Open Sans"/>
                <w:sz w:val="22"/>
                <w:szCs w:val="22"/>
              </w:rPr>
              <w:t>Crowd control and crisis methodologies</w:t>
            </w:r>
          </w:p>
          <w:p w14:paraId="77F25C76" w14:textId="77777777" w:rsidR="00E05F54" w:rsidRPr="002A40E1" w:rsidRDefault="00E05F54" w:rsidP="00E05F54">
            <w:pPr>
              <w:numPr>
                <w:ilvl w:val="2"/>
                <w:numId w:val="12"/>
              </w:numPr>
              <w:tabs>
                <w:tab w:val="left" w:pos="3620"/>
              </w:tabs>
              <w:ind w:left="1825" w:hanging="360"/>
              <w:rPr>
                <w:rFonts w:ascii="Open Sans" w:eastAsia="Arial" w:hAnsi="Open Sans" w:cs="Open Sans"/>
                <w:sz w:val="22"/>
                <w:szCs w:val="22"/>
              </w:rPr>
            </w:pPr>
            <w:r w:rsidRPr="002A40E1">
              <w:rPr>
                <w:rFonts w:ascii="Open Sans" w:eastAsia="Arial" w:hAnsi="Open Sans" w:cs="Open Sans"/>
                <w:sz w:val="22"/>
                <w:szCs w:val="22"/>
              </w:rPr>
              <w:t>Technical report writing</w:t>
            </w:r>
          </w:p>
          <w:p w14:paraId="27D2003F" w14:textId="77777777" w:rsidR="00E05F54" w:rsidRPr="002A40E1" w:rsidRDefault="00E05F54" w:rsidP="00E05F54">
            <w:pPr>
              <w:numPr>
                <w:ilvl w:val="0"/>
                <w:numId w:val="13"/>
              </w:numPr>
              <w:tabs>
                <w:tab w:val="left" w:pos="2800"/>
              </w:tabs>
              <w:ind w:left="1005" w:hanging="260"/>
              <w:rPr>
                <w:rFonts w:ascii="Open Sans" w:eastAsia="Arial" w:hAnsi="Open Sans" w:cs="Open Sans"/>
                <w:sz w:val="22"/>
                <w:szCs w:val="22"/>
              </w:rPr>
            </w:pPr>
            <w:r w:rsidRPr="002A40E1">
              <w:rPr>
                <w:rFonts w:ascii="Open Sans" w:eastAsia="Arial" w:hAnsi="Open Sans" w:cs="Open Sans"/>
                <w:sz w:val="22"/>
                <w:szCs w:val="22"/>
              </w:rPr>
              <w:t>1992</w:t>
            </w:r>
          </w:p>
          <w:p w14:paraId="3E604196" w14:textId="77777777" w:rsidR="00E05F54" w:rsidRPr="002A40E1" w:rsidRDefault="00E05F54" w:rsidP="00E05F54">
            <w:pPr>
              <w:numPr>
                <w:ilvl w:val="1"/>
                <w:numId w:val="13"/>
              </w:numPr>
              <w:tabs>
                <w:tab w:val="left" w:pos="3160"/>
              </w:tabs>
              <w:ind w:left="1365" w:hanging="260"/>
              <w:rPr>
                <w:rFonts w:ascii="Open Sans" w:eastAsia="Arial" w:hAnsi="Open Sans" w:cs="Open Sans"/>
                <w:sz w:val="22"/>
                <w:szCs w:val="22"/>
              </w:rPr>
            </w:pPr>
            <w:r w:rsidRPr="002A40E1">
              <w:rPr>
                <w:rFonts w:ascii="Open Sans" w:eastAsia="Arial" w:hAnsi="Open Sans" w:cs="Open Sans"/>
                <w:sz w:val="22"/>
                <w:szCs w:val="22"/>
              </w:rPr>
              <w:t>Representative Matthew Martinez directs a second initiative</w:t>
            </w:r>
          </w:p>
          <w:p w14:paraId="0DC0E306" w14:textId="77777777" w:rsidR="00E05F54" w:rsidRPr="002A40E1" w:rsidRDefault="00E05F54" w:rsidP="00E05F54">
            <w:pPr>
              <w:numPr>
                <w:ilvl w:val="1"/>
                <w:numId w:val="13"/>
              </w:numPr>
              <w:tabs>
                <w:tab w:val="left" w:pos="3160"/>
              </w:tabs>
              <w:ind w:left="1365" w:hanging="260"/>
              <w:rPr>
                <w:rFonts w:ascii="Open Sans" w:eastAsia="Arial" w:hAnsi="Open Sans" w:cs="Open Sans"/>
                <w:sz w:val="22"/>
                <w:szCs w:val="22"/>
              </w:rPr>
            </w:pPr>
            <w:r w:rsidRPr="002A40E1">
              <w:rPr>
                <w:rFonts w:ascii="Open Sans" w:eastAsia="Arial" w:hAnsi="Open Sans" w:cs="Open Sans"/>
                <w:sz w:val="22"/>
                <w:szCs w:val="22"/>
              </w:rPr>
              <w:t>The proposal provided for</w:t>
            </w:r>
          </w:p>
          <w:p w14:paraId="3BD21441" w14:textId="77777777" w:rsidR="00E05F54" w:rsidRPr="002A40E1" w:rsidRDefault="00E05F54" w:rsidP="00E05F54">
            <w:pPr>
              <w:numPr>
                <w:ilvl w:val="2"/>
                <w:numId w:val="13"/>
              </w:numPr>
              <w:tabs>
                <w:tab w:val="left" w:pos="3620"/>
              </w:tabs>
              <w:ind w:left="1825" w:hanging="360"/>
              <w:rPr>
                <w:rFonts w:ascii="Open Sans" w:eastAsia="Arial" w:hAnsi="Open Sans" w:cs="Open Sans"/>
                <w:sz w:val="22"/>
                <w:szCs w:val="22"/>
              </w:rPr>
            </w:pPr>
            <w:r w:rsidRPr="002A40E1">
              <w:rPr>
                <w:rFonts w:ascii="Open Sans" w:eastAsia="Arial" w:hAnsi="Open Sans" w:cs="Open Sans"/>
                <w:sz w:val="22"/>
                <w:szCs w:val="22"/>
              </w:rPr>
              <w:t>A minimum of eight hours of basic classroom instruction</w:t>
            </w:r>
          </w:p>
          <w:p w14:paraId="055FC880" w14:textId="77777777" w:rsidR="00E05F54" w:rsidRPr="002A40E1" w:rsidRDefault="00E05F54" w:rsidP="00E05F54">
            <w:pPr>
              <w:numPr>
                <w:ilvl w:val="2"/>
                <w:numId w:val="13"/>
              </w:numPr>
              <w:tabs>
                <w:tab w:val="left" w:pos="3620"/>
              </w:tabs>
              <w:ind w:left="1825" w:hanging="360"/>
              <w:rPr>
                <w:rFonts w:ascii="Open Sans" w:eastAsia="Arial" w:hAnsi="Open Sans" w:cs="Open Sans"/>
                <w:sz w:val="22"/>
                <w:szCs w:val="22"/>
              </w:rPr>
            </w:pPr>
            <w:r w:rsidRPr="002A40E1">
              <w:rPr>
                <w:rFonts w:ascii="Open Sans" w:eastAsia="Arial" w:hAnsi="Open Sans" w:cs="Open Sans"/>
                <w:sz w:val="22"/>
                <w:szCs w:val="22"/>
              </w:rPr>
              <w:t>Successful completion of a written examination</w:t>
            </w:r>
          </w:p>
          <w:p w14:paraId="469B8388" w14:textId="77777777" w:rsidR="00E05F54" w:rsidRPr="002A40E1" w:rsidRDefault="00E05F54" w:rsidP="00E05F54">
            <w:pPr>
              <w:numPr>
                <w:ilvl w:val="2"/>
                <w:numId w:val="13"/>
              </w:numPr>
              <w:tabs>
                <w:tab w:val="left" w:pos="3620"/>
              </w:tabs>
              <w:ind w:left="1825" w:hanging="360"/>
              <w:rPr>
                <w:rFonts w:ascii="Open Sans" w:eastAsia="Arial" w:hAnsi="Open Sans" w:cs="Open Sans"/>
                <w:sz w:val="22"/>
                <w:szCs w:val="22"/>
              </w:rPr>
            </w:pPr>
            <w:r w:rsidRPr="002A40E1">
              <w:rPr>
                <w:rFonts w:ascii="Open Sans" w:eastAsia="Arial" w:hAnsi="Open Sans" w:cs="Open Sans"/>
                <w:sz w:val="22"/>
                <w:szCs w:val="22"/>
              </w:rPr>
              <w:t>A minimum of four hours of on-the-job training</w:t>
            </w:r>
          </w:p>
          <w:p w14:paraId="5711D89D" w14:textId="77777777" w:rsidR="00E05F54" w:rsidRPr="002A40E1" w:rsidRDefault="00E05F54" w:rsidP="00E05F54">
            <w:pPr>
              <w:numPr>
                <w:ilvl w:val="0"/>
                <w:numId w:val="13"/>
              </w:numPr>
              <w:tabs>
                <w:tab w:val="left" w:pos="2800"/>
              </w:tabs>
              <w:ind w:left="1005" w:hanging="260"/>
              <w:rPr>
                <w:rFonts w:ascii="Open Sans" w:eastAsia="Arial" w:hAnsi="Open Sans" w:cs="Open Sans"/>
                <w:sz w:val="22"/>
                <w:szCs w:val="22"/>
              </w:rPr>
            </w:pPr>
            <w:r w:rsidRPr="002A40E1">
              <w:rPr>
                <w:rFonts w:ascii="Open Sans" w:eastAsia="Arial" w:hAnsi="Open Sans" w:cs="Open Sans"/>
                <w:sz w:val="22"/>
                <w:szCs w:val="22"/>
              </w:rPr>
              <w:t>1993</w:t>
            </w:r>
          </w:p>
          <w:p w14:paraId="62AFE190" w14:textId="77777777" w:rsidR="00E05F54" w:rsidRPr="002A40E1" w:rsidRDefault="00E05F54" w:rsidP="00E05F54">
            <w:pPr>
              <w:spacing w:line="10" w:lineRule="exact"/>
              <w:rPr>
                <w:rFonts w:ascii="Open Sans" w:eastAsia="Arial" w:hAnsi="Open Sans" w:cs="Open Sans"/>
                <w:sz w:val="22"/>
                <w:szCs w:val="22"/>
              </w:rPr>
            </w:pPr>
          </w:p>
          <w:p w14:paraId="106D4C0C" w14:textId="77777777" w:rsidR="00E05F54" w:rsidRPr="002A40E1" w:rsidRDefault="00E05F54" w:rsidP="00E05F54">
            <w:pPr>
              <w:numPr>
                <w:ilvl w:val="1"/>
                <w:numId w:val="13"/>
              </w:numPr>
              <w:tabs>
                <w:tab w:val="left" w:pos="3160"/>
              </w:tabs>
              <w:spacing w:line="235" w:lineRule="auto"/>
              <w:ind w:left="1365" w:right="560" w:hanging="260"/>
              <w:rPr>
                <w:rFonts w:ascii="Open Sans" w:eastAsia="Arial" w:hAnsi="Open Sans" w:cs="Open Sans"/>
                <w:sz w:val="22"/>
                <w:szCs w:val="22"/>
              </w:rPr>
            </w:pPr>
            <w:r w:rsidRPr="002A40E1">
              <w:rPr>
                <w:rFonts w:ascii="Open Sans" w:eastAsia="Arial" w:hAnsi="Open Sans" w:cs="Open Sans"/>
                <w:sz w:val="22"/>
                <w:szCs w:val="22"/>
              </w:rPr>
              <w:t>Representative Don Sundquist proposed a bill similar to Al Gore’s</w:t>
            </w:r>
          </w:p>
          <w:p w14:paraId="4C0B3011" w14:textId="77777777" w:rsidR="00E05F54" w:rsidRPr="002A40E1" w:rsidRDefault="00E05F54" w:rsidP="00E05F54">
            <w:pPr>
              <w:numPr>
                <w:ilvl w:val="2"/>
                <w:numId w:val="13"/>
              </w:numPr>
              <w:tabs>
                <w:tab w:val="left" w:pos="3620"/>
              </w:tabs>
              <w:ind w:left="1825" w:hanging="360"/>
              <w:rPr>
                <w:rFonts w:ascii="Open Sans" w:eastAsia="Arial" w:hAnsi="Open Sans" w:cs="Open Sans"/>
                <w:sz w:val="22"/>
                <w:szCs w:val="22"/>
              </w:rPr>
            </w:pPr>
            <w:r w:rsidRPr="002A40E1">
              <w:rPr>
                <w:rFonts w:ascii="Open Sans" w:eastAsia="Arial" w:hAnsi="Open Sans" w:cs="Open Sans"/>
                <w:sz w:val="22"/>
                <w:szCs w:val="22"/>
              </w:rPr>
              <w:t>Added that security employees would need to pass a</w:t>
            </w:r>
          </w:p>
          <w:p w14:paraId="643FCF7F" w14:textId="77777777" w:rsidR="00E05F54" w:rsidRPr="002A40E1" w:rsidRDefault="00E05F54" w:rsidP="00E05F54">
            <w:pPr>
              <w:numPr>
                <w:ilvl w:val="3"/>
                <w:numId w:val="13"/>
              </w:numPr>
              <w:tabs>
                <w:tab w:val="left" w:pos="4160"/>
              </w:tabs>
              <w:ind w:left="2365" w:hanging="360"/>
              <w:rPr>
                <w:rFonts w:ascii="Open Sans" w:eastAsia="Arial" w:hAnsi="Open Sans" w:cs="Open Sans"/>
                <w:sz w:val="22"/>
                <w:szCs w:val="22"/>
              </w:rPr>
            </w:pPr>
            <w:r w:rsidRPr="002A40E1">
              <w:rPr>
                <w:rFonts w:ascii="Open Sans" w:eastAsia="Arial" w:hAnsi="Open Sans" w:cs="Open Sans"/>
                <w:sz w:val="22"/>
                <w:szCs w:val="22"/>
              </w:rPr>
              <w:t>Drug screening</w:t>
            </w:r>
          </w:p>
          <w:p w14:paraId="7F08145F" w14:textId="77777777" w:rsidR="00E05F54" w:rsidRPr="002A40E1" w:rsidRDefault="00E05F54" w:rsidP="00E05F54">
            <w:pPr>
              <w:numPr>
                <w:ilvl w:val="3"/>
                <w:numId w:val="13"/>
              </w:numPr>
              <w:tabs>
                <w:tab w:val="left" w:pos="4160"/>
              </w:tabs>
              <w:ind w:left="2365" w:hanging="360"/>
              <w:rPr>
                <w:rFonts w:ascii="Open Sans" w:eastAsia="Arial" w:hAnsi="Open Sans" w:cs="Open Sans"/>
                <w:sz w:val="22"/>
                <w:szCs w:val="22"/>
              </w:rPr>
            </w:pPr>
            <w:r w:rsidRPr="002A40E1">
              <w:rPr>
                <w:rFonts w:ascii="Open Sans" w:eastAsia="Arial" w:hAnsi="Open Sans" w:cs="Open Sans"/>
                <w:sz w:val="22"/>
                <w:szCs w:val="22"/>
              </w:rPr>
              <w:t>Physical and psychological test</w:t>
            </w:r>
          </w:p>
          <w:p w14:paraId="74028D86" w14:textId="77777777" w:rsidR="00E05F54" w:rsidRPr="002A40E1" w:rsidRDefault="00E05F54" w:rsidP="00E05F54">
            <w:pPr>
              <w:numPr>
                <w:ilvl w:val="3"/>
                <w:numId w:val="13"/>
              </w:numPr>
              <w:tabs>
                <w:tab w:val="left" w:pos="4160"/>
              </w:tabs>
              <w:ind w:left="2365" w:hanging="360"/>
              <w:rPr>
                <w:rFonts w:ascii="Open Sans" w:eastAsia="Arial" w:hAnsi="Open Sans" w:cs="Open Sans"/>
                <w:sz w:val="22"/>
                <w:szCs w:val="22"/>
              </w:rPr>
            </w:pPr>
            <w:r w:rsidRPr="002A40E1">
              <w:rPr>
                <w:rFonts w:ascii="Open Sans" w:eastAsia="Arial" w:hAnsi="Open Sans" w:cs="Open Sans"/>
                <w:sz w:val="22"/>
                <w:szCs w:val="22"/>
              </w:rPr>
              <w:t>Background criminal check</w:t>
            </w:r>
          </w:p>
          <w:p w14:paraId="20FC4831" w14:textId="77777777" w:rsidR="00E05F54" w:rsidRPr="002A40E1" w:rsidRDefault="00E05F54" w:rsidP="00E05F54">
            <w:pPr>
              <w:numPr>
                <w:ilvl w:val="2"/>
                <w:numId w:val="13"/>
              </w:numPr>
              <w:tabs>
                <w:tab w:val="left" w:pos="3620"/>
              </w:tabs>
              <w:ind w:left="1825" w:hanging="360"/>
              <w:rPr>
                <w:rFonts w:ascii="Open Sans" w:eastAsia="Arial" w:hAnsi="Open Sans" w:cs="Open Sans"/>
                <w:sz w:val="22"/>
                <w:szCs w:val="22"/>
              </w:rPr>
            </w:pPr>
            <w:r w:rsidRPr="002A40E1">
              <w:rPr>
                <w:rFonts w:ascii="Open Sans" w:eastAsia="Arial" w:hAnsi="Open Sans" w:cs="Open Sans"/>
                <w:sz w:val="22"/>
                <w:szCs w:val="22"/>
              </w:rPr>
              <w:t>Increased training hours</w:t>
            </w:r>
          </w:p>
          <w:p w14:paraId="096A32AE" w14:textId="77777777" w:rsidR="00E05F54" w:rsidRPr="002A40E1" w:rsidRDefault="00E05F54" w:rsidP="00E05F54">
            <w:pPr>
              <w:spacing w:line="10" w:lineRule="exact"/>
              <w:rPr>
                <w:rFonts w:ascii="Open Sans" w:eastAsia="Arial" w:hAnsi="Open Sans" w:cs="Open Sans"/>
                <w:sz w:val="22"/>
                <w:szCs w:val="22"/>
              </w:rPr>
            </w:pPr>
          </w:p>
          <w:p w14:paraId="4A26FD80" w14:textId="77777777" w:rsidR="00E05F54" w:rsidRPr="002A40E1" w:rsidRDefault="00E05F54" w:rsidP="00E05F54">
            <w:pPr>
              <w:numPr>
                <w:ilvl w:val="0"/>
                <w:numId w:val="13"/>
              </w:numPr>
              <w:tabs>
                <w:tab w:val="left" w:pos="2800"/>
              </w:tabs>
              <w:spacing w:line="237" w:lineRule="auto"/>
              <w:ind w:left="1005" w:hanging="260"/>
              <w:rPr>
                <w:rFonts w:ascii="Open Sans" w:eastAsia="Arial" w:hAnsi="Open Sans" w:cs="Open Sans"/>
                <w:sz w:val="22"/>
                <w:szCs w:val="22"/>
              </w:rPr>
            </w:pPr>
            <w:r w:rsidRPr="002A40E1">
              <w:rPr>
                <w:rFonts w:ascii="Open Sans" w:eastAsia="Arial" w:hAnsi="Open Sans" w:cs="Open Sans"/>
                <w:sz w:val="22"/>
                <w:szCs w:val="22"/>
              </w:rPr>
              <w:t>Proposed bills show a movement in the security industry, but the United States continues to suggest that individual states are free to enhance regulations and standards</w:t>
            </w:r>
          </w:p>
          <w:p w14:paraId="54D7EB7E" w14:textId="77777777" w:rsidR="00E05F54" w:rsidRPr="002A40E1" w:rsidRDefault="00E05F54" w:rsidP="00E05F54">
            <w:pPr>
              <w:spacing w:line="276" w:lineRule="exact"/>
              <w:rPr>
                <w:rFonts w:ascii="Open Sans" w:hAnsi="Open Sans" w:cs="Open Sans"/>
                <w:sz w:val="22"/>
                <w:szCs w:val="22"/>
              </w:rPr>
            </w:pPr>
          </w:p>
          <w:p w14:paraId="7A72325D" w14:textId="77777777" w:rsidR="00E05F54" w:rsidRPr="002A40E1" w:rsidRDefault="00E05F54" w:rsidP="00E05F54">
            <w:pPr>
              <w:tabs>
                <w:tab w:val="left" w:pos="8320"/>
              </w:tabs>
              <w:rPr>
                <w:rFonts w:ascii="Open Sans" w:hAnsi="Open Sans" w:cs="Open Sans"/>
                <w:sz w:val="22"/>
                <w:szCs w:val="22"/>
              </w:rPr>
            </w:pPr>
            <w:r w:rsidRPr="002A40E1">
              <w:rPr>
                <w:rFonts w:ascii="Open Sans" w:eastAsia="Arial" w:hAnsi="Open Sans" w:cs="Open Sans"/>
                <w:sz w:val="22"/>
                <w:szCs w:val="22"/>
              </w:rPr>
              <w:t>IV. Education, Training, and Licensing</w:t>
            </w:r>
            <w:r w:rsidRPr="002A40E1">
              <w:rPr>
                <w:rFonts w:ascii="Open Sans" w:eastAsia="Arial" w:hAnsi="Open Sans" w:cs="Open Sans"/>
                <w:sz w:val="22"/>
                <w:szCs w:val="22"/>
              </w:rPr>
              <w:tab/>
            </w:r>
          </w:p>
          <w:p w14:paraId="0A0301B7" w14:textId="77777777" w:rsidR="00E05F54" w:rsidRPr="002A40E1" w:rsidRDefault="00E05F54" w:rsidP="00E05F54">
            <w:pPr>
              <w:numPr>
                <w:ilvl w:val="0"/>
                <w:numId w:val="14"/>
              </w:numPr>
              <w:tabs>
                <w:tab w:val="left" w:pos="2420"/>
              </w:tabs>
              <w:ind w:left="625" w:hanging="331"/>
              <w:rPr>
                <w:rFonts w:ascii="Open Sans" w:eastAsia="Arial" w:hAnsi="Open Sans" w:cs="Open Sans"/>
                <w:sz w:val="22"/>
                <w:szCs w:val="22"/>
              </w:rPr>
            </w:pPr>
            <w:r w:rsidRPr="002A40E1">
              <w:rPr>
                <w:rFonts w:ascii="Open Sans" w:eastAsia="Arial" w:hAnsi="Open Sans" w:cs="Open Sans"/>
                <w:sz w:val="22"/>
                <w:szCs w:val="22"/>
              </w:rPr>
              <w:t>The interest of the academic world in security education has increased</w:t>
            </w:r>
          </w:p>
          <w:p w14:paraId="30657A8F" w14:textId="77777777" w:rsidR="00E05F54" w:rsidRPr="002A40E1" w:rsidRDefault="00E05F54" w:rsidP="00E05F54">
            <w:pPr>
              <w:numPr>
                <w:ilvl w:val="0"/>
                <w:numId w:val="14"/>
              </w:numPr>
              <w:tabs>
                <w:tab w:val="left" w:pos="2420"/>
              </w:tabs>
              <w:ind w:left="625" w:hanging="331"/>
              <w:rPr>
                <w:rFonts w:ascii="Open Sans" w:eastAsia="Arial" w:hAnsi="Open Sans" w:cs="Open Sans"/>
                <w:sz w:val="22"/>
                <w:szCs w:val="22"/>
              </w:rPr>
            </w:pPr>
            <w:r w:rsidRPr="002A40E1">
              <w:rPr>
                <w:rFonts w:ascii="Open Sans" w:eastAsia="Arial" w:hAnsi="Open Sans" w:cs="Open Sans"/>
                <w:sz w:val="22"/>
                <w:szCs w:val="22"/>
              </w:rPr>
              <w:t>More private security managers are receiving college degrees</w:t>
            </w:r>
          </w:p>
          <w:p w14:paraId="401B98D1" w14:textId="77777777" w:rsidR="00E05F54" w:rsidRPr="002A40E1" w:rsidRDefault="00E05F54" w:rsidP="00E05F54">
            <w:pPr>
              <w:spacing w:line="10" w:lineRule="exact"/>
              <w:rPr>
                <w:rFonts w:ascii="Open Sans" w:eastAsia="Arial" w:hAnsi="Open Sans" w:cs="Open Sans"/>
                <w:sz w:val="22"/>
                <w:szCs w:val="22"/>
              </w:rPr>
            </w:pPr>
          </w:p>
          <w:p w14:paraId="7DC24DBC" w14:textId="77777777" w:rsidR="00E05F54" w:rsidRPr="002A40E1" w:rsidRDefault="00E05F54" w:rsidP="00E05F54">
            <w:pPr>
              <w:numPr>
                <w:ilvl w:val="0"/>
                <w:numId w:val="14"/>
              </w:numPr>
              <w:tabs>
                <w:tab w:val="left" w:pos="2420"/>
              </w:tabs>
              <w:spacing w:line="250" w:lineRule="auto"/>
              <w:ind w:left="625" w:right="820" w:hanging="331"/>
              <w:rPr>
                <w:rFonts w:ascii="Open Sans" w:eastAsia="Arial" w:hAnsi="Open Sans" w:cs="Open Sans"/>
                <w:sz w:val="22"/>
                <w:szCs w:val="22"/>
              </w:rPr>
            </w:pPr>
            <w:r w:rsidRPr="002A40E1">
              <w:rPr>
                <w:rFonts w:ascii="Open Sans" w:eastAsia="Arial" w:hAnsi="Open Sans" w:cs="Open Sans"/>
                <w:sz w:val="22"/>
                <w:szCs w:val="22"/>
              </w:rPr>
              <w:t>Most programs are small and staffed by faculty who have more experience in public law enforcement than in security services</w:t>
            </w:r>
          </w:p>
          <w:p w14:paraId="222D0DE6" w14:textId="77777777" w:rsidR="00E05F54" w:rsidRPr="002A40E1" w:rsidRDefault="00E05F54" w:rsidP="00E05F54">
            <w:pPr>
              <w:spacing w:line="1" w:lineRule="exact"/>
              <w:rPr>
                <w:rFonts w:ascii="Open Sans" w:eastAsia="Arial" w:hAnsi="Open Sans" w:cs="Open Sans"/>
                <w:sz w:val="22"/>
                <w:szCs w:val="22"/>
              </w:rPr>
            </w:pPr>
          </w:p>
          <w:p w14:paraId="357AF9E9" w14:textId="77777777" w:rsidR="00E05F54" w:rsidRPr="002A40E1" w:rsidRDefault="00E05F54" w:rsidP="00E05F54">
            <w:pPr>
              <w:numPr>
                <w:ilvl w:val="0"/>
                <w:numId w:val="14"/>
              </w:numPr>
              <w:tabs>
                <w:tab w:val="left" w:pos="2420"/>
              </w:tabs>
              <w:spacing w:line="235" w:lineRule="auto"/>
              <w:ind w:left="625" w:right="200" w:hanging="331"/>
              <w:rPr>
                <w:rFonts w:ascii="Open Sans" w:eastAsia="Arial" w:hAnsi="Open Sans" w:cs="Open Sans"/>
                <w:sz w:val="22"/>
                <w:szCs w:val="22"/>
              </w:rPr>
            </w:pPr>
            <w:r w:rsidRPr="002A40E1">
              <w:rPr>
                <w:rFonts w:ascii="Open Sans" w:eastAsia="Arial" w:hAnsi="Open Sans" w:cs="Open Sans"/>
                <w:sz w:val="22"/>
                <w:szCs w:val="22"/>
              </w:rPr>
              <w:t>Development and training of security personnel must be a continuing concern of management</w:t>
            </w:r>
          </w:p>
          <w:p w14:paraId="49D232D1" w14:textId="77777777" w:rsidR="00E05F54" w:rsidRPr="002A40E1" w:rsidRDefault="00E05F54" w:rsidP="00E05F54">
            <w:pPr>
              <w:spacing w:line="11" w:lineRule="exact"/>
              <w:rPr>
                <w:rFonts w:ascii="Open Sans" w:eastAsia="Arial" w:hAnsi="Open Sans" w:cs="Open Sans"/>
                <w:sz w:val="22"/>
                <w:szCs w:val="22"/>
              </w:rPr>
            </w:pPr>
          </w:p>
          <w:p w14:paraId="1FF4473B" w14:textId="77777777" w:rsidR="00E05F54" w:rsidRPr="002A40E1" w:rsidRDefault="00E05F54" w:rsidP="00E05F54">
            <w:pPr>
              <w:numPr>
                <w:ilvl w:val="0"/>
                <w:numId w:val="14"/>
              </w:numPr>
              <w:tabs>
                <w:tab w:val="left" w:pos="2420"/>
              </w:tabs>
              <w:spacing w:line="235" w:lineRule="auto"/>
              <w:ind w:left="625" w:right="160" w:hanging="331"/>
              <w:rPr>
                <w:rFonts w:ascii="Open Sans" w:eastAsia="Arial" w:hAnsi="Open Sans" w:cs="Open Sans"/>
                <w:sz w:val="22"/>
                <w:szCs w:val="22"/>
              </w:rPr>
            </w:pPr>
            <w:r w:rsidRPr="002A40E1">
              <w:rPr>
                <w:rFonts w:ascii="Open Sans" w:eastAsia="Arial" w:hAnsi="Open Sans" w:cs="Open Sans"/>
                <w:sz w:val="22"/>
                <w:szCs w:val="22"/>
              </w:rPr>
              <w:t>Research has found that most security personnel received on-the-job training</w:t>
            </w:r>
          </w:p>
          <w:p w14:paraId="795D6AF6" w14:textId="77777777" w:rsidR="00E05F54" w:rsidRPr="002A40E1" w:rsidRDefault="00E05F54" w:rsidP="00E05F54">
            <w:pPr>
              <w:spacing w:line="12" w:lineRule="exact"/>
              <w:rPr>
                <w:rFonts w:ascii="Open Sans" w:eastAsia="Arial" w:hAnsi="Open Sans" w:cs="Open Sans"/>
                <w:sz w:val="22"/>
                <w:szCs w:val="22"/>
              </w:rPr>
            </w:pPr>
          </w:p>
          <w:p w14:paraId="0FDD58FB" w14:textId="77777777" w:rsidR="00E05F54" w:rsidRPr="002A40E1" w:rsidRDefault="00E05F54" w:rsidP="00E05F54">
            <w:pPr>
              <w:numPr>
                <w:ilvl w:val="0"/>
                <w:numId w:val="14"/>
              </w:numPr>
              <w:tabs>
                <w:tab w:val="left" w:pos="2420"/>
              </w:tabs>
              <w:spacing w:line="235" w:lineRule="auto"/>
              <w:ind w:left="625" w:right="240" w:hanging="331"/>
              <w:rPr>
                <w:rFonts w:ascii="Open Sans" w:eastAsia="Arial" w:hAnsi="Open Sans" w:cs="Open Sans"/>
                <w:sz w:val="22"/>
                <w:szCs w:val="22"/>
              </w:rPr>
            </w:pPr>
            <w:r w:rsidRPr="002A40E1">
              <w:rPr>
                <w:rFonts w:ascii="Open Sans" w:eastAsia="Arial" w:hAnsi="Open Sans" w:cs="Open Sans"/>
                <w:sz w:val="22"/>
                <w:szCs w:val="22"/>
              </w:rPr>
              <w:t>Security services personnel see the need for more training to reduce possible legal liability</w:t>
            </w:r>
          </w:p>
          <w:p w14:paraId="39AB412B" w14:textId="77777777" w:rsidR="00E05F54" w:rsidRPr="002A40E1" w:rsidRDefault="00E05F54" w:rsidP="00E05F54">
            <w:pPr>
              <w:numPr>
                <w:ilvl w:val="0"/>
                <w:numId w:val="14"/>
              </w:numPr>
              <w:tabs>
                <w:tab w:val="left" w:pos="2420"/>
              </w:tabs>
              <w:ind w:left="625" w:hanging="331"/>
              <w:rPr>
                <w:rFonts w:ascii="Open Sans" w:eastAsia="Arial" w:hAnsi="Open Sans" w:cs="Open Sans"/>
                <w:sz w:val="22"/>
                <w:szCs w:val="22"/>
              </w:rPr>
            </w:pPr>
            <w:r w:rsidRPr="002A40E1">
              <w:rPr>
                <w:rFonts w:ascii="Open Sans" w:eastAsia="Arial" w:hAnsi="Open Sans" w:cs="Open Sans"/>
                <w:sz w:val="22"/>
                <w:szCs w:val="22"/>
              </w:rPr>
              <w:t>The merits of training will be reflected in the security officer’s</w:t>
            </w:r>
          </w:p>
          <w:p w14:paraId="79EFD9FF" w14:textId="77777777" w:rsidR="00E05F54" w:rsidRPr="002A40E1" w:rsidRDefault="00E05F54" w:rsidP="00E05F54">
            <w:pPr>
              <w:numPr>
                <w:ilvl w:val="1"/>
                <w:numId w:val="14"/>
              </w:numPr>
              <w:tabs>
                <w:tab w:val="left" w:pos="2800"/>
              </w:tabs>
              <w:ind w:left="1005" w:hanging="260"/>
              <w:rPr>
                <w:rFonts w:ascii="Open Sans" w:eastAsia="Arial" w:hAnsi="Open Sans" w:cs="Open Sans"/>
                <w:sz w:val="22"/>
                <w:szCs w:val="22"/>
              </w:rPr>
            </w:pPr>
            <w:r w:rsidRPr="002A40E1">
              <w:rPr>
                <w:rFonts w:ascii="Open Sans" w:eastAsia="Arial" w:hAnsi="Open Sans" w:cs="Open Sans"/>
                <w:sz w:val="22"/>
                <w:szCs w:val="22"/>
              </w:rPr>
              <w:t>Attitude and performance</w:t>
            </w:r>
          </w:p>
          <w:p w14:paraId="018B0181" w14:textId="77777777" w:rsidR="00E05F54" w:rsidRPr="002A40E1" w:rsidRDefault="00E05F54" w:rsidP="00E05F54">
            <w:pPr>
              <w:numPr>
                <w:ilvl w:val="1"/>
                <w:numId w:val="14"/>
              </w:numPr>
              <w:tabs>
                <w:tab w:val="left" w:pos="2800"/>
              </w:tabs>
              <w:ind w:left="1005" w:hanging="260"/>
              <w:rPr>
                <w:rFonts w:ascii="Open Sans" w:eastAsia="Arial" w:hAnsi="Open Sans" w:cs="Open Sans"/>
                <w:sz w:val="22"/>
                <w:szCs w:val="22"/>
              </w:rPr>
            </w:pPr>
            <w:r w:rsidRPr="002A40E1">
              <w:rPr>
                <w:rFonts w:ascii="Open Sans" w:eastAsia="Arial" w:hAnsi="Open Sans" w:cs="Open Sans"/>
                <w:sz w:val="22"/>
                <w:szCs w:val="22"/>
              </w:rPr>
              <w:t>Improved morale</w:t>
            </w:r>
          </w:p>
          <w:p w14:paraId="4CC55AB3" w14:textId="77777777" w:rsidR="00E05F54" w:rsidRPr="002A40E1" w:rsidRDefault="00E05F54" w:rsidP="00E05F54">
            <w:pPr>
              <w:numPr>
                <w:ilvl w:val="1"/>
                <w:numId w:val="14"/>
              </w:numPr>
              <w:tabs>
                <w:tab w:val="left" w:pos="2800"/>
              </w:tabs>
              <w:ind w:left="1005" w:hanging="260"/>
              <w:rPr>
                <w:rFonts w:ascii="Open Sans" w:eastAsia="Arial" w:hAnsi="Open Sans" w:cs="Open Sans"/>
                <w:sz w:val="22"/>
                <w:szCs w:val="22"/>
              </w:rPr>
            </w:pPr>
            <w:r w:rsidRPr="002A40E1">
              <w:rPr>
                <w:rFonts w:ascii="Open Sans" w:eastAsia="Arial" w:hAnsi="Open Sans" w:cs="Open Sans"/>
                <w:sz w:val="22"/>
                <w:szCs w:val="22"/>
              </w:rPr>
              <w:t>Increased incentive</w:t>
            </w:r>
          </w:p>
          <w:p w14:paraId="4A355EA4" w14:textId="77777777" w:rsidR="00E05F54" w:rsidRPr="002A40E1" w:rsidRDefault="00E05F54" w:rsidP="00E05F54">
            <w:pPr>
              <w:numPr>
                <w:ilvl w:val="0"/>
                <w:numId w:val="14"/>
              </w:numPr>
              <w:tabs>
                <w:tab w:val="left" w:pos="2420"/>
              </w:tabs>
              <w:ind w:left="625" w:hanging="331"/>
              <w:rPr>
                <w:rFonts w:ascii="Open Sans" w:eastAsia="Arial" w:hAnsi="Open Sans" w:cs="Open Sans"/>
                <w:sz w:val="22"/>
                <w:szCs w:val="22"/>
              </w:rPr>
            </w:pPr>
            <w:r w:rsidRPr="002A40E1">
              <w:rPr>
                <w:rFonts w:ascii="Open Sans" w:eastAsia="Arial" w:hAnsi="Open Sans" w:cs="Open Sans"/>
                <w:sz w:val="22"/>
                <w:szCs w:val="22"/>
              </w:rPr>
              <w:t>Training also provides</w:t>
            </w:r>
          </w:p>
          <w:p w14:paraId="7C7CA82B" w14:textId="77777777" w:rsidR="00E05F54" w:rsidRPr="002A40E1" w:rsidRDefault="00E05F54" w:rsidP="00E05F54">
            <w:pPr>
              <w:numPr>
                <w:ilvl w:val="1"/>
                <w:numId w:val="14"/>
              </w:numPr>
              <w:tabs>
                <w:tab w:val="left" w:pos="2800"/>
              </w:tabs>
              <w:ind w:left="1005" w:hanging="260"/>
              <w:rPr>
                <w:rFonts w:ascii="Open Sans" w:eastAsia="Arial" w:hAnsi="Open Sans" w:cs="Open Sans"/>
                <w:sz w:val="22"/>
                <w:szCs w:val="22"/>
              </w:rPr>
            </w:pPr>
            <w:r w:rsidRPr="002A40E1">
              <w:rPr>
                <w:rFonts w:ascii="Open Sans" w:eastAsia="Arial" w:hAnsi="Open Sans" w:cs="Open Sans"/>
                <w:sz w:val="22"/>
                <w:szCs w:val="22"/>
              </w:rPr>
              <w:t>Greater opportunities for promotion</w:t>
            </w:r>
          </w:p>
          <w:p w14:paraId="554C7DB8" w14:textId="77777777" w:rsidR="00E05F54" w:rsidRPr="002A40E1" w:rsidRDefault="00E05F54" w:rsidP="00E05F54">
            <w:pPr>
              <w:spacing w:line="10" w:lineRule="exact"/>
              <w:rPr>
                <w:rFonts w:ascii="Open Sans" w:eastAsia="Arial" w:hAnsi="Open Sans" w:cs="Open Sans"/>
                <w:sz w:val="22"/>
                <w:szCs w:val="22"/>
              </w:rPr>
            </w:pPr>
          </w:p>
          <w:p w14:paraId="727FDEAC" w14:textId="77777777" w:rsidR="00E05F54" w:rsidRPr="002A40E1" w:rsidRDefault="00E05F54" w:rsidP="00E05F54">
            <w:pPr>
              <w:numPr>
                <w:ilvl w:val="1"/>
                <w:numId w:val="14"/>
              </w:numPr>
              <w:tabs>
                <w:tab w:val="left" w:pos="2800"/>
              </w:tabs>
              <w:spacing w:line="235" w:lineRule="auto"/>
              <w:ind w:left="1005" w:right="160" w:hanging="260"/>
              <w:rPr>
                <w:rFonts w:ascii="Open Sans" w:eastAsia="Arial" w:hAnsi="Open Sans" w:cs="Open Sans"/>
                <w:sz w:val="22"/>
                <w:szCs w:val="22"/>
              </w:rPr>
            </w:pPr>
            <w:r w:rsidRPr="002A40E1">
              <w:rPr>
                <w:rFonts w:ascii="Open Sans" w:eastAsia="Arial" w:hAnsi="Open Sans" w:cs="Open Sans"/>
                <w:sz w:val="22"/>
                <w:szCs w:val="22"/>
              </w:rPr>
              <w:t>Better understanding of the officers’ relationships to management and objectives of the job</w:t>
            </w:r>
          </w:p>
          <w:p w14:paraId="2E8E5CBA" w14:textId="77777777" w:rsidR="00E05F54" w:rsidRPr="002A40E1" w:rsidRDefault="00E05F54" w:rsidP="00E05F54">
            <w:pPr>
              <w:spacing w:line="11" w:lineRule="exact"/>
              <w:rPr>
                <w:rFonts w:ascii="Open Sans" w:eastAsia="Arial" w:hAnsi="Open Sans" w:cs="Open Sans"/>
                <w:sz w:val="22"/>
                <w:szCs w:val="22"/>
              </w:rPr>
            </w:pPr>
          </w:p>
          <w:p w14:paraId="2688294F" w14:textId="77777777" w:rsidR="00E05F54" w:rsidRPr="002A40E1" w:rsidRDefault="00E05F54" w:rsidP="00E05F54">
            <w:pPr>
              <w:numPr>
                <w:ilvl w:val="0"/>
                <w:numId w:val="14"/>
              </w:numPr>
              <w:tabs>
                <w:tab w:val="left" w:pos="2420"/>
              </w:tabs>
              <w:spacing w:line="236" w:lineRule="auto"/>
              <w:ind w:left="625" w:right="220" w:hanging="331"/>
              <w:rPr>
                <w:rFonts w:ascii="Open Sans" w:eastAsia="Arial" w:hAnsi="Open Sans" w:cs="Open Sans"/>
                <w:sz w:val="22"/>
                <w:szCs w:val="22"/>
              </w:rPr>
            </w:pPr>
            <w:r w:rsidRPr="002A40E1">
              <w:rPr>
                <w:rFonts w:ascii="Open Sans" w:eastAsia="Arial" w:hAnsi="Open Sans" w:cs="Open Sans"/>
                <w:sz w:val="22"/>
                <w:szCs w:val="22"/>
              </w:rPr>
              <w:t>Other major recommendations in the field of security involve certification programs for operations personnel along with mandatory minimum levels of training</w:t>
            </w:r>
          </w:p>
          <w:p w14:paraId="50A57817" w14:textId="77777777" w:rsidR="00E05F54" w:rsidRPr="002A40E1" w:rsidRDefault="00E05F54" w:rsidP="00E05F54">
            <w:pPr>
              <w:spacing w:line="13" w:lineRule="exact"/>
              <w:rPr>
                <w:rFonts w:ascii="Open Sans" w:eastAsia="Arial" w:hAnsi="Open Sans" w:cs="Open Sans"/>
                <w:sz w:val="22"/>
                <w:szCs w:val="22"/>
              </w:rPr>
            </w:pPr>
          </w:p>
          <w:p w14:paraId="0FE2ADDC" w14:textId="77777777" w:rsidR="00E05F54" w:rsidRPr="002A40E1" w:rsidRDefault="00E05F54" w:rsidP="00E05F54">
            <w:pPr>
              <w:numPr>
                <w:ilvl w:val="0"/>
                <w:numId w:val="14"/>
              </w:numPr>
              <w:tabs>
                <w:tab w:val="left" w:pos="2420"/>
              </w:tabs>
              <w:spacing w:line="235" w:lineRule="auto"/>
              <w:ind w:left="625" w:right="160" w:hanging="331"/>
              <w:rPr>
                <w:rFonts w:ascii="Open Sans" w:eastAsia="Arial" w:hAnsi="Open Sans" w:cs="Open Sans"/>
                <w:sz w:val="22"/>
                <w:szCs w:val="22"/>
              </w:rPr>
            </w:pPr>
            <w:r w:rsidRPr="002A40E1">
              <w:rPr>
                <w:rFonts w:ascii="Open Sans" w:eastAsia="Arial" w:hAnsi="Open Sans" w:cs="Open Sans"/>
                <w:sz w:val="22"/>
                <w:szCs w:val="22"/>
              </w:rPr>
              <w:t>Legislation does not mandate (only recommends) training for security personnel; the decision is left primarily to the individual state</w:t>
            </w:r>
          </w:p>
          <w:p w14:paraId="2812CB5E" w14:textId="77777777" w:rsidR="00E05F54" w:rsidRPr="002A40E1" w:rsidRDefault="00E05F54" w:rsidP="00E05F54">
            <w:pPr>
              <w:tabs>
                <w:tab w:val="left" w:pos="2420"/>
              </w:tabs>
              <w:spacing w:line="235" w:lineRule="auto"/>
              <w:ind w:right="160"/>
              <w:rPr>
                <w:rFonts w:ascii="Open Sans" w:eastAsia="Arial" w:hAnsi="Open Sans" w:cs="Open Sans"/>
                <w:sz w:val="22"/>
                <w:szCs w:val="22"/>
              </w:rPr>
            </w:pPr>
          </w:p>
          <w:p w14:paraId="4663642A" w14:textId="7410901D" w:rsidR="00E05F54" w:rsidRPr="002A40E1" w:rsidRDefault="00E05F54" w:rsidP="00E05F54">
            <w:pPr>
              <w:numPr>
                <w:ilvl w:val="0"/>
                <w:numId w:val="14"/>
              </w:numPr>
              <w:tabs>
                <w:tab w:val="left" w:pos="2420"/>
              </w:tabs>
              <w:spacing w:line="235" w:lineRule="auto"/>
              <w:ind w:left="625" w:right="160" w:hanging="331"/>
              <w:rPr>
                <w:rFonts w:ascii="Open Sans" w:eastAsia="Arial" w:hAnsi="Open Sans" w:cs="Open Sans"/>
                <w:sz w:val="22"/>
                <w:szCs w:val="22"/>
              </w:rPr>
            </w:pPr>
            <w:r w:rsidRPr="002A40E1">
              <w:rPr>
                <w:rFonts w:ascii="Open Sans" w:eastAsia="Arial" w:hAnsi="Open Sans" w:cs="Open Sans"/>
                <w:sz w:val="22"/>
                <w:szCs w:val="22"/>
              </w:rPr>
              <w:t>There is no consensus on the degree to which the state should regulate training, licensing, education, or experience</w:t>
            </w:r>
          </w:p>
          <w:p w14:paraId="118B13B2" w14:textId="1F7F3CCD" w:rsidR="00E05F54" w:rsidRPr="002A40E1" w:rsidRDefault="00E05F54" w:rsidP="00E05F54">
            <w:pPr>
              <w:tabs>
                <w:tab w:val="left" w:pos="725"/>
              </w:tabs>
              <w:ind w:left="725"/>
              <w:rPr>
                <w:rFonts w:ascii="Open Sans" w:eastAsia="Arial" w:hAnsi="Open Sans" w:cs="Open Sans"/>
                <w:sz w:val="22"/>
                <w:szCs w:val="22"/>
              </w:rPr>
            </w:pPr>
          </w:p>
          <w:p w14:paraId="68D8131B" w14:textId="77777777" w:rsidR="00E05F54" w:rsidRPr="002A40E1" w:rsidRDefault="00E05F54" w:rsidP="00E05F54">
            <w:pPr>
              <w:rPr>
                <w:rFonts w:ascii="Open Sans" w:eastAsia="Arial" w:hAnsi="Open Sans" w:cs="Open Sans"/>
                <w:sz w:val="22"/>
                <w:szCs w:val="22"/>
              </w:rPr>
            </w:pPr>
            <w:r w:rsidRPr="002A40E1">
              <w:rPr>
                <w:rFonts w:ascii="Open Sans" w:eastAsia="Arial" w:hAnsi="Open Sans" w:cs="Open Sans"/>
                <w:sz w:val="22"/>
                <w:szCs w:val="22"/>
              </w:rPr>
              <w:t>V. Federal Regulations</w:t>
            </w:r>
          </w:p>
          <w:p w14:paraId="4461E1B4" w14:textId="77777777" w:rsidR="00E05F54" w:rsidRPr="002A40E1" w:rsidRDefault="00E05F54" w:rsidP="00E05F54">
            <w:pPr>
              <w:numPr>
                <w:ilvl w:val="1"/>
                <w:numId w:val="15"/>
              </w:numPr>
              <w:tabs>
                <w:tab w:val="left" w:pos="2420"/>
              </w:tabs>
              <w:ind w:left="720" w:hanging="331"/>
              <w:rPr>
                <w:rFonts w:ascii="Open Sans" w:eastAsia="Arial" w:hAnsi="Open Sans" w:cs="Open Sans"/>
                <w:sz w:val="22"/>
                <w:szCs w:val="22"/>
              </w:rPr>
            </w:pPr>
            <w:r w:rsidRPr="002A40E1">
              <w:rPr>
                <w:rFonts w:ascii="Open Sans" w:eastAsia="Arial" w:hAnsi="Open Sans" w:cs="Open Sans"/>
                <w:sz w:val="22"/>
                <w:szCs w:val="22"/>
              </w:rPr>
              <w:t>Each state will</w:t>
            </w:r>
          </w:p>
          <w:p w14:paraId="7A1C89A2" w14:textId="77777777" w:rsidR="00E05F54" w:rsidRPr="002A40E1" w:rsidRDefault="00E05F54" w:rsidP="00E05F54">
            <w:pPr>
              <w:spacing w:line="10" w:lineRule="exact"/>
              <w:rPr>
                <w:rFonts w:ascii="Open Sans" w:eastAsia="Arial" w:hAnsi="Open Sans" w:cs="Open Sans"/>
                <w:sz w:val="22"/>
                <w:szCs w:val="22"/>
              </w:rPr>
            </w:pPr>
          </w:p>
          <w:p w14:paraId="33D9047D" w14:textId="77777777" w:rsidR="00E05F54" w:rsidRPr="002A40E1" w:rsidRDefault="00E05F54" w:rsidP="00E05F54">
            <w:pPr>
              <w:numPr>
                <w:ilvl w:val="2"/>
                <w:numId w:val="15"/>
              </w:numPr>
              <w:tabs>
                <w:tab w:val="left" w:pos="2800"/>
              </w:tabs>
              <w:spacing w:line="235" w:lineRule="auto"/>
              <w:ind w:left="1100" w:right="780" w:hanging="260"/>
              <w:rPr>
                <w:rFonts w:ascii="Open Sans" w:eastAsia="Arial" w:hAnsi="Open Sans" w:cs="Open Sans"/>
                <w:sz w:val="22"/>
                <w:szCs w:val="22"/>
              </w:rPr>
            </w:pPr>
            <w:r w:rsidRPr="002A40E1">
              <w:rPr>
                <w:rFonts w:ascii="Open Sans" w:eastAsia="Arial" w:hAnsi="Open Sans" w:cs="Open Sans"/>
                <w:sz w:val="22"/>
                <w:szCs w:val="22"/>
              </w:rPr>
              <w:t>Determine whether it will opt out of participation by statutory enactment or gubernatorial order</w:t>
            </w:r>
          </w:p>
          <w:p w14:paraId="278DF3F9" w14:textId="77777777" w:rsidR="00E05F54" w:rsidRPr="002A40E1" w:rsidRDefault="00E05F54" w:rsidP="00E05F54">
            <w:pPr>
              <w:numPr>
                <w:ilvl w:val="2"/>
                <w:numId w:val="15"/>
              </w:numPr>
              <w:tabs>
                <w:tab w:val="left" w:pos="2800"/>
              </w:tabs>
              <w:ind w:left="1100" w:hanging="260"/>
              <w:rPr>
                <w:rFonts w:ascii="Open Sans" w:eastAsia="Arial" w:hAnsi="Open Sans" w:cs="Open Sans"/>
                <w:sz w:val="22"/>
                <w:szCs w:val="22"/>
              </w:rPr>
            </w:pPr>
            <w:r w:rsidRPr="002A40E1">
              <w:rPr>
                <w:rFonts w:ascii="Open Sans" w:eastAsia="Arial" w:hAnsi="Open Sans" w:cs="Open Sans"/>
                <w:sz w:val="22"/>
                <w:szCs w:val="22"/>
              </w:rPr>
              <w:t>Communicate such determination to the Attorney General</w:t>
            </w:r>
          </w:p>
          <w:p w14:paraId="0BD552A7" w14:textId="77777777" w:rsidR="00E05F54" w:rsidRPr="002A40E1" w:rsidRDefault="00E05F54" w:rsidP="00E05F54">
            <w:pPr>
              <w:spacing w:line="10" w:lineRule="exact"/>
              <w:rPr>
                <w:rFonts w:ascii="Open Sans" w:eastAsia="Arial" w:hAnsi="Open Sans" w:cs="Open Sans"/>
                <w:sz w:val="22"/>
                <w:szCs w:val="22"/>
              </w:rPr>
            </w:pPr>
          </w:p>
          <w:p w14:paraId="11D0972E" w14:textId="77777777" w:rsidR="00E05F54" w:rsidRPr="002A40E1" w:rsidRDefault="00E05F54" w:rsidP="00E05F54">
            <w:pPr>
              <w:numPr>
                <w:ilvl w:val="3"/>
                <w:numId w:val="15"/>
              </w:numPr>
              <w:tabs>
                <w:tab w:val="left" w:pos="3160"/>
              </w:tabs>
              <w:spacing w:line="235" w:lineRule="auto"/>
              <w:ind w:left="1460" w:right="180" w:hanging="260"/>
              <w:rPr>
                <w:rFonts w:ascii="Open Sans" w:eastAsia="Arial" w:hAnsi="Open Sans" w:cs="Open Sans"/>
                <w:sz w:val="22"/>
                <w:szCs w:val="22"/>
              </w:rPr>
            </w:pPr>
            <w:r w:rsidRPr="002A40E1">
              <w:rPr>
                <w:rFonts w:ascii="Open Sans" w:eastAsia="Arial" w:hAnsi="Open Sans" w:cs="Open Sans"/>
                <w:sz w:val="22"/>
                <w:szCs w:val="22"/>
              </w:rPr>
              <w:t>Failure to inform the Attorney General of the determination will result in a state being considered a participating state</w:t>
            </w:r>
          </w:p>
          <w:p w14:paraId="0A447045" w14:textId="77777777" w:rsidR="00E05F54" w:rsidRPr="002A40E1" w:rsidRDefault="00E05F54" w:rsidP="00E05F54">
            <w:pPr>
              <w:spacing w:line="11" w:lineRule="exact"/>
              <w:rPr>
                <w:rFonts w:ascii="Open Sans" w:eastAsia="Arial" w:hAnsi="Open Sans" w:cs="Open Sans"/>
                <w:sz w:val="22"/>
                <w:szCs w:val="22"/>
              </w:rPr>
            </w:pPr>
          </w:p>
          <w:p w14:paraId="7E93AF26" w14:textId="77777777" w:rsidR="00E05F54" w:rsidRPr="002A40E1" w:rsidRDefault="00E05F54" w:rsidP="00E05F54">
            <w:pPr>
              <w:numPr>
                <w:ilvl w:val="1"/>
                <w:numId w:val="15"/>
              </w:numPr>
              <w:tabs>
                <w:tab w:val="left" w:pos="2420"/>
              </w:tabs>
              <w:spacing w:line="235" w:lineRule="auto"/>
              <w:ind w:left="720" w:right="300" w:hanging="331"/>
              <w:rPr>
                <w:rFonts w:ascii="Open Sans" w:eastAsia="Arial" w:hAnsi="Open Sans" w:cs="Open Sans"/>
                <w:color w:val="0000FF"/>
                <w:sz w:val="22"/>
                <w:szCs w:val="22"/>
              </w:rPr>
            </w:pPr>
            <w:r w:rsidRPr="002A40E1">
              <w:rPr>
                <w:rFonts w:ascii="Open Sans" w:eastAsia="Arial" w:hAnsi="Open Sans" w:cs="Open Sans"/>
                <w:sz w:val="22"/>
                <w:szCs w:val="22"/>
              </w:rPr>
              <w:t xml:space="preserve">Title 28: Judicial Administration (Refer to </w:t>
            </w:r>
            <w:hyperlink r:id="rId12">
              <w:r w:rsidRPr="002A40E1">
                <w:rPr>
                  <w:rFonts w:ascii="Open Sans" w:eastAsia="Arial" w:hAnsi="Open Sans" w:cs="Open Sans"/>
                  <w:color w:val="0000FF"/>
                  <w:sz w:val="22"/>
                  <w:szCs w:val="22"/>
                  <w:u w:val="single"/>
                </w:rPr>
                <w:t>Electronic Code of Federal</w:t>
              </w:r>
            </w:hyperlink>
            <w:r w:rsidRPr="002A40E1">
              <w:rPr>
                <w:rFonts w:ascii="Open Sans" w:eastAsia="Arial" w:hAnsi="Open Sans" w:cs="Open Sans"/>
                <w:sz w:val="22"/>
                <w:szCs w:val="22"/>
              </w:rPr>
              <w:t xml:space="preserve"> </w:t>
            </w:r>
            <w:hyperlink r:id="rId13">
              <w:r w:rsidRPr="002A40E1">
                <w:rPr>
                  <w:rFonts w:ascii="Open Sans" w:eastAsia="Arial" w:hAnsi="Open Sans" w:cs="Open Sans"/>
                  <w:color w:val="0000FF"/>
                  <w:sz w:val="22"/>
                  <w:szCs w:val="22"/>
                  <w:u w:val="single"/>
                </w:rPr>
                <w:t>Regulations</w:t>
              </w:r>
            </w:hyperlink>
            <w:r w:rsidRPr="002A40E1">
              <w:rPr>
                <w:rFonts w:ascii="Open Sans" w:eastAsia="Arial" w:hAnsi="Open Sans" w:cs="Open Sans"/>
                <w:color w:val="000000"/>
                <w:sz w:val="22"/>
                <w:szCs w:val="22"/>
              </w:rPr>
              <w:t>)</w:t>
            </w:r>
          </w:p>
          <w:p w14:paraId="02B34BD4" w14:textId="77777777" w:rsidR="00E05F54" w:rsidRPr="002A40E1" w:rsidRDefault="00E05F54" w:rsidP="00E05F54">
            <w:pPr>
              <w:spacing w:line="1" w:lineRule="exact"/>
              <w:rPr>
                <w:rFonts w:ascii="Open Sans" w:eastAsia="Arial" w:hAnsi="Open Sans" w:cs="Open Sans"/>
                <w:color w:val="0000FF"/>
                <w:sz w:val="22"/>
                <w:szCs w:val="22"/>
              </w:rPr>
            </w:pPr>
          </w:p>
          <w:p w14:paraId="3370C3C8" w14:textId="77777777" w:rsidR="00E05F54" w:rsidRPr="002A40E1" w:rsidRDefault="00E05F54" w:rsidP="00E05F54">
            <w:pPr>
              <w:numPr>
                <w:ilvl w:val="1"/>
                <w:numId w:val="15"/>
              </w:numPr>
              <w:tabs>
                <w:tab w:val="left" w:pos="2420"/>
              </w:tabs>
              <w:ind w:left="720" w:hanging="331"/>
              <w:rPr>
                <w:rFonts w:ascii="Open Sans" w:eastAsia="Arial" w:hAnsi="Open Sans" w:cs="Open Sans"/>
                <w:sz w:val="22"/>
                <w:szCs w:val="22"/>
              </w:rPr>
            </w:pPr>
            <w:r w:rsidRPr="002A40E1">
              <w:rPr>
                <w:rFonts w:ascii="Open Sans" w:eastAsia="Arial" w:hAnsi="Open Sans" w:cs="Open Sans"/>
                <w:sz w:val="22"/>
                <w:szCs w:val="22"/>
              </w:rPr>
              <w:t>Part 105 (Guidelines)</w:t>
            </w:r>
          </w:p>
          <w:p w14:paraId="0813993E" w14:textId="77777777" w:rsidR="00E05F54" w:rsidRPr="002A40E1" w:rsidRDefault="007E58DE" w:rsidP="00E05F54">
            <w:pPr>
              <w:numPr>
                <w:ilvl w:val="1"/>
                <w:numId w:val="15"/>
              </w:numPr>
              <w:tabs>
                <w:tab w:val="left" w:pos="2420"/>
              </w:tabs>
              <w:ind w:left="720" w:hanging="331"/>
              <w:rPr>
                <w:rFonts w:ascii="Open Sans" w:eastAsia="Arial" w:hAnsi="Open Sans" w:cs="Open Sans"/>
                <w:color w:val="0000FF"/>
                <w:sz w:val="22"/>
                <w:szCs w:val="22"/>
                <w:u w:val="single"/>
              </w:rPr>
            </w:pPr>
            <w:hyperlink r:id="rId14">
              <w:r w:rsidR="00E05F54" w:rsidRPr="002A40E1">
                <w:rPr>
                  <w:rFonts w:ascii="Open Sans" w:eastAsia="Arial" w:hAnsi="Open Sans" w:cs="Open Sans"/>
                  <w:color w:val="0000FF"/>
                  <w:sz w:val="22"/>
                  <w:szCs w:val="22"/>
                  <w:u w:val="single"/>
                </w:rPr>
                <w:t>Criminal History Background Checks</w:t>
              </w:r>
            </w:hyperlink>
          </w:p>
          <w:p w14:paraId="72EA91DF" w14:textId="77777777" w:rsidR="00E05F54" w:rsidRPr="002A40E1" w:rsidRDefault="007E58DE" w:rsidP="00E05F54">
            <w:pPr>
              <w:numPr>
                <w:ilvl w:val="2"/>
                <w:numId w:val="15"/>
              </w:numPr>
              <w:tabs>
                <w:tab w:val="left" w:pos="2800"/>
              </w:tabs>
              <w:ind w:left="1100" w:hanging="260"/>
              <w:rPr>
                <w:rFonts w:ascii="Open Sans" w:eastAsia="Arial" w:hAnsi="Open Sans" w:cs="Open Sans"/>
                <w:color w:val="0000FF"/>
                <w:sz w:val="22"/>
                <w:szCs w:val="22"/>
                <w:u w:val="single"/>
              </w:rPr>
            </w:pPr>
            <w:hyperlink r:id="rId15">
              <w:r w:rsidR="00E05F54" w:rsidRPr="002A40E1">
                <w:rPr>
                  <w:rFonts w:ascii="Open Sans" w:eastAsia="Arial" w:hAnsi="Open Sans" w:cs="Open Sans"/>
                  <w:color w:val="0000FF"/>
                  <w:sz w:val="22"/>
                  <w:szCs w:val="22"/>
                  <w:u w:val="single"/>
                </w:rPr>
                <w:t>Subpart C—Private Security Officer Employment</w:t>
              </w:r>
            </w:hyperlink>
          </w:p>
          <w:p w14:paraId="2BEB1A9D" w14:textId="77777777" w:rsidR="00E05F54" w:rsidRPr="002A40E1" w:rsidRDefault="00E05F54" w:rsidP="00E05F54">
            <w:pPr>
              <w:numPr>
                <w:ilvl w:val="2"/>
                <w:numId w:val="15"/>
              </w:numPr>
              <w:tabs>
                <w:tab w:val="left" w:pos="2800"/>
              </w:tabs>
              <w:ind w:left="1100" w:hanging="260"/>
              <w:rPr>
                <w:rFonts w:ascii="Open Sans" w:eastAsia="Arial" w:hAnsi="Open Sans" w:cs="Open Sans"/>
                <w:sz w:val="22"/>
                <w:szCs w:val="22"/>
              </w:rPr>
            </w:pPr>
            <w:r w:rsidRPr="002A40E1">
              <w:rPr>
                <w:rFonts w:ascii="Open Sans" w:eastAsia="Arial" w:hAnsi="Open Sans" w:cs="Open Sans"/>
                <w:sz w:val="22"/>
                <w:szCs w:val="22"/>
              </w:rPr>
              <w:t>Authority:  18 U.S.C. 534; sec. 6402, Pub. L. 108–458</w:t>
            </w:r>
          </w:p>
          <w:p w14:paraId="7568C396" w14:textId="77777777" w:rsidR="00E05F54" w:rsidRPr="002A40E1" w:rsidRDefault="00E05F54" w:rsidP="00E05F54">
            <w:pPr>
              <w:numPr>
                <w:ilvl w:val="2"/>
                <w:numId w:val="15"/>
              </w:numPr>
              <w:tabs>
                <w:tab w:val="left" w:pos="2800"/>
              </w:tabs>
              <w:ind w:left="1100" w:hanging="260"/>
              <w:rPr>
                <w:rFonts w:ascii="Open Sans" w:eastAsia="Arial" w:hAnsi="Open Sans" w:cs="Open Sans"/>
                <w:sz w:val="22"/>
                <w:szCs w:val="22"/>
              </w:rPr>
            </w:pPr>
            <w:r w:rsidRPr="002A40E1">
              <w:rPr>
                <w:rFonts w:ascii="Open Sans" w:eastAsia="Arial" w:hAnsi="Open Sans" w:cs="Open Sans"/>
                <w:sz w:val="22"/>
                <w:szCs w:val="22"/>
              </w:rPr>
              <w:t>Source:  Order No. 2796–2006, 71 FR 1693</w:t>
            </w:r>
          </w:p>
          <w:p w14:paraId="4F24476E" w14:textId="77777777" w:rsidR="00E05F54" w:rsidRPr="002A40E1" w:rsidRDefault="00E05F54" w:rsidP="00E05F54">
            <w:pPr>
              <w:spacing w:line="10" w:lineRule="exact"/>
              <w:rPr>
                <w:rFonts w:ascii="Open Sans" w:eastAsia="Arial" w:hAnsi="Open Sans" w:cs="Open Sans"/>
                <w:sz w:val="22"/>
                <w:szCs w:val="22"/>
              </w:rPr>
            </w:pPr>
          </w:p>
          <w:p w14:paraId="3DD51D34" w14:textId="77777777" w:rsidR="00E05F54" w:rsidRPr="002A40E1" w:rsidRDefault="00E05F54" w:rsidP="00E05F54">
            <w:pPr>
              <w:numPr>
                <w:ilvl w:val="2"/>
                <w:numId w:val="15"/>
              </w:numPr>
              <w:tabs>
                <w:tab w:val="left" w:pos="2800"/>
              </w:tabs>
              <w:spacing w:line="236" w:lineRule="auto"/>
              <w:ind w:left="1100" w:right="280" w:hanging="260"/>
              <w:rPr>
                <w:rFonts w:ascii="Open Sans" w:eastAsia="Arial" w:hAnsi="Open Sans" w:cs="Open Sans"/>
                <w:sz w:val="22"/>
                <w:szCs w:val="22"/>
              </w:rPr>
            </w:pPr>
            <w:r w:rsidRPr="002A40E1">
              <w:rPr>
                <w:rFonts w:ascii="Open Sans" w:eastAsia="Arial" w:hAnsi="Open Sans" w:cs="Open Sans"/>
                <w:sz w:val="22"/>
                <w:szCs w:val="22"/>
              </w:rPr>
              <w:t>To regulate the exchange of criminal history record information a state retains the right to impose its own licensing requirements upon this industry</w:t>
            </w:r>
          </w:p>
          <w:p w14:paraId="33CE305A" w14:textId="77777777" w:rsidR="00E05F54" w:rsidRPr="002A40E1" w:rsidRDefault="00E05F54" w:rsidP="00E05F54">
            <w:pPr>
              <w:spacing w:line="13" w:lineRule="exact"/>
              <w:rPr>
                <w:rFonts w:ascii="Open Sans" w:eastAsia="Arial" w:hAnsi="Open Sans" w:cs="Open Sans"/>
                <w:sz w:val="22"/>
                <w:szCs w:val="22"/>
              </w:rPr>
            </w:pPr>
          </w:p>
          <w:p w14:paraId="0821CC15" w14:textId="77777777" w:rsidR="00E05F54" w:rsidRPr="002A40E1" w:rsidRDefault="00E05F54" w:rsidP="00E05F54">
            <w:pPr>
              <w:numPr>
                <w:ilvl w:val="2"/>
                <w:numId w:val="15"/>
              </w:numPr>
              <w:tabs>
                <w:tab w:val="left" w:pos="2800"/>
              </w:tabs>
              <w:spacing w:line="236" w:lineRule="auto"/>
              <w:ind w:left="1100" w:right="320" w:hanging="260"/>
              <w:jc w:val="both"/>
              <w:rPr>
                <w:rFonts w:ascii="Open Sans" w:eastAsia="Arial" w:hAnsi="Open Sans" w:cs="Open Sans"/>
                <w:sz w:val="22"/>
                <w:szCs w:val="22"/>
              </w:rPr>
            </w:pPr>
            <w:r w:rsidRPr="002A40E1">
              <w:rPr>
                <w:rFonts w:ascii="Open Sans" w:eastAsia="Arial" w:hAnsi="Open Sans" w:cs="Open Sans"/>
                <w:sz w:val="22"/>
                <w:szCs w:val="22"/>
              </w:rPr>
              <w:t>An authorized employer must obtain a set of fingerprints and the written consent of its employee to submit those prints for a state and national criminal history record check</w:t>
            </w:r>
          </w:p>
          <w:p w14:paraId="139EFDE0" w14:textId="77777777" w:rsidR="00E05F54" w:rsidRPr="002A40E1" w:rsidRDefault="00E05F54" w:rsidP="00E05F54">
            <w:pPr>
              <w:spacing w:line="14" w:lineRule="exact"/>
              <w:rPr>
                <w:rFonts w:ascii="Open Sans" w:eastAsia="Arial" w:hAnsi="Open Sans" w:cs="Open Sans"/>
                <w:sz w:val="22"/>
                <w:szCs w:val="22"/>
              </w:rPr>
            </w:pPr>
          </w:p>
          <w:p w14:paraId="557E2F59" w14:textId="77777777" w:rsidR="00E05F54" w:rsidRPr="002A40E1" w:rsidRDefault="00E05F54" w:rsidP="00E05F54">
            <w:pPr>
              <w:numPr>
                <w:ilvl w:val="2"/>
                <w:numId w:val="15"/>
              </w:numPr>
              <w:tabs>
                <w:tab w:val="left" w:pos="2800"/>
              </w:tabs>
              <w:spacing w:line="235" w:lineRule="auto"/>
              <w:ind w:left="1100" w:right="280" w:hanging="260"/>
              <w:rPr>
                <w:rFonts w:ascii="Open Sans" w:eastAsia="Arial" w:hAnsi="Open Sans" w:cs="Open Sans"/>
                <w:sz w:val="22"/>
                <w:szCs w:val="22"/>
              </w:rPr>
            </w:pPr>
            <w:r w:rsidRPr="002A40E1">
              <w:rPr>
                <w:rFonts w:ascii="Open Sans" w:eastAsia="Arial" w:hAnsi="Open Sans" w:cs="Open Sans"/>
                <w:sz w:val="22"/>
                <w:szCs w:val="22"/>
              </w:rPr>
              <w:t>Fingerprints are submitted to the Federal Bureau of Investigation (FBI) for a national search</w:t>
            </w:r>
          </w:p>
          <w:p w14:paraId="64EB5347" w14:textId="77777777" w:rsidR="00E05F54" w:rsidRPr="002A40E1" w:rsidRDefault="00E05F54" w:rsidP="00E05F54">
            <w:pPr>
              <w:spacing w:line="11" w:lineRule="exact"/>
              <w:rPr>
                <w:rFonts w:ascii="Open Sans" w:eastAsia="Arial" w:hAnsi="Open Sans" w:cs="Open Sans"/>
                <w:sz w:val="22"/>
                <w:szCs w:val="22"/>
              </w:rPr>
            </w:pPr>
          </w:p>
          <w:p w14:paraId="32E6C4DA" w14:textId="77777777" w:rsidR="00E05F54" w:rsidRPr="002A40E1" w:rsidRDefault="00E05F54" w:rsidP="00E05F54">
            <w:pPr>
              <w:numPr>
                <w:ilvl w:val="2"/>
                <w:numId w:val="15"/>
              </w:numPr>
              <w:tabs>
                <w:tab w:val="left" w:pos="2800"/>
              </w:tabs>
              <w:spacing w:line="235" w:lineRule="auto"/>
              <w:ind w:left="1100" w:right="580" w:hanging="260"/>
              <w:rPr>
                <w:rFonts w:ascii="Open Sans" w:eastAsia="Arial" w:hAnsi="Open Sans" w:cs="Open Sans"/>
                <w:sz w:val="22"/>
                <w:szCs w:val="22"/>
              </w:rPr>
            </w:pPr>
            <w:r w:rsidRPr="002A40E1">
              <w:rPr>
                <w:rFonts w:ascii="Open Sans" w:eastAsia="Arial" w:hAnsi="Open Sans" w:cs="Open Sans"/>
                <w:sz w:val="22"/>
                <w:szCs w:val="22"/>
              </w:rPr>
              <w:t>The state will make reasonable efforts to obtain information to promote the accuracy of the record search</w:t>
            </w:r>
          </w:p>
          <w:p w14:paraId="5A1AB4E9" w14:textId="77777777" w:rsidR="00E05F54" w:rsidRPr="002A40E1" w:rsidRDefault="00E05F54" w:rsidP="00E05F54">
            <w:pPr>
              <w:spacing w:line="277" w:lineRule="exact"/>
              <w:rPr>
                <w:rFonts w:ascii="Open Sans" w:eastAsia="Arial" w:hAnsi="Open Sans" w:cs="Open Sans"/>
                <w:sz w:val="22"/>
                <w:szCs w:val="22"/>
              </w:rPr>
            </w:pPr>
          </w:p>
          <w:p w14:paraId="4D9B470E" w14:textId="77777777" w:rsidR="00E05F54" w:rsidRPr="002A40E1" w:rsidRDefault="00E05F54" w:rsidP="00E05F54">
            <w:pPr>
              <w:rPr>
                <w:rFonts w:ascii="Open Sans" w:hAnsi="Open Sans" w:cs="Open Sans"/>
                <w:sz w:val="22"/>
                <w:szCs w:val="22"/>
              </w:rPr>
            </w:pPr>
            <w:r w:rsidRPr="002A40E1">
              <w:rPr>
                <w:rFonts w:ascii="Open Sans" w:eastAsia="Arial" w:hAnsi="Open Sans" w:cs="Open Sans"/>
                <w:sz w:val="22"/>
                <w:szCs w:val="22"/>
              </w:rPr>
              <w:t>VI. Texas Commission on Private Security</w:t>
            </w:r>
          </w:p>
          <w:p w14:paraId="5901B9F4" w14:textId="77777777" w:rsidR="00E05F54" w:rsidRPr="002A40E1" w:rsidRDefault="00E05F54" w:rsidP="00E05F54">
            <w:pPr>
              <w:numPr>
                <w:ilvl w:val="0"/>
                <w:numId w:val="16"/>
              </w:numPr>
              <w:tabs>
                <w:tab w:val="left" w:pos="2420"/>
              </w:tabs>
              <w:ind w:left="720" w:hanging="331"/>
              <w:rPr>
                <w:rFonts w:ascii="Open Sans" w:eastAsia="Arial" w:hAnsi="Open Sans" w:cs="Open Sans"/>
                <w:sz w:val="22"/>
                <w:szCs w:val="22"/>
              </w:rPr>
            </w:pPr>
            <w:r w:rsidRPr="002A40E1">
              <w:rPr>
                <w:rFonts w:ascii="Open Sans" w:eastAsia="Arial" w:hAnsi="Open Sans" w:cs="Open Sans"/>
                <w:sz w:val="22"/>
                <w:szCs w:val="22"/>
              </w:rPr>
              <w:t>Texas Department of Public Safety, Private Security Bureau</w:t>
            </w:r>
          </w:p>
          <w:p w14:paraId="3247A5A0" w14:textId="77777777" w:rsidR="00E05F54" w:rsidRPr="002A40E1" w:rsidRDefault="00E05F54" w:rsidP="00E05F54">
            <w:pPr>
              <w:numPr>
                <w:ilvl w:val="1"/>
                <w:numId w:val="16"/>
              </w:numPr>
              <w:tabs>
                <w:tab w:val="left" w:pos="2800"/>
              </w:tabs>
              <w:ind w:left="1100" w:hanging="260"/>
              <w:rPr>
                <w:rFonts w:ascii="Open Sans" w:eastAsia="Arial" w:hAnsi="Open Sans" w:cs="Open Sans"/>
                <w:sz w:val="22"/>
                <w:szCs w:val="22"/>
              </w:rPr>
            </w:pPr>
            <w:r w:rsidRPr="002A40E1">
              <w:rPr>
                <w:rFonts w:ascii="Open Sans" w:eastAsia="Arial" w:hAnsi="Open Sans" w:cs="Open Sans"/>
                <w:sz w:val="22"/>
                <w:szCs w:val="22"/>
              </w:rPr>
              <w:t>Regulates the private security industry in the state of Texas</w:t>
            </w:r>
          </w:p>
          <w:p w14:paraId="01A9B8C1" w14:textId="77777777" w:rsidR="00E05F54" w:rsidRPr="002A40E1" w:rsidRDefault="00E05F54" w:rsidP="00E05F54">
            <w:pPr>
              <w:numPr>
                <w:ilvl w:val="1"/>
                <w:numId w:val="16"/>
              </w:numPr>
              <w:tabs>
                <w:tab w:val="left" w:pos="2800"/>
              </w:tabs>
              <w:ind w:left="1100" w:hanging="260"/>
              <w:rPr>
                <w:rFonts w:ascii="Open Sans" w:eastAsia="Arial" w:hAnsi="Open Sans" w:cs="Open Sans"/>
                <w:sz w:val="22"/>
                <w:szCs w:val="22"/>
              </w:rPr>
            </w:pPr>
            <w:r w:rsidRPr="002A40E1">
              <w:rPr>
                <w:rFonts w:ascii="Open Sans" w:eastAsia="Arial" w:hAnsi="Open Sans" w:cs="Open Sans"/>
                <w:sz w:val="22"/>
                <w:szCs w:val="22"/>
              </w:rPr>
              <w:t>State regulations for this industry include</w:t>
            </w:r>
          </w:p>
          <w:p w14:paraId="67217E7B" w14:textId="77777777" w:rsidR="00E05F54" w:rsidRPr="002A40E1" w:rsidRDefault="00E05F54" w:rsidP="00E05F54">
            <w:pPr>
              <w:numPr>
                <w:ilvl w:val="2"/>
                <w:numId w:val="16"/>
              </w:numPr>
              <w:tabs>
                <w:tab w:val="left" w:pos="3160"/>
              </w:tabs>
              <w:ind w:left="1460" w:hanging="260"/>
              <w:rPr>
                <w:rFonts w:ascii="Open Sans" w:eastAsia="Arial" w:hAnsi="Open Sans" w:cs="Open Sans"/>
                <w:sz w:val="22"/>
                <w:szCs w:val="22"/>
              </w:rPr>
            </w:pPr>
            <w:r w:rsidRPr="002A40E1">
              <w:rPr>
                <w:rFonts w:ascii="Open Sans" w:eastAsia="Arial" w:hAnsi="Open Sans" w:cs="Open Sans"/>
                <w:sz w:val="22"/>
                <w:szCs w:val="22"/>
              </w:rPr>
              <w:t>Licensing private security companies</w:t>
            </w:r>
          </w:p>
          <w:p w14:paraId="0AFE21A2" w14:textId="77777777" w:rsidR="00E05F54" w:rsidRPr="002A40E1" w:rsidRDefault="00E05F54" w:rsidP="00E05F54">
            <w:pPr>
              <w:numPr>
                <w:ilvl w:val="2"/>
                <w:numId w:val="16"/>
              </w:numPr>
              <w:tabs>
                <w:tab w:val="left" w:pos="3160"/>
              </w:tabs>
              <w:ind w:left="1460" w:hanging="260"/>
              <w:rPr>
                <w:rFonts w:ascii="Open Sans" w:eastAsia="Arial" w:hAnsi="Open Sans" w:cs="Open Sans"/>
                <w:sz w:val="22"/>
                <w:szCs w:val="22"/>
              </w:rPr>
            </w:pPr>
            <w:r w:rsidRPr="002A40E1">
              <w:rPr>
                <w:rFonts w:ascii="Open Sans" w:eastAsia="Arial" w:hAnsi="Open Sans" w:cs="Open Sans"/>
                <w:sz w:val="22"/>
                <w:szCs w:val="22"/>
              </w:rPr>
              <w:t>Registering individuals employed by those licensed companies</w:t>
            </w:r>
          </w:p>
          <w:p w14:paraId="525D06D6" w14:textId="77777777" w:rsidR="00E05F54" w:rsidRPr="002A40E1" w:rsidRDefault="00E05F54" w:rsidP="00E05F54">
            <w:pPr>
              <w:spacing w:line="10" w:lineRule="exact"/>
              <w:rPr>
                <w:rFonts w:ascii="Open Sans" w:eastAsia="Arial" w:hAnsi="Open Sans" w:cs="Open Sans"/>
                <w:sz w:val="22"/>
                <w:szCs w:val="22"/>
              </w:rPr>
            </w:pPr>
          </w:p>
          <w:p w14:paraId="55DC286A" w14:textId="77777777" w:rsidR="00E05F54" w:rsidRPr="002A40E1" w:rsidRDefault="00E05F54" w:rsidP="00E05F54">
            <w:pPr>
              <w:numPr>
                <w:ilvl w:val="1"/>
                <w:numId w:val="16"/>
              </w:numPr>
              <w:tabs>
                <w:tab w:val="left" w:pos="2800"/>
              </w:tabs>
              <w:spacing w:line="235" w:lineRule="auto"/>
              <w:ind w:left="1100" w:right="480" w:hanging="260"/>
              <w:rPr>
                <w:rFonts w:ascii="Open Sans" w:eastAsia="Arial" w:hAnsi="Open Sans" w:cs="Open Sans"/>
                <w:sz w:val="22"/>
                <w:szCs w:val="22"/>
              </w:rPr>
            </w:pPr>
            <w:r w:rsidRPr="002A40E1">
              <w:rPr>
                <w:rFonts w:ascii="Open Sans" w:eastAsia="Arial" w:hAnsi="Open Sans" w:cs="Open Sans"/>
                <w:sz w:val="22"/>
                <w:szCs w:val="22"/>
              </w:rPr>
              <w:t>The Private Security Bureau was created in 1969 as the Texas Board of Private Investigators and Private Security Agencies</w:t>
            </w:r>
          </w:p>
          <w:p w14:paraId="7A076131" w14:textId="77777777" w:rsidR="00E05F54" w:rsidRPr="002A40E1" w:rsidRDefault="00E05F54" w:rsidP="00E05F54">
            <w:pPr>
              <w:spacing w:line="11" w:lineRule="exact"/>
              <w:rPr>
                <w:rFonts w:ascii="Open Sans" w:eastAsia="Arial" w:hAnsi="Open Sans" w:cs="Open Sans"/>
                <w:sz w:val="22"/>
                <w:szCs w:val="22"/>
              </w:rPr>
            </w:pPr>
          </w:p>
          <w:p w14:paraId="08288A38" w14:textId="77777777" w:rsidR="00E05F54" w:rsidRPr="002A40E1" w:rsidRDefault="00E05F54" w:rsidP="00E05F54">
            <w:pPr>
              <w:numPr>
                <w:ilvl w:val="1"/>
                <w:numId w:val="16"/>
              </w:numPr>
              <w:tabs>
                <w:tab w:val="left" w:pos="2800"/>
              </w:tabs>
              <w:spacing w:line="235" w:lineRule="auto"/>
              <w:ind w:left="1100" w:right="640" w:hanging="260"/>
              <w:rPr>
                <w:rFonts w:ascii="Open Sans" w:eastAsia="Arial" w:hAnsi="Open Sans" w:cs="Open Sans"/>
                <w:sz w:val="22"/>
                <w:szCs w:val="22"/>
              </w:rPr>
            </w:pPr>
            <w:r w:rsidRPr="002A40E1">
              <w:rPr>
                <w:rFonts w:ascii="Open Sans" w:eastAsia="Arial" w:hAnsi="Open Sans" w:cs="Open Sans"/>
                <w:sz w:val="22"/>
                <w:szCs w:val="22"/>
              </w:rPr>
              <w:t>In 1998, the Agency was renamed the Texas Commission on Private Security</w:t>
            </w:r>
          </w:p>
          <w:p w14:paraId="164B2BBC" w14:textId="77777777" w:rsidR="00E05F54" w:rsidRPr="002A40E1" w:rsidRDefault="00E05F54" w:rsidP="00E05F54">
            <w:pPr>
              <w:spacing w:line="11" w:lineRule="exact"/>
              <w:rPr>
                <w:rFonts w:ascii="Open Sans" w:eastAsia="Arial" w:hAnsi="Open Sans" w:cs="Open Sans"/>
                <w:sz w:val="22"/>
                <w:szCs w:val="22"/>
              </w:rPr>
            </w:pPr>
          </w:p>
          <w:p w14:paraId="5CD99746" w14:textId="0785D145" w:rsidR="00E05F54" w:rsidRPr="002A40E1" w:rsidRDefault="00E05F54" w:rsidP="00E05F54">
            <w:pPr>
              <w:numPr>
                <w:ilvl w:val="1"/>
                <w:numId w:val="16"/>
              </w:numPr>
              <w:tabs>
                <w:tab w:val="left" w:pos="2800"/>
              </w:tabs>
              <w:spacing w:line="235" w:lineRule="auto"/>
              <w:ind w:left="1100" w:hanging="260"/>
              <w:rPr>
                <w:rFonts w:ascii="Open Sans" w:eastAsia="Arial" w:hAnsi="Open Sans" w:cs="Open Sans"/>
                <w:sz w:val="22"/>
                <w:szCs w:val="22"/>
              </w:rPr>
            </w:pPr>
            <w:r w:rsidRPr="002A40E1">
              <w:rPr>
                <w:rFonts w:ascii="Open Sans" w:eastAsia="Arial" w:hAnsi="Open Sans" w:cs="Open Sans"/>
                <w:sz w:val="22"/>
                <w:szCs w:val="22"/>
              </w:rPr>
              <w:t xml:space="preserve">The Commission became associated with the Texas Department of Public Safety in </w:t>
            </w:r>
            <w:r w:rsidR="002A40E1" w:rsidRPr="002A40E1">
              <w:rPr>
                <w:rFonts w:ascii="Open Sans" w:eastAsia="Arial" w:hAnsi="Open Sans" w:cs="Open Sans"/>
                <w:sz w:val="22"/>
                <w:szCs w:val="22"/>
              </w:rPr>
              <w:t>September</w:t>
            </w:r>
            <w:r w:rsidRPr="002A40E1">
              <w:rPr>
                <w:rFonts w:ascii="Open Sans" w:eastAsia="Arial" w:hAnsi="Open Sans" w:cs="Open Sans"/>
                <w:sz w:val="22"/>
                <w:szCs w:val="22"/>
              </w:rPr>
              <w:t xml:space="preserve"> 2003</w:t>
            </w:r>
          </w:p>
          <w:p w14:paraId="228D3950" w14:textId="77777777" w:rsidR="00E05F54" w:rsidRPr="002A40E1" w:rsidRDefault="00E05F54" w:rsidP="00E05F54">
            <w:pPr>
              <w:spacing w:line="11" w:lineRule="exact"/>
              <w:rPr>
                <w:rFonts w:ascii="Open Sans" w:eastAsia="Arial" w:hAnsi="Open Sans" w:cs="Open Sans"/>
                <w:sz w:val="22"/>
                <w:szCs w:val="22"/>
              </w:rPr>
            </w:pPr>
          </w:p>
          <w:p w14:paraId="1EDC8695" w14:textId="4D999B78" w:rsidR="00E05F54" w:rsidRPr="002A40E1" w:rsidRDefault="00E05F54" w:rsidP="00E05F54">
            <w:pPr>
              <w:numPr>
                <w:ilvl w:val="1"/>
                <w:numId w:val="16"/>
              </w:numPr>
              <w:tabs>
                <w:tab w:val="left" w:pos="2800"/>
              </w:tabs>
              <w:spacing w:line="235" w:lineRule="auto"/>
              <w:ind w:left="1100" w:right="1060" w:hanging="260"/>
              <w:rPr>
                <w:rFonts w:ascii="Open Sans" w:eastAsia="Arial" w:hAnsi="Open Sans" w:cs="Open Sans"/>
                <w:sz w:val="22"/>
                <w:szCs w:val="22"/>
              </w:rPr>
            </w:pPr>
            <w:r w:rsidRPr="002A40E1">
              <w:rPr>
                <w:rFonts w:ascii="Open Sans" w:eastAsia="Arial" w:hAnsi="Open Sans" w:cs="Open Sans"/>
                <w:sz w:val="22"/>
                <w:szCs w:val="22"/>
              </w:rPr>
              <w:t xml:space="preserve">The Commission was abolished and reestablished as the Department's Private Security Bureau in </w:t>
            </w:r>
            <w:r w:rsidR="002A40E1" w:rsidRPr="002A40E1">
              <w:rPr>
                <w:rFonts w:ascii="Open Sans" w:eastAsia="Arial" w:hAnsi="Open Sans" w:cs="Open Sans"/>
                <w:sz w:val="22"/>
                <w:szCs w:val="22"/>
              </w:rPr>
              <w:t>February</w:t>
            </w:r>
            <w:r w:rsidRPr="002A40E1">
              <w:rPr>
                <w:rFonts w:ascii="Open Sans" w:eastAsia="Arial" w:hAnsi="Open Sans" w:cs="Open Sans"/>
                <w:sz w:val="22"/>
                <w:szCs w:val="22"/>
              </w:rPr>
              <w:t xml:space="preserve"> 2004</w:t>
            </w:r>
          </w:p>
          <w:p w14:paraId="0D23D7C6" w14:textId="77777777" w:rsidR="00E05F54" w:rsidRPr="002A40E1" w:rsidRDefault="00E05F54" w:rsidP="00E05F54">
            <w:pPr>
              <w:numPr>
                <w:ilvl w:val="0"/>
                <w:numId w:val="16"/>
              </w:numPr>
              <w:tabs>
                <w:tab w:val="left" w:pos="2420"/>
              </w:tabs>
              <w:ind w:left="720" w:hanging="331"/>
              <w:rPr>
                <w:rFonts w:ascii="Open Sans" w:eastAsia="Arial" w:hAnsi="Open Sans" w:cs="Open Sans"/>
                <w:sz w:val="22"/>
                <w:szCs w:val="22"/>
              </w:rPr>
            </w:pPr>
            <w:r w:rsidRPr="002A40E1">
              <w:rPr>
                <w:rFonts w:ascii="Open Sans" w:eastAsia="Arial" w:hAnsi="Open Sans" w:cs="Open Sans"/>
                <w:sz w:val="22"/>
                <w:szCs w:val="22"/>
              </w:rPr>
              <w:t>Bureau Staff</w:t>
            </w:r>
          </w:p>
          <w:p w14:paraId="33199202" w14:textId="77777777" w:rsidR="00E05F54" w:rsidRPr="002A40E1" w:rsidRDefault="00E05F54" w:rsidP="00E05F54">
            <w:pPr>
              <w:spacing w:line="11" w:lineRule="exact"/>
              <w:rPr>
                <w:rFonts w:ascii="Open Sans" w:eastAsia="Arial" w:hAnsi="Open Sans" w:cs="Open Sans"/>
                <w:sz w:val="22"/>
                <w:szCs w:val="22"/>
              </w:rPr>
            </w:pPr>
          </w:p>
          <w:p w14:paraId="770330B6" w14:textId="77777777" w:rsidR="00E05F54" w:rsidRPr="002A40E1" w:rsidRDefault="00E05F54" w:rsidP="00E05F54">
            <w:pPr>
              <w:numPr>
                <w:ilvl w:val="1"/>
                <w:numId w:val="16"/>
              </w:numPr>
              <w:tabs>
                <w:tab w:val="left" w:pos="2800"/>
              </w:tabs>
              <w:spacing w:line="236" w:lineRule="auto"/>
              <w:ind w:left="1100" w:right="20" w:hanging="260"/>
              <w:rPr>
                <w:rFonts w:ascii="Open Sans" w:eastAsia="Arial" w:hAnsi="Open Sans" w:cs="Open Sans"/>
                <w:sz w:val="22"/>
                <w:szCs w:val="22"/>
              </w:rPr>
            </w:pPr>
            <w:r w:rsidRPr="002A40E1">
              <w:rPr>
                <w:rFonts w:ascii="Open Sans" w:eastAsia="Arial" w:hAnsi="Open Sans" w:cs="Open Sans"/>
                <w:sz w:val="22"/>
                <w:szCs w:val="22"/>
              </w:rPr>
              <w:t>The Private Security Bureau employs licensing and investigations staff internally at the TXDPS headquarters in Austin, TX, as well as field investigators located throughout the state</w:t>
            </w:r>
          </w:p>
          <w:p w14:paraId="5070BC17" w14:textId="77777777" w:rsidR="00E05F54" w:rsidRPr="002A40E1" w:rsidRDefault="00E05F54" w:rsidP="00E05F54">
            <w:pPr>
              <w:spacing w:line="13" w:lineRule="exact"/>
              <w:rPr>
                <w:rFonts w:ascii="Open Sans" w:eastAsia="Arial" w:hAnsi="Open Sans" w:cs="Open Sans"/>
                <w:sz w:val="22"/>
                <w:szCs w:val="22"/>
              </w:rPr>
            </w:pPr>
          </w:p>
          <w:p w14:paraId="125AFAD1" w14:textId="1A29CB6E" w:rsidR="00E05F54" w:rsidRPr="002A40E1" w:rsidRDefault="00E05F54" w:rsidP="00E05F54">
            <w:pPr>
              <w:numPr>
                <w:ilvl w:val="1"/>
                <w:numId w:val="16"/>
              </w:numPr>
              <w:tabs>
                <w:tab w:val="left" w:pos="2800"/>
              </w:tabs>
              <w:spacing w:line="236" w:lineRule="auto"/>
              <w:ind w:left="1100" w:right="80" w:hanging="260"/>
              <w:jc w:val="both"/>
              <w:rPr>
                <w:rFonts w:ascii="Open Sans" w:eastAsia="Arial" w:hAnsi="Open Sans" w:cs="Open Sans"/>
                <w:sz w:val="22"/>
                <w:szCs w:val="22"/>
              </w:rPr>
            </w:pPr>
            <w:r w:rsidRPr="002A40E1">
              <w:rPr>
                <w:rFonts w:ascii="Open Sans" w:eastAsia="Arial" w:hAnsi="Open Sans" w:cs="Open Sans"/>
                <w:sz w:val="22"/>
                <w:szCs w:val="22"/>
              </w:rPr>
              <w:t>The Bureau's investigators, who are commissioned peace officers, investigate both criminal and administrative violations of the Texas Occupations Code, Chapter 1702 and related administrative rules</w:t>
            </w:r>
          </w:p>
          <w:p w14:paraId="0AC8E840" w14:textId="77777777" w:rsidR="00E05F54" w:rsidRPr="002A40E1" w:rsidRDefault="00E05F54" w:rsidP="00E05F54">
            <w:pPr>
              <w:tabs>
                <w:tab w:val="left" w:pos="2800"/>
              </w:tabs>
              <w:spacing w:line="236" w:lineRule="auto"/>
              <w:ind w:right="80"/>
              <w:jc w:val="both"/>
              <w:rPr>
                <w:rFonts w:ascii="Open Sans" w:eastAsia="Arial" w:hAnsi="Open Sans" w:cs="Open Sans"/>
                <w:sz w:val="22"/>
                <w:szCs w:val="22"/>
              </w:rPr>
            </w:pPr>
          </w:p>
          <w:p w14:paraId="014A16D8" w14:textId="3167F419" w:rsidR="00E05F54" w:rsidRPr="002A40E1" w:rsidRDefault="00E05F54" w:rsidP="007A4FDB">
            <w:pPr>
              <w:tabs>
                <w:tab w:val="left" w:pos="2800"/>
              </w:tabs>
              <w:spacing w:line="236" w:lineRule="auto"/>
              <w:ind w:right="80"/>
              <w:jc w:val="both"/>
              <w:rPr>
                <w:rFonts w:ascii="Open Sans" w:eastAsia="Arial" w:hAnsi="Open Sans" w:cs="Open Sans"/>
                <w:sz w:val="22"/>
                <w:szCs w:val="22"/>
              </w:rPr>
            </w:pPr>
            <w:r w:rsidRPr="002A40E1">
              <w:rPr>
                <w:rFonts w:ascii="Open Sans" w:eastAsia="Arial" w:hAnsi="Open Sans" w:cs="Open Sans"/>
                <w:sz w:val="22"/>
                <w:szCs w:val="22"/>
              </w:rPr>
              <w:t xml:space="preserve">       C. Private Security Board</w:t>
            </w:r>
          </w:p>
          <w:p w14:paraId="4AC90121" w14:textId="77777777" w:rsidR="007A4FDB" w:rsidRPr="002A40E1" w:rsidRDefault="007A4FDB" w:rsidP="007A4FDB">
            <w:pPr>
              <w:numPr>
                <w:ilvl w:val="1"/>
                <w:numId w:val="17"/>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A seven-member board appointed by the governor</w:t>
            </w:r>
          </w:p>
          <w:p w14:paraId="1C3D2DDA" w14:textId="77777777" w:rsidR="007A4FDB" w:rsidRPr="002A40E1" w:rsidRDefault="007A4FDB" w:rsidP="007A4FDB">
            <w:pPr>
              <w:spacing w:line="11" w:lineRule="exact"/>
              <w:rPr>
                <w:rFonts w:ascii="Open Sans" w:eastAsia="Arial" w:hAnsi="Open Sans" w:cs="Open Sans"/>
                <w:sz w:val="22"/>
                <w:szCs w:val="22"/>
              </w:rPr>
            </w:pPr>
          </w:p>
          <w:p w14:paraId="7214B605" w14:textId="77777777" w:rsidR="007A4FDB" w:rsidRPr="002A40E1" w:rsidRDefault="007A4FDB" w:rsidP="007A4FDB">
            <w:pPr>
              <w:numPr>
                <w:ilvl w:val="1"/>
                <w:numId w:val="17"/>
              </w:numPr>
              <w:tabs>
                <w:tab w:val="left" w:pos="2800"/>
              </w:tabs>
              <w:spacing w:line="235" w:lineRule="auto"/>
              <w:ind w:left="980" w:right="840" w:hanging="260"/>
              <w:rPr>
                <w:rFonts w:ascii="Open Sans" w:eastAsia="Arial" w:hAnsi="Open Sans" w:cs="Open Sans"/>
                <w:sz w:val="22"/>
                <w:szCs w:val="22"/>
              </w:rPr>
            </w:pPr>
            <w:r w:rsidRPr="002A40E1">
              <w:rPr>
                <w:rFonts w:ascii="Open Sans" w:eastAsia="Arial" w:hAnsi="Open Sans" w:cs="Open Sans"/>
                <w:sz w:val="22"/>
                <w:szCs w:val="22"/>
              </w:rPr>
              <w:t>Established to hear appeals by applicants under the Private Security Act</w:t>
            </w:r>
          </w:p>
          <w:p w14:paraId="1F97D601" w14:textId="77777777" w:rsidR="007A4FDB" w:rsidRPr="002A40E1" w:rsidRDefault="007A4FDB" w:rsidP="007A4FDB">
            <w:pPr>
              <w:numPr>
                <w:ilvl w:val="1"/>
                <w:numId w:val="17"/>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Devises rules for administration of the act</w:t>
            </w:r>
          </w:p>
          <w:p w14:paraId="1EF9A554" w14:textId="77777777" w:rsidR="007A4FDB" w:rsidRPr="002A40E1" w:rsidRDefault="007A4FDB" w:rsidP="007A4FDB">
            <w:pPr>
              <w:numPr>
                <w:ilvl w:val="0"/>
                <w:numId w:val="17"/>
              </w:numPr>
              <w:tabs>
                <w:tab w:val="left" w:pos="2420"/>
              </w:tabs>
              <w:ind w:left="600" w:hanging="331"/>
              <w:rPr>
                <w:rFonts w:ascii="Open Sans" w:eastAsia="Arial" w:hAnsi="Open Sans" w:cs="Open Sans"/>
                <w:sz w:val="22"/>
                <w:szCs w:val="22"/>
              </w:rPr>
            </w:pPr>
            <w:r w:rsidRPr="002A40E1">
              <w:rPr>
                <w:rFonts w:ascii="Open Sans" w:eastAsia="Arial" w:hAnsi="Open Sans" w:cs="Open Sans"/>
                <w:sz w:val="22"/>
                <w:szCs w:val="22"/>
              </w:rPr>
              <w:t>Private Security Bureau Sections</w:t>
            </w:r>
          </w:p>
          <w:p w14:paraId="6A484D7F" w14:textId="77777777" w:rsidR="007A4FDB" w:rsidRPr="002A40E1" w:rsidRDefault="007A4FDB" w:rsidP="007A4FDB">
            <w:pPr>
              <w:numPr>
                <w:ilvl w:val="1"/>
                <w:numId w:val="17"/>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Private Security Bureau Licensing Section</w:t>
            </w:r>
          </w:p>
          <w:p w14:paraId="72D1F400" w14:textId="77777777" w:rsidR="007A4FDB" w:rsidRPr="002A40E1" w:rsidRDefault="007A4FDB" w:rsidP="007A4FDB">
            <w:pPr>
              <w:spacing w:line="10" w:lineRule="exact"/>
              <w:rPr>
                <w:rFonts w:ascii="Open Sans" w:eastAsia="Arial" w:hAnsi="Open Sans" w:cs="Open Sans"/>
                <w:sz w:val="22"/>
                <w:szCs w:val="22"/>
              </w:rPr>
            </w:pPr>
          </w:p>
          <w:p w14:paraId="7B8A8F4B" w14:textId="77777777" w:rsidR="007A4FDB" w:rsidRPr="002A40E1" w:rsidRDefault="007A4FDB" w:rsidP="007A4FDB">
            <w:pPr>
              <w:numPr>
                <w:ilvl w:val="2"/>
                <w:numId w:val="17"/>
              </w:numPr>
              <w:tabs>
                <w:tab w:val="left" w:pos="3160"/>
              </w:tabs>
              <w:spacing w:line="235" w:lineRule="auto"/>
              <w:ind w:left="1340" w:right="300" w:hanging="260"/>
              <w:rPr>
                <w:rFonts w:ascii="Open Sans" w:eastAsia="Arial" w:hAnsi="Open Sans" w:cs="Open Sans"/>
                <w:sz w:val="22"/>
                <w:szCs w:val="22"/>
              </w:rPr>
            </w:pPr>
            <w:r w:rsidRPr="002A40E1">
              <w:rPr>
                <w:rFonts w:ascii="Open Sans" w:eastAsia="Arial" w:hAnsi="Open Sans" w:cs="Open Sans"/>
                <w:sz w:val="22"/>
                <w:szCs w:val="22"/>
              </w:rPr>
              <w:t>Handles original and renewal applications for Private Security companies and their employees</w:t>
            </w:r>
          </w:p>
          <w:p w14:paraId="0DA834A6" w14:textId="77777777" w:rsidR="007A4FDB" w:rsidRPr="002A40E1" w:rsidRDefault="007A4FDB" w:rsidP="007A4FDB">
            <w:pPr>
              <w:spacing w:line="11" w:lineRule="exact"/>
              <w:rPr>
                <w:rFonts w:ascii="Open Sans" w:eastAsia="Arial" w:hAnsi="Open Sans" w:cs="Open Sans"/>
                <w:sz w:val="22"/>
                <w:szCs w:val="22"/>
              </w:rPr>
            </w:pPr>
          </w:p>
          <w:p w14:paraId="08F87649" w14:textId="77777777" w:rsidR="007A4FDB" w:rsidRPr="002A40E1" w:rsidRDefault="007A4FDB" w:rsidP="007A4FDB">
            <w:pPr>
              <w:numPr>
                <w:ilvl w:val="2"/>
                <w:numId w:val="17"/>
              </w:numPr>
              <w:tabs>
                <w:tab w:val="left" w:pos="3160"/>
              </w:tabs>
              <w:spacing w:line="235" w:lineRule="auto"/>
              <w:ind w:left="1340" w:right="140" w:hanging="260"/>
              <w:rPr>
                <w:rFonts w:ascii="Open Sans" w:eastAsia="Arial" w:hAnsi="Open Sans" w:cs="Open Sans"/>
                <w:sz w:val="22"/>
                <w:szCs w:val="22"/>
              </w:rPr>
            </w:pPr>
            <w:r w:rsidRPr="002A40E1">
              <w:rPr>
                <w:rFonts w:ascii="Open Sans" w:eastAsia="Arial" w:hAnsi="Open Sans" w:cs="Open Sans"/>
                <w:sz w:val="22"/>
                <w:szCs w:val="22"/>
              </w:rPr>
              <w:t>Private Security companies may apply for a license and private security employees may apply for a registration</w:t>
            </w:r>
          </w:p>
          <w:p w14:paraId="3EDE87EA" w14:textId="77777777" w:rsidR="007A4FDB" w:rsidRPr="002A40E1" w:rsidRDefault="007A4FDB" w:rsidP="007A4FDB">
            <w:pPr>
              <w:spacing w:line="11" w:lineRule="exact"/>
              <w:rPr>
                <w:rFonts w:ascii="Open Sans" w:eastAsia="Arial" w:hAnsi="Open Sans" w:cs="Open Sans"/>
                <w:sz w:val="22"/>
                <w:szCs w:val="22"/>
              </w:rPr>
            </w:pPr>
          </w:p>
          <w:p w14:paraId="7A10FB17" w14:textId="77777777" w:rsidR="007A4FDB" w:rsidRPr="002A40E1" w:rsidRDefault="007A4FDB" w:rsidP="007A4FDB">
            <w:pPr>
              <w:numPr>
                <w:ilvl w:val="2"/>
                <w:numId w:val="17"/>
              </w:numPr>
              <w:tabs>
                <w:tab w:val="left" w:pos="3160"/>
              </w:tabs>
              <w:spacing w:line="237" w:lineRule="auto"/>
              <w:ind w:left="1340" w:right="460" w:hanging="260"/>
              <w:rPr>
                <w:rFonts w:ascii="Open Sans" w:eastAsia="Arial" w:hAnsi="Open Sans" w:cs="Open Sans"/>
                <w:sz w:val="22"/>
                <w:szCs w:val="22"/>
              </w:rPr>
            </w:pPr>
            <w:r w:rsidRPr="002A40E1">
              <w:rPr>
                <w:rFonts w:ascii="Open Sans" w:eastAsia="Arial" w:hAnsi="Open Sans" w:cs="Open Sans"/>
                <w:sz w:val="22"/>
                <w:szCs w:val="22"/>
              </w:rPr>
              <w:t>Individuals cannot independently apply for a private security registration without being employed by a licensed private security company</w:t>
            </w:r>
          </w:p>
          <w:p w14:paraId="787D8E73" w14:textId="77777777" w:rsidR="007A4FDB" w:rsidRPr="002A40E1" w:rsidRDefault="007A4FDB" w:rsidP="007A4FDB">
            <w:pPr>
              <w:numPr>
                <w:ilvl w:val="2"/>
                <w:numId w:val="17"/>
              </w:numPr>
              <w:tabs>
                <w:tab w:val="left" w:pos="3160"/>
              </w:tabs>
              <w:ind w:left="1340" w:hanging="260"/>
              <w:rPr>
                <w:rFonts w:ascii="Open Sans" w:eastAsia="Arial" w:hAnsi="Open Sans" w:cs="Open Sans"/>
                <w:sz w:val="22"/>
                <w:szCs w:val="22"/>
              </w:rPr>
            </w:pPr>
            <w:r w:rsidRPr="002A40E1">
              <w:rPr>
                <w:rFonts w:ascii="Open Sans" w:eastAsia="Arial" w:hAnsi="Open Sans" w:cs="Open Sans"/>
                <w:sz w:val="22"/>
                <w:szCs w:val="22"/>
              </w:rPr>
              <w:t>The licensing section staff is responsible for</w:t>
            </w:r>
          </w:p>
          <w:p w14:paraId="03CEBD9A" w14:textId="77777777" w:rsidR="007A4FDB" w:rsidRPr="002A40E1" w:rsidRDefault="007A4FDB" w:rsidP="007A4FDB">
            <w:pPr>
              <w:numPr>
                <w:ilvl w:val="3"/>
                <w:numId w:val="17"/>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Receipt of applications</w:t>
            </w:r>
          </w:p>
          <w:p w14:paraId="2D4C7F1C" w14:textId="77777777" w:rsidR="007A4FDB" w:rsidRPr="002A40E1" w:rsidRDefault="007A4FDB" w:rsidP="007A4FDB">
            <w:pPr>
              <w:numPr>
                <w:ilvl w:val="3"/>
                <w:numId w:val="17"/>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Review of applications</w:t>
            </w:r>
          </w:p>
          <w:p w14:paraId="6AB5178E" w14:textId="77777777" w:rsidR="007A4FDB" w:rsidRPr="002A40E1" w:rsidRDefault="007A4FDB" w:rsidP="007A4FDB">
            <w:pPr>
              <w:numPr>
                <w:ilvl w:val="3"/>
                <w:numId w:val="17"/>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Fees and supplemental documentation</w:t>
            </w:r>
          </w:p>
          <w:p w14:paraId="4055A03E" w14:textId="77777777" w:rsidR="007A4FDB" w:rsidRPr="002A40E1" w:rsidRDefault="007A4FDB" w:rsidP="007A4FDB">
            <w:pPr>
              <w:spacing w:line="10" w:lineRule="exact"/>
              <w:rPr>
                <w:rFonts w:ascii="Open Sans" w:eastAsia="Arial" w:hAnsi="Open Sans" w:cs="Open Sans"/>
                <w:sz w:val="22"/>
                <w:szCs w:val="22"/>
              </w:rPr>
            </w:pPr>
          </w:p>
          <w:p w14:paraId="2FF13574" w14:textId="77777777" w:rsidR="007A4FDB" w:rsidRPr="002A40E1" w:rsidRDefault="007A4FDB" w:rsidP="007A4FDB">
            <w:pPr>
              <w:numPr>
                <w:ilvl w:val="3"/>
                <w:numId w:val="17"/>
              </w:numPr>
              <w:tabs>
                <w:tab w:val="left" w:pos="3620"/>
              </w:tabs>
              <w:spacing w:line="235" w:lineRule="auto"/>
              <w:ind w:left="1800" w:right="440" w:hanging="360"/>
              <w:rPr>
                <w:rFonts w:ascii="Open Sans" w:eastAsia="Arial" w:hAnsi="Open Sans" w:cs="Open Sans"/>
                <w:color w:val="0000FF"/>
                <w:sz w:val="22"/>
                <w:szCs w:val="22"/>
                <w:u w:val="single"/>
              </w:rPr>
            </w:pPr>
            <w:r w:rsidRPr="002A40E1">
              <w:rPr>
                <w:rFonts w:ascii="Open Sans" w:eastAsia="Arial" w:hAnsi="Open Sans" w:cs="Open Sans"/>
                <w:sz w:val="22"/>
                <w:szCs w:val="22"/>
              </w:rPr>
              <w:t xml:space="preserve">Determination of eligibility based on </w:t>
            </w:r>
            <w:hyperlink r:id="rId16">
              <w:r w:rsidRPr="002A40E1">
                <w:rPr>
                  <w:rFonts w:ascii="Open Sans" w:eastAsia="Arial" w:hAnsi="Open Sans" w:cs="Open Sans"/>
                  <w:color w:val="0000FF"/>
                  <w:sz w:val="22"/>
                  <w:szCs w:val="22"/>
                  <w:u w:val="single"/>
                </w:rPr>
                <w:t>Texas Occupations</w:t>
              </w:r>
            </w:hyperlink>
            <w:r w:rsidRPr="002A40E1">
              <w:rPr>
                <w:rFonts w:ascii="Open Sans" w:eastAsia="Arial" w:hAnsi="Open Sans" w:cs="Open Sans"/>
                <w:sz w:val="22"/>
                <w:szCs w:val="22"/>
              </w:rPr>
              <w:t xml:space="preserve"> </w:t>
            </w:r>
            <w:hyperlink r:id="rId17">
              <w:r w:rsidRPr="002A40E1">
                <w:rPr>
                  <w:rFonts w:ascii="Open Sans" w:eastAsia="Arial" w:hAnsi="Open Sans" w:cs="Open Sans"/>
                  <w:color w:val="0000FF"/>
                  <w:sz w:val="22"/>
                  <w:szCs w:val="22"/>
                  <w:u w:val="single"/>
                </w:rPr>
                <w:t>Code, Chapter 1702</w:t>
              </w:r>
            </w:hyperlink>
          </w:p>
          <w:p w14:paraId="539C6F31" w14:textId="77777777" w:rsidR="007A4FDB" w:rsidRPr="002A40E1" w:rsidRDefault="007A4FDB" w:rsidP="007A4FDB">
            <w:pPr>
              <w:spacing w:line="11" w:lineRule="exact"/>
              <w:rPr>
                <w:rFonts w:ascii="Open Sans" w:eastAsia="Arial" w:hAnsi="Open Sans" w:cs="Open Sans"/>
                <w:color w:val="0000FF"/>
                <w:sz w:val="22"/>
                <w:szCs w:val="22"/>
                <w:u w:val="single"/>
              </w:rPr>
            </w:pPr>
          </w:p>
          <w:p w14:paraId="336292A7" w14:textId="77777777" w:rsidR="007A4FDB" w:rsidRPr="002A40E1" w:rsidRDefault="007A4FDB" w:rsidP="007A4FDB">
            <w:pPr>
              <w:numPr>
                <w:ilvl w:val="3"/>
                <w:numId w:val="17"/>
              </w:numPr>
              <w:tabs>
                <w:tab w:val="left" w:pos="3620"/>
              </w:tabs>
              <w:spacing w:line="235" w:lineRule="auto"/>
              <w:ind w:left="1800" w:right="220" w:hanging="360"/>
              <w:rPr>
                <w:rFonts w:ascii="Open Sans" w:eastAsia="Arial" w:hAnsi="Open Sans" w:cs="Open Sans"/>
                <w:sz w:val="22"/>
                <w:szCs w:val="22"/>
              </w:rPr>
            </w:pPr>
            <w:r w:rsidRPr="002A40E1">
              <w:rPr>
                <w:rFonts w:ascii="Open Sans" w:eastAsia="Arial" w:hAnsi="Open Sans" w:cs="Open Sans"/>
                <w:sz w:val="22"/>
                <w:szCs w:val="22"/>
              </w:rPr>
              <w:t>Issuance or denial of private security company licenses or individual registrations</w:t>
            </w:r>
          </w:p>
          <w:p w14:paraId="67A0E110" w14:textId="77777777" w:rsidR="007A4FDB" w:rsidRPr="002A40E1" w:rsidRDefault="007A4FDB" w:rsidP="007A4FDB">
            <w:pPr>
              <w:numPr>
                <w:ilvl w:val="1"/>
                <w:numId w:val="17"/>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Private Security Bureau Investigation Section</w:t>
            </w:r>
          </w:p>
          <w:p w14:paraId="21E71F32" w14:textId="77777777" w:rsidR="007A4FDB" w:rsidRPr="002A40E1" w:rsidRDefault="007A4FDB" w:rsidP="007A4FDB">
            <w:pPr>
              <w:numPr>
                <w:ilvl w:val="2"/>
                <w:numId w:val="17"/>
              </w:numPr>
              <w:tabs>
                <w:tab w:val="left" w:pos="3160"/>
              </w:tabs>
              <w:ind w:left="1340" w:hanging="260"/>
              <w:rPr>
                <w:rFonts w:ascii="Open Sans" w:eastAsia="Arial" w:hAnsi="Open Sans" w:cs="Open Sans"/>
                <w:sz w:val="22"/>
                <w:szCs w:val="22"/>
              </w:rPr>
            </w:pPr>
            <w:r w:rsidRPr="002A40E1">
              <w:rPr>
                <w:rFonts w:ascii="Open Sans" w:eastAsia="Arial" w:hAnsi="Open Sans" w:cs="Open Sans"/>
                <w:sz w:val="22"/>
                <w:szCs w:val="22"/>
              </w:rPr>
              <w:t>The investigation section handles</w:t>
            </w:r>
          </w:p>
          <w:p w14:paraId="3AA488B9" w14:textId="77777777" w:rsidR="007A4FDB" w:rsidRPr="002A40E1" w:rsidRDefault="007A4FDB" w:rsidP="007A4FDB">
            <w:pPr>
              <w:numPr>
                <w:ilvl w:val="3"/>
                <w:numId w:val="17"/>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Consumer complaints</w:t>
            </w:r>
          </w:p>
          <w:p w14:paraId="551DE697" w14:textId="77777777" w:rsidR="007A4FDB" w:rsidRPr="002A40E1" w:rsidRDefault="007A4FDB" w:rsidP="007A4FDB">
            <w:pPr>
              <w:numPr>
                <w:ilvl w:val="3"/>
                <w:numId w:val="17"/>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Alleged criminal activity</w:t>
            </w:r>
          </w:p>
          <w:p w14:paraId="77241056" w14:textId="77777777" w:rsidR="007A4FDB" w:rsidRPr="002A40E1" w:rsidRDefault="007A4FDB" w:rsidP="007A4FDB">
            <w:pPr>
              <w:numPr>
                <w:ilvl w:val="3"/>
                <w:numId w:val="17"/>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Administrative violations</w:t>
            </w:r>
          </w:p>
          <w:p w14:paraId="3D939925" w14:textId="77777777" w:rsidR="007A4FDB" w:rsidRPr="002A40E1" w:rsidRDefault="007A4FDB" w:rsidP="007A4FDB">
            <w:pPr>
              <w:spacing w:line="10" w:lineRule="exact"/>
              <w:rPr>
                <w:rFonts w:ascii="Open Sans" w:eastAsia="Arial" w:hAnsi="Open Sans" w:cs="Open Sans"/>
                <w:sz w:val="22"/>
                <w:szCs w:val="22"/>
              </w:rPr>
            </w:pPr>
          </w:p>
          <w:p w14:paraId="6266FB7A" w14:textId="77777777" w:rsidR="007A4FDB" w:rsidRPr="002A40E1" w:rsidRDefault="007A4FDB" w:rsidP="007A4FDB">
            <w:pPr>
              <w:numPr>
                <w:ilvl w:val="2"/>
                <w:numId w:val="17"/>
              </w:numPr>
              <w:tabs>
                <w:tab w:val="left" w:pos="3160"/>
              </w:tabs>
              <w:spacing w:line="235" w:lineRule="auto"/>
              <w:ind w:left="1340" w:right="780" w:hanging="260"/>
              <w:rPr>
                <w:rFonts w:ascii="Open Sans" w:eastAsia="Arial" w:hAnsi="Open Sans" w:cs="Open Sans"/>
                <w:sz w:val="22"/>
                <w:szCs w:val="22"/>
              </w:rPr>
            </w:pPr>
            <w:r w:rsidRPr="002A40E1">
              <w:rPr>
                <w:rFonts w:ascii="Open Sans" w:eastAsia="Arial" w:hAnsi="Open Sans" w:cs="Open Sans"/>
                <w:sz w:val="22"/>
                <w:szCs w:val="22"/>
              </w:rPr>
              <w:t>The investigation staff consists of civilian employees and commissioned peace officers</w:t>
            </w:r>
          </w:p>
          <w:p w14:paraId="23CA6BC3" w14:textId="77777777" w:rsidR="007A4FDB" w:rsidRPr="002A40E1" w:rsidRDefault="007A4FDB" w:rsidP="007A4FDB">
            <w:pPr>
              <w:numPr>
                <w:ilvl w:val="2"/>
                <w:numId w:val="17"/>
              </w:numPr>
              <w:tabs>
                <w:tab w:val="left" w:pos="3160"/>
              </w:tabs>
              <w:ind w:left="1340" w:hanging="260"/>
              <w:rPr>
                <w:rFonts w:ascii="Open Sans" w:eastAsia="Arial" w:hAnsi="Open Sans" w:cs="Open Sans"/>
                <w:sz w:val="22"/>
                <w:szCs w:val="22"/>
              </w:rPr>
            </w:pPr>
            <w:r w:rsidRPr="002A40E1">
              <w:rPr>
                <w:rFonts w:ascii="Open Sans" w:eastAsia="Arial" w:hAnsi="Open Sans" w:cs="Open Sans"/>
                <w:sz w:val="22"/>
                <w:szCs w:val="22"/>
              </w:rPr>
              <w:t>The civilian investigations section staff is responsible for</w:t>
            </w:r>
          </w:p>
          <w:p w14:paraId="2794D5A8" w14:textId="77777777" w:rsidR="007A4FDB" w:rsidRPr="002A40E1" w:rsidRDefault="007A4FDB" w:rsidP="007A4FDB">
            <w:pPr>
              <w:numPr>
                <w:ilvl w:val="3"/>
                <w:numId w:val="17"/>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Processing consumer complaints</w:t>
            </w:r>
          </w:p>
          <w:p w14:paraId="13D56241" w14:textId="77777777" w:rsidR="007A4FDB" w:rsidRPr="002A40E1" w:rsidRDefault="007A4FDB" w:rsidP="007A4FDB">
            <w:pPr>
              <w:numPr>
                <w:ilvl w:val="3"/>
                <w:numId w:val="17"/>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Reviewing all applicant criminal history background checks</w:t>
            </w:r>
          </w:p>
          <w:p w14:paraId="7C271161" w14:textId="77777777" w:rsidR="007A4FDB" w:rsidRPr="002A40E1" w:rsidRDefault="007A4FDB" w:rsidP="007A4FDB">
            <w:pPr>
              <w:spacing w:line="10" w:lineRule="exact"/>
              <w:rPr>
                <w:rFonts w:ascii="Open Sans" w:eastAsia="Arial" w:hAnsi="Open Sans" w:cs="Open Sans"/>
                <w:sz w:val="22"/>
                <w:szCs w:val="22"/>
              </w:rPr>
            </w:pPr>
          </w:p>
          <w:p w14:paraId="01D2B82B" w14:textId="77777777" w:rsidR="007A4FDB" w:rsidRPr="002A40E1" w:rsidRDefault="007A4FDB" w:rsidP="007A4FDB">
            <w:pPr>
              <w:numPr>
                <w:ilvl w:val="3"/>
                <w:numId w:val="17"/>
              </w:numPr>
              <w:tabs>
                <w:tab w:val="left" w:pos="3620"/>
              </w:tabs>
              <w:spacing w:line="235" w:lineRule="auto"/>
              <w:ind w:left="1800" w:right="240" w:hanging="360"/>
              <w:rPr>
                <w:rFonts w:ascii="Open Sans" w:eastAsia="Arial" w:hAnsi="Open Sans" w:cs="Open Sans"/>
                <w:sz w:val="22"/>
                <w:szCs w:val="22"/>
              </w:rPr>
            </w:pPr>
            <w:r w:rsidRPr="002A40E1">
              <w:rPr>
                <w:rFonts w:ascii="Open Sans" w:eastAsia="Arial" w:hAnsi="Open Sans" w:cs="Open Sans"/>
                <w:sz w:val="22"/>
                <w:szCs w:val="22"/>
              </w:rPr>
              <w:t>Accepting, denying, revoking, or suspending licenses and registrations</w:t>
            </w:r>
          </w:p>
          <w:p w14:paraId="0BEFFBE7" w14:textId="77777777" w:rsidR="007A4FDB" w:rsidRPr="002A40E1" w:rsidRDefault="007A4FDB" w:rsidP="007A4FDB">
            <w:pPr>
              <w:spacing w:line="1" w:lineRule="exact"/>
              <w:rPr>
                <w:rFonts w:ascii="Open Sans" w:eastAsia="Arial" w:hAnsi="Open Sans" w:cs="Open Sans"/>
                <w:sz w:val="22"/>
                <w:szCs w:val="22"/>
              </w:rPr>
            </w:pPr>
          </w:p>
          <w:p w14:paraId="109F7BD4" w14:textId="77777777" w:rsidR="007A4FDB" w:rsidRPr="002A40E1" w:rsidRDefault="007A4FDB" w:rsidP="007A4FDB">
            <w:pPr>
              <w:numPr>
                <w:ilvl w:val="3"/>
                <w:numId w:val="17"/>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Setting hearings</w:t>
            </w:r>
          </w:p>
          <w:p w14:paraId="515E333F" w14:textId="77777777" w:rsidR="007A4FDB" w:rsidRPr="002A40E1" w:rsidRDefault="007A4FDB" w:rsidP="007A4FDB">
            <w:pPr>
              <w:numPr>
                <w:ilvl w:val="0"/>
                <w:numId w:val="17"/>
              </w:numPr>
              <w:tabs>
                <w:tab w:val="left" w:pos="2420"/>
              </w:tabs>
              <w:ind w:left="600" w:hanging="331"/>
              <w:rPr>
                <w:rFonts w:ascii="Open Sans" w:eastAsia="Arial" w:hAnsi="Open Sans" w:cs="Open Sans"/>
                <w:sz w:val="22"/>
                <w:szCs w:val="22"/>
              </w:rPr>
            </w:pPr>
            <w:r w:rsidRPr="002A40E1">
              <w:rPr>
                <w:rFonts w:ascii="Open Sans" w:eastAsia="Arial" w:hAnsi="Open Sans" w:cs="Open Sans"/>
                <w:sz w:val="22"/>
                <w:szCs w:val="22"/>
              </w:rPr>
              <w:t>Private Security Licenses</w:t>
            </w:r>
          </w:p>
          <w:p w14:paraId="25E0CE2B" w14:textId="77777777" w:rsidR="007A4FDB" w:rsidRPr="002A40E1" w:rsidRDefault="007A4FDB" w:rsidP="007A4FDB">
            <w:pPr>
              <w:spacing w:line="10" w:lineRule="exact"/>
              <w:rPr>
                <w:rFonts w:ascii="Open Sans" w:eastAsia="Arial" w:hAnsi="Open Sans" w:cs="Open Sans"/>
                <w:sz w:val="22"/>
                <w:szCs w:val="22"/>
              </w:rPr>
            </w:pPr>
          </w:p>
          <w:p w14:paraId="3C521459" w14:textId="77777777" w:rsidR="007A4FDB" w:rsidRPr="002A40E1" w:rsidRDefault="007A4FDB" w:rsidP="007A4FDB">
            <w:pPr>
              <w:numPr>
                <w:ilvl w:val="1"/>
                <w:numId w:val="17"/>
              </w:numPr>
              <w:tabs>
                <w:tab w:val="left" w:pos="2800"/>
              </w:tabs>
              <w:spacing w:line="235" w:lineRule="auto"/>
              <w:ind w:left="980" w:right="440" w:hanging="260"/>
              <w:rPr>
                <w:rFonts w:ascii="Open Sans" w:eastAsia="Arial" w:hAnsi="Open Sans" w:cs="Open Sans"/>
                <w:sz w:val="22"/>
                <w:szCs w:val="22"/>
              </w:rPr>
            </w:pPr>
            <w:r w:rsidRPr="002A40E1">
              <w:rPr>
                <w:rFonts w:ascii="Open Sans" w:eastAsia="Arial" w:hAnsi="Open Sans" w:cs="Open Sans"/>
                <w:sz w:val="22"/>
                <w:szCs w:val="22"/>
              </w:rPr>
              <w:t>Class A – Private Investigation Company – private investigation services, including heir finders and unclaimed funds</w:t>
            </w:r>
          </w:p>
          <w:p w14:paraId="33E3742C" w14:textId="77777777" w:rsidR="007A4FDB" w:rsidRPr="002A40E1" w:rsidRDefault="007A4FDB" w:rsidP="007A4FDB">
            <w:pPr>
              <w:spacing w:line="11" w:lineRule="exact"/>
              <w:rPr>
                <w:rFonts w:ascii="Open Sans" w:eastAsia="Arial" w:hAnsi="Open Sans" w:cs="Open Sans"/>
                <w:sz w:val="22"/>
                <w:szCs w:val="22"/>
              </w:rPr>
            </w:pPr>
          </w:p>
          <w:p w14:paraId="37EC8DA8" w14:textId="77777777" w:rsidR="007A4FDB" w:rsidRPr="002A40E1" w:rsidRDefault="007A4FDB" w:rsidP="007A4FDB">
            <w:pPr>
              <w:numPr>
                <w:ilvl w:val="1"/>
                <w:numId w:val="17"/>
              </w:numPr>
              <w:tabs>
                <w:tab w:val="left" w:pos="2800"/>
              </w:tabs>
              <w:spacing w:line="238" w:lineRule="auto"/>
              <w:ind w:left="980" w:hanging="260"/>
              <w:rPr>
                <w:rFonts w:ascii="Open Sans" w:eastAsia="Arial" w:hAnsi="Open Sans" w:cs="Open Sans"/>
                <w:sz w:val="22"/>
                <w:szCs w:val="22"/>
              </w:rPr>
            </w:pPr>
            <w:r w:rsidRPr="002A40E1">
              <w:rPr>
                <w:rFonts w:ascii="Open Sans" w:eastAsia="Arial" w:hAnsi="Open Sans" w:cs="Open Sans"/>
                <w:sz w:val="22"/>
                <w:szCs w:val="22"/>
              </w:rPr>
              <w:t>Class B – Security Contractor License – alarm systems, including camera/closed circuit television systems (selling, installing and monitoring); Security Contractor License (guard services, including armed and unarmed guards); Security Contractor License (armored car or courier service); Security Contractor License (locksmith services)</w:t>
            </w:r>
          </w:p>
          <w:p w14:paraId="09033F6D" w14:textId="77777777" w:rsidR="007A4FDB" w:rsidRPr="002A40E1" w:rsidRDefault="007A4FDB" w:rsidP="007A4FDB">
            <w:pPr>
              <w:spacing w:line="14" w:lineRule="exact"/>
              <w:rPr>
                <w:rFonts w:ascii="Open Sans" w:eastAsia="Arial" w:hAnsi="Open Sans" w:cs="Open Sans"/>
                <w:sz w:val="22"/>
                <w:szCs w:val="22"/>
              </w:rPr>
            </w:pPr>
          </w:p>
          <w:p w14:paraId="5CA4E075" w14:textId="77777777" w:rsidR="007A4FDB" w:rsidRPr="002A40E1" w:rsidRDefault="007A4FDB" w:rsidP="007A4FDB">
            <w:pPr>
              <w:numPr>
                <w:ilvl w:val="1"/>
                <w:numId w:val="17"/>
              </w:numPr>
              <w:tabs>
                <w:tab w:val="left" w:pos="2800"/>
              </w:tabs>
              <w:spacing w:line="235" w:lineRule="auto"/>
              <w:ind w:left="980" w:right="820" w:hanging="260"/>
              <w:rPr>
                <w:rFonts w:ascii="Open Sans" w:eastAsia="Arial" w:hAnsi="Open Sans" w:cs="Open Sans"/>
                <w:sz w:val="22"/>
                <w:szCs w:val="22"/>
              </w:rPr>
            </w:pPr>
            <w:r w:rsidRPr="002A40E1">
              <w:rPr>
                <w:rFonts w:ascii="Open Sans" w:eastAsia="Arial" w:hAnsi="Open Sans" w:cs="Open Sans"/>
                <w:sz w:val="22"/>
                <w:szCs w:val="22"/>
              </w:rPr>
              <w:t>Class C – Combination of Private Investigation and Security Contractor</w:t>
            </w:r>
          </w:p>
          <w:p w14:paraId="3C43DA9F" w14:textId="77777777" w:rsidR="007A4FDB" w:rsidRPr="002A40E1" w:rsidRDefault="007A4FDB" w:rsidP="007A4FDB">
            <w:pPr>
              <w:spacing w:line="11" w:lineRule="exact"/>
              <w:rPr>
                <w:rFonts w:ascii="Open Sans" w:eastAsia="Arial" w:hAnsi="Open Sans" w:cs="Open Sans"/>
                <w:sz w:val="22"/>
                <w:szCs w:val="22"/>
              </w:rPr>
            </w:pPr>
          </w:p>
          <w:p w14:paraId="3C7552E9" w14:textId="77777777" w:rsidR="008C353F" w:rsidRPr="002A40E1" w:rsidRDefault="007A4FDB" w:rsidP="008C353F">
            <w:pPr>
              <w:numPr>
                <w:ilvl w:val="1"/>
                <w:numId w:val="17"/>
              </w:numPr>
              <w:tabs>
                <w:tab w:val="left" w:pos="2800"/>
              </w:tabs>
              <w:spacing w:line="235" w:lineRule="auto"/>
              <w:ind w:left="980" w:right="340" w:hanging="260"/>
              <w:rPr>
                <w:rFonts w:ascii="Open Sans" w:eastAsia="Arial" w:hAnsi="Open Sans" w:cs="Open Sans"/>
                <w:sz w:val="22"/>
                <w:szCs w:val="22"/>
              </w:rPr>
            </w:pPr>
            <w:r w:rsidRPr="002A40E1">
              <w:rPr>
                <w:rFonts w:ascii="Open Sans" w:eastAsia="Arial" w:hAnsi="Open Sans" w:cs="Open Sans"/>
                <w:sz w:val="22"/>
                <w:szCs w:val="22"/>
              </w:rPr>
              <w:t>Class D – Electronic Access Control Device Company License – consists of only electronic access control/alarm system</w:t>
            </w:r>
          </w:p>
          <w:p w14:paraId="57CE4A7C" w14:textId="77777777" w:rsidR="008C353F" w:rsidRPr="002A40E1" w:rsidRDefault="008C353F" w:rsidP="008C353F">
            <w:pPr>
              <w:tabs>
                <w:tab w:val="left" w:pos="2800"/>
              </w:tabs>
              <w:spacing w:line="235" w:lineRule="auto"/>
              <w:ind w:right="340"/>
              <w:rPr>
                <w:rFonts w:ascii="Open Sans" w:eastAsia="Arial" w:hAnsi="Open Sans" w:cs="Open Sans"/>
                <w:sz w:val="22"/>
                <w:szCs w:val="22"/>
              </w:rPr>
            </w:pPr>
          </w:p>
          <w:p w14:paraId="200C4AE5" w14:textId="77777777" w:rsidR="008C353F" w:rsidRPr="002A40E1" w:rsidRDefault="00B92B5A" w:rsidP="008C353F">
            <w:pPr>
              <w:numPr>
                <w:ilvl w:val="1"/>
                <w:numId w:val="17"/>
              </w:numPr>
              <w:tabs>
                <w:tab w:val="left" w:pos="2800"/>
              </w:tabs>
              <w:spacing w:line="235" w:lineRule="auto"/>
              <w:ind w:left="980" w:right="340" w:hanging="260"/>
              <w:rPr>
                <w:rFonts w:ascii="Open Sans" w:eastAsia="Arial" w:hAnsi="Open Sans" w:cs="Open Sans"/>
                <w:sz w:val="22"/>
                <w:szCs w:val="22"/>
              </w:rPr>
            </w:pPr>
            <w:r w:rsidRPr="002A40E1">
              <w:rPr>
                <w:rFonts w:ascii="Open Sans" w:eastAsia="Arial" w:hAnsi="Open Sans" w:cs="Open Sans"/>
                <w:sz w:val="22"/>
                <w:szCs w:val="22"/>
              </w:rPr>
              <w:t>Class T – Telematic</w:t>
            </w:r>
            <w:r w:rsidR="007A4FDB" w:rsidRPr="002A40E1">
              <w:rPr>
                <w:rFonts w:ascii="Open Sans" w:eastAsia="Arial" w:hAnsi="Open Sans" w:cs="Open Sans"/>
                <w:sz w:val="22"/>
                <w:szCs w:val="22"/>
              </w:rPr>
              <w:t xml:space="preserve"> Company – services that are provided to</w:t>
            </w:r>
            <w:r w:rsidRPr="002A40E1">
              <w:rPr>
                <w:rFonts w:ascii="Open Sans" w:eastAsia="Arial" w:hAnsi="Open Sans" w:cs="Open Sans"/>
                <w:sz w:val="22"/>
                <w:szCs w:val="22"/>
              </w:rPr>
              <w:t xml:space="preserve"> owners, operators, and occupants of consumer vehicles or commercial fleet vehicles through the remote access of in-vehicle data that rely on global positioning system satellite data to fix the exact location of the vehicle, including location-specific emergency and roadside vehicle breakdown assistance; automatic collision notification; real-time traffic and navigation information; remote vehicle diagnostics; and stolen vehicle recovery, which is enabled through the two-way communication between a service subscriber's vehicle and a telematics company's response</w:t>
            </w:r>
            <w:r w:rsidR="008C353F" w:rsidRPr="002A40E1">
              <w:rPr>
                <w:rFonts w:ascii="Open Sans" w:eastAsia="Arial" w:hAnsi="Open Sans" w:cs="Open Sans"/>
                <w:sz w:val="22"/>
                <w:szCs w:val="22"/>
              </w:rPr>
              <w:t xml:space="preserve"> center </w:t>
            </w:r>
          </w:p>
          <w:p w14:paraId="69938ED9" w14:textId="77777777" w:rsidR="008C353F" w:rsidRPr="002A40E1" w:rsidRDefault="008C353F" w:rsidP="008C353F">
            <w:pPr>
              <w:tabs>
                <w:tab w:val="left" w:pos="2800"/>
              </w:tabs>
              <w:spacing w:line="235" w:lineRule="auto"/>
              <w:ind w:right="340"/>
              <w:rPr>
                <w:rFonts w:ascii="Open Sans" w:eastAsia="Arial" w:hAnsi="Open Sans" w:cs="Open Sans"/>
                <w:sz w:val="22"/>
                <w:szCs w:val="22"/>
              </w:rPr>
            </w:pPr>
          </w:p>
          <w:p w14:paraId="0A5116F6" w14:textId="5CDC17D0" w:rsidR="008C353F" w:rsidRPr="002A40E1" w:rsidRDefault="00B92B5A" w:rsidP="008C353F">
            <w:pPr>
              <w:tabs>
                <w:tab w:val="left" w:pos="2800"/>
              </w:tabs>
              <w:spacing w:line="235" w:lineRule="auto"/>
              <w:ind w:right="340"/>
              <w:rPr>
                <w:rFonts w:ascii="Open Sans" w:eastAsia="Arial" w:hAnsi="Open Sans" w:cs="Open Sans"/>
                <w:sz w:val="22"/>
                <w:szCs w:val="22"/>
              </w:rPr>
            </w:pPr>
            <w:r w:rsidRPr="002A40E1">
              <w:rPr>
                <w:rFonts w:ascii="Open Sans" w:eastAsia="Arial" w:hAnsi="Open Sans" w:cs="Open Sans"/>
                <w:sz w:val="22"/>
                <w:szCs w:val="22"/>
              </w:rPr>
              <w:t xml:space="preserve"> </w:t>
            </w:r>
            <w:r w:rsidR="008C353F" w:rsidRPr="002A40E1">
              <w:rPr>
                <w:rFonts w:ascii="Open Sans" w:eastAsia="Arial" w:hAnsi="Open Sans" w:cs="Open Sans"/>
                <w:sz w:val="22"/>
                <w:szCs w:val="22"/>
              </w:rPr>
              <w:t xml:space="preserve">    F. License Requirements</w:t>
            </w:r>
          </w:p>
          <w:p w14:paraId="63EA8F4A" w14:textId="77777777" w:rsidR="008C353F" w:rsidRPr="002A40E1" w:rsidRDefault="008C353F" w:rsidP="008C353F">
            <w:pPr>
              <w:numPr>
                <w:ilvl w:val="1"/>
                <w:numId w:val="18"/>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Individual license</w:t>
            </w:r>
          </w:p>
          <w:p w14:paraId="3888055E" w14:textId="77777777" w:rsidR="008C353F" w:rsidRPr="002A40E1" w:rsidRDefault="008C353F" w:rsidP="008C353F">
            <w:pPr>
              <w:spacing w:line="10" w:lineRule="exact"/>
              <w:rPr>
                <w:rFonts w:ascii="Open Sans" w:eastAsia="Arial" w:hAnsi="Open Sans" w:cs="Open Sans"/>
                <w:sz w:val="22"/>
                <w:szCs w:val="22"/>
              </w:rPr>
            </w:pPr>
          </w:p>
          <w:p w14:paraId="5542A7D0" w14:textId="77777777" w:rsidR="008C353F" w:rsidRPr="002A40E1" w:rsidRDefault="008C353F" w:rsidP="008C353F">
            <w:pPr>
              <w:numPr>
                <w:ilvl w:val="2"/>
                <w:numId w:val="18"/>
              </w:numPr>
              <w:tabs>
                <w:tab w:val="left" w:pos="3160"/>
              </w:tabs>
              <w:spacing w:line="237" w:lineRule="auto"/>
              <w:ind w:left="1340" w:right="20" w:hanging="260"/>
              <w:rPr>
                <w:rFonts w:ascii="Open Sans" w:eastAsia="Arial" w:hAnsi="Open Sans" w:cs="Open Sans"/>
                <w:sz w:val="22"/>
                <w:szCs w:val="22"/>
              </w:rPr>
            </w:pPr>
            <w:r w:rsidRPr="002A40E1">
              <w:rPr>
                <w:rFonts w:ascii="Open Sans" w:eastAsia="Arial" w:hAnsi="Open Sans" w:cs="Open Sans"/>
                <w:sz w:val="22"/>
                <w:szCs w:val="22"/>
              </w:rPr>
              <w:t>Examples: Security (commissioned officer and non-commissioned officer), Private Investigator, Alarm Systems, and Personal Protection Officer</w:t>
            </w:r>
          </w:p>
          <w:p w14:paraId="792CA708" w14:textId="77777777" w:rsidR="008C353F" w:rsidRPr="002A40E1" w:rsidRDefault="008C353F" w:rsidP="008C353F">
            <w:pPr>
              <w:spacing w:line="11" w:lineRule="exact"/>
              <w:rPr>
                <w:rFonts w:ascii="Open Sans" w:eastAsia="Arial" w:hAnsi="Open Sans" w:cs="Open Sans"/>
                <w:sz w:val="22"/>
                <w:szCs w:val="22"/>
              </w:rPr>
            </w:pPr>
          </w:p>
          <w:p w14:paraId="4110E141" w14:textId="77777777" w:rsidR="008C353F" w:rsidRPr="002A40E1" w:rsidRDefault="008C353F" w:rsidP="008C353F">
            <w:pPr>
              <w:numPr>
                <w:ilvl w:val="2"/>
                <w:numId w:val="18"/>
              </w:numPr>
              <w:tabs>
                <w:tab w:val="left" w:pos="3160"/>
              </w:tabs>
              <w:spacing w:line="235" w:lineRule="auto"/>
              <w:ind w:left="1340" w:right="980" w:hanging="260"/>
              <w:rPr>
                <w:rFonts w:ascii="Open Sans" w:eastAsia="Arial" w:hAnsi="Open Sans" w:cs="Open Sans"/>
                <w:sz w:val="22"/>
                <w:szCs w:val="22"/>
              </w:rPr>
            </w:pPr>
            <w:r w:rsidRPr="002A40E1">
              <w:rPr>
                <w:rFonts w:ascii="Open Sans" w:eastAsia="Arial" w:hAnsi="Open Sans" w:cs="Open Sans"/>
                <w:sz w:val="22"/>
                <w:szCs w:val="22"/>
              </w:rPr>
              <w:t>An individual license expires two years from the date of issuance</w:t>
            </w:r>
          </w:p>
          <w:p w14:paraId="3F9E647D" w14:textId="77777777" w:rsidR="008C353F" w:rsidRPr="002A40E1" w:rsidRDefault="008C353F" w:rsidP="008C353F">
            <w:pPr>
              <w:numPr>
                <w:ilvl w:val="1"/>
                <w:numId w:val="18"/>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Company license</w:t>
            </w:r>
          </w:p>
          <w:p w14:paraId="3A81DC23" w14:textId="77777777" w:rsidR="008C353F" w:rsidRPr="002A40E1" w:rsidRDefault="008C353F" w:rsidP="008C353F">
            <w:pPr>
              <w:spacing w:line="10" w:lineRule="exact"/>
              <w:rPr>
                <w:rFonts w:ascii="Open Sans" w:eastAsia="Arial" w:hAnsi="Open Sans" w:cs="Open Sans"/>
                <w:sz w:val="22"/>
                <w:szCs w:val="22"/>
              </w:rPr>
            </w:pPr>
          </w:p>
          <w:p w14:paraId="22E7048E" w14:textId="77777777" w:rsidR="008C353F" w:rsidRPr="002A40E1" w:rsidRDefault="008C353F" w:rsidP="008C353F">
            <w:pPr>
              <w:numPr>
                <w:ilvl w:val="2"/>
                <w:numId w:val="18"/>
              </w:numPr>
              <w:tabs>
                <w:tab w:val="left" w:pos="3160"/>
              </w:tabs>
              <w:spacing w:line="235" w:lineRule="auto"/>
              <w:ind w:left="1340" w:right="700" w:hanging="260"/>
              <w:rPr>
                <w:rFonts w:ascii="Open Sans" w:eastAsia="Arial" w:hAnsi="Open Sans" w:cs="Open Sans"/>
                <w:sz w:val="22"/>
                <w:szCs w:val="22"/>
              </w:rPr>
            </w:pPr>
            <w:r w:rsidRPr="002A40E1">
              <w:rPr>
                <w:rFonts w:ascii="Open Sans" w:eastAsia="Arial" w:hAnsi="Open Sans" w:cs="Open Sans"/>
                <w:sz w:val="22"/>
                <w:szCs w:val="22"/>
              </w:rPr>
              <w:t>Examples: Security Services, Alarm Services, and Private Investigative Services</w:t>
            </w:r>
          </w:p>
          <w:p w14:paraId="13A68D43" w14:textId="77777777" w:rsidR="008C353F" w:rsidRPr="002A40E1" w:rsidRDefault="008C353F" w:rsidP="008C353F">
            <w:pPr>
              <w:spacing w:line="11" w:lineRule="exact"/>
              <w:rPr>
                <w:rFonts w:ascii="Open Sans" w:eastAsia="Arial" w:hAnsi="Open Sans" w:cs="Open Sans"/>
                <w:sz w:val="22"/>
                <w:szCs w:val="22"/>
              </w:rPr>
            </w:pPr>
          </w:p>
          <w:p w14:paraId="7785F65D" w14:textId="77777777" w:rsidR="008C353F" w:rsidRPr="002A40E1" w:rsidRDefault="008C353F" w:rsidP="008C353F">
            <w:pPr>
              <w:numPr>
                <w:ilvl w:val="2"/>
                <w:numId w:val="18"/>
              </w:numPr>
              <w:tabs>
                <w:tab w:val="left" w:pos="3160"/>
              </w:tabs>
              <w:spacing w:line="235" w:lineRule="auto"/>
              <w:ind w:left="1340" w:right="900" w:hanging="260"/>
              <w:rPr>
                <w:rFonts w:ascii="Open Sans" w:eastAsia="Arial" w:hAnsi="Open Sans" w:cs="Open Sans"/>
                <w:sz w:val="22"/>
                <w:szCs w:val="22"/>
              </w:rPr>
            </w:pPr>
            <w:r w:rsidRPr="002A40E1">
              <w:rPr>
                <w:rFonts w:ascii="Open Sans" w:eastAsia="Arial" w:hAnsi="Open Sans" w:cs="Open Sans"/>
                <w:sz w:val="22"/>
                <w:szCs w:val="22"/>
              </w:rPr>
              <w:t>A company license expires yearly on the last date of the expiration month</w:t>
            </w:r>
          </w:p>
          <w:p w14:paraId="6949425F" w14:textId="77777777" w:rsidR="008C353F" w:rsidRPr="002A40E1" w:rsidRDefault="008C353F" w:rsidP="008C353F">
            <w:pPr>
              <w:spacing w:line="11" w:lineRule="exact"/>
              <w:rPr>
                <w:rFonts w:ascii="Open Sans" w:eastAsia="Arial" w:hAnsi="Open Sans" w:cs="Open Sans"/>
                <w:sz w:val="22"/>
                <w:szCs w:val="22"/>
              </w:rPr>
            </w:pPr>
          </w:p>
          <w:p w14:paraId="3A8428A1" w14:textId="77777777" w:rsidR="008C353F" w:rsidRPr="002A40E1" w:rsidRDefault="008C353F" w:rsidP="008C353F">
            <w:pPr>
              <w:numPr>
                <w:ilvl w:val="1"/>
                <w:numId w:val="18"/>
              </w:numPr>
              <w:tabs>
                <w:tab w:val="left" w:pos="2800"/>
              </w:tabs>
              <w:spacing w:line="235" w:lineRule="auto"/>
              <w:ind w:left="980" w:hanging="260"/>
              <w:rPr>
                <w:rFonts w:ascii="Open Sans" w:eastAsia="Arial" w:hAnsi="Open Sans" w:cs="Open Sans"/>
                <w:sz w:val="22"/>
                <w:szCs w:val="22"/>
              </w:rPr>
            </w:pPr>
            <w:r w:rsidRPr="002A40E1">
              <w:rPr>
                <w:rFonts w:ascii="Open Sans" w:eastAsia="Arial" w:hAnsi="Open Sans" w:cs="Open Sans"/>
                <w:sz w:val="22"/>
                <w:szCs w:val="22"/>
              </w:rPr>
              <w:t>A Personal Protection Officer license expires on the same date as a Commissioned Security Officer license</w:t>
            </w:r>
          </w:p>
          <w:p w14:paraId="7B177476" w14:textId="77777777" w:rsidR="008C353F" w:rsidRPr="002A40E1" w:rsidRDefault="008C353F" w:rsidP="008C353F">
            <w:pPr>
              <w:spacing w:line="1" w:lineRule="exact"/>
              <w:rPr>
                <w:rFonts w:ascii="Open Sans" w:eastAsia="Arial" w:hAnsi="Open Sans" w:cs="Open Sans"/>
                <w:sz w:val="22"/>
                <w:szCs w:val="22"/>
              </w:rPr>
            </w:pPr>
          </w:p>
          <w:p w14:paraId="4DDBDA1D" w14:textId="77777777" w:rsidR="008C353F" w:rsidRPr="002A40E1" w:rsidRDefault="008C353F" w:rsidP="008C353F">
            <w:pPr>
              <w:numPr>
                <w:ilvl w:val="0"/>
                <w:numId w:val="18"/>
              </w:numPr>
              <w:tabs>
                <w:tab w:val="left" w:pos="2420"/>
              </w:tabs>
              <w:ind w:left="600" w:hanging="331"/>
              <w:rPr>
                <w:rFonts w:ascii="Open Sans" w:eastAsia="Arial" w:hAnsi="Open Sans" w:cs="Open Sans"/>
                <w:sz w:val="22"/>
                <w:szCs w:val="22"/>
              </w:rPr>
            </w:pPr>
            <w:r w:rsidRPr="002A40E1">
              <w:rPr>
                <w:rFonts w:ascii="Open Sans" w:eastAsia="Arial" w:hAnsi="Open Sans" w:cs="Open Sans"/>
                <w:sz w:val="22"/>
                <w:szCs w:val="22"/>
              </w:rPr>
              <w:t>Education and Experience Requirements</w:t>
            </w:r>
          </w:p>
          <w:p w14:paraId="064B5F22" w14:textId="77777777" w:rsidR="008C353F" w:rsidRPr="002A40E1" w:rsidRDefault="008C353F" w:rsidP="008C353F">
            <w:pPr>
              <w:numPr>
                <w:ilvl w:val="1"/>
                <w:numId w:val="18"/>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Private Investigators</w:t>
            </w:r>
          </w:p>
          <w:p w14:paraId="148D519A" w14:textId="77777777" w:rsidR="008C353F" w:rsidRPr="002A40E1" w:rsidRDefault="008C353F" w:rsidP="008C353F">
            <w:pPr>
              <w:spacing w:line="10" w:lineRule="exact"/>
              <w:rPr>
                <w:rFonts w:ascii="Open Sans" w:eastAsia="Arial" w:hAnsi="Open Sans" w:cs="Open Sans"/>
                <w:sz w:val="22"/>
                <w:szCs w:val="22"/>
              </w:rPr>
            </w:pPr>
          </w:p>
          <w:p w14:paraId="0C8047E8" w14:textId="77777777" w:rsidR="008C353F" w:rsidRPr="002A40E1" w:rsidRDefault="008C353F" w:rsidP="008C353F">
            <w:pPr>
              <w:numPr>
                <w:ilvl w:val="2"/>
                <w:numId w:val="18"/>
              </w:numPr>
              <w:tabs>
                <w:tab w:val="left" w:pos="3160"/>
              </w:tabs>
              <w:spacing w:line="235" w:lineRule="auto"/>
              <w:ind w:left="1340" w:right="440" w:hanging="260"/>
              <w:rPr>
                <w:rFonts w:ascii="Open Sans" w:eastAsia="Arial" w:hAnsi="Open Sans" w:cs="Open Sans"/>
                <w:sz w:val="22"/>
                <w:szCs w:val="22"/>
              </w:rPr>
            </w:pPr>
            <w:r w:rsidRPr="002A40E1">
              <w:rPr>
                <w:rFonts w:ascii="Open Sans" w:eastAsia="Arial" w:hAnsi="Open Sans" w:cs="Open Sans"/>
                <w:sz w:val="22"/>
                <w:szCs w:val="22"/>
              </w:rPr>
              <w:t>The most common way to get experience is by working for a licensed private investigations company</w:t>
            </w:r>
          </w:p>
          <w:p w14:paraId="30534348" w14:textId="77777777" w:rsidR="008C353F" w:rsidRPr="002A40E1" w:rsidRDefault="008C353F" w:rsidP="008C353F">
            <w:pPr>
              <w:spacing w:line="11" w:lineRule="exact"/>
              <w:rPr>
                <w:rFonts w:ascii="Open Sans" w:eastAsia="Arial" w:hAnsi="Open Sans" w:cs="Open Sans"/>
                <w:sz w:val="22"/>
                <w:szCs w:val="22"/>
              </w:rPr>
            </w:pPr>
          </w:p>
          <w:p w14:paraId="0548FD3F" w14:textId="77777777" w:rsidR="008C353F" w:rsidRPr="002A40E1" w:rsidRDefault="008C353F" w:rsidP="008C353F">
            <w:pPr>
              <w:numPr>
                <w:ilvl w:val="2"/>
                <w:numId w:val="18"/>
              </w:numPr>
              <w:tabs>
                <w:tab w:val="left" w:pos="3160"/>
              </w:tabs>
              <w:spacing w:line="235" w:lineRule="auto"/>
              <w:ind w:left="1340" w:right="240" w:hanging="260"/>
              <w:rPr>
                <w:rFonts w:ascii="Open Sans" w:eastAsia="Arial" w:hAnsi="Open Sans" w:cs="Open Sans"/>
                <w:sz w:val="22"/>
                <w:szCs w:val="22"/>
              </w:rPr>
            </w:pPr>
            <w:r w:rsidRPr="002A40E1">
              <w:rPr>
                <w:rFonts w:ascii="Open Sans" w:eastAsia="Arial" w:hAnsi="Open Sans" w:cs="Open Sans"/>
                <w:sz w:val="22"/>
                <w:szCs w:val="22"/>
              </w:rPr>
              <w:t>They will register you with the Private Security Bureau as their employee</w:t>
            </w:r>
          </w:p>
          <w:p w14:paraId="5C28166D" w14:textId="77777777" w:rsidR="008C353F" w:rsidRPr="002A40E1" w:rsidRDefault="008C353F" w:rsidP="008C353F">
            <w:pPr>
              <w:spacing w:line="11" w:lineRule="exact"/>
              <w:rPr>
                <w:rFonts w:ascii="Open Sans" w:eastAsia="Arial" w:hAnsi="Open Sans" w:cs="Open Sans"/>
                <w:sz w:val="22"/>
                <w:szCs w:val="22"/>
              </w:rPr>
            </w:pPr>
          </w:p>
          <w:p w14:paraId="08F14AD0" w14:textId="77777777" w:rsidR="008C353F" w:rsidRPr="002A40E1" w:rsidRDefault="008C353F" w:rsidP="008C353F">
            <w:pPr>
              <w:numPr>
                <w:ilvl w:val="2"/>
                <w:numId w:val="18"/>
              </w:numPr>
              <w:tabs>
                <w:tab w:val="left" w:pos="3160"/>
              </w:tabs>
              <w:spacing w:line="235" w:lineRule="auto"/>
              <w:ind w:left="1340" w:right="140" w:hanging="260"/>
              <w:rPr>
                <w:rFonts w:ascii="Open Sans" w:eastAsia="Arial" w:hAnsi="Open Sans" w:cs="Open Sans"/>
                <w:sz w:val="22"/>
                <w:szCs w:val="22"/>
              </w:rPr>
            </w:pPr>
            <w:r w:rsidRPr="002A40E1">
              <w:rPr>
                <w:rFonts w:ascii="Open Sans" w:eastAsia="Arial" w:hAnsi="Open Sans" w:cs="Open Sans"/>
                <w:sz w:val="22"/>
                <w:szCs w:val="22"/>
              </w:rPr>
              <w:t>After you have worked for a licensed company as its registered employee, you can meet the experience requirement</w:t>
            </w:r>
          </w:p>
          <w:p w14:paraId="2BCFC0AA" w14:textId="77777777" w:rsidR="008C353F" w:rsidRPr="002A40E1" w:rsidRDefault="008C353F" w:rsidP="008C353F">
            <w:pPr>
              <w:spacing w:line="11" w:lineRule="exact"/>
              <w:rPr>
                <w:rFonts w:ascii="Open Sans" w:eastAsia="Arial" w:hAnsi="Open Sans" w:cs="Open Sans"/>
                <w:sz w:val="22"/>
                <w:szCs w:val="22"/>
              </w:rPr>
            </w:pPr>
          </w:p>
          <w:p w14:paraId="5C1F0EF3" w14:textId="77777777" w:rsidR="008C353F" w:rsidRPr="002A40E1" w:rsidRDefault="008C353F" w:rsidP="008C353F">
            <w:pPr>
              <w:numPr>
                <w:ilvl w:val="2"/>
                <w:numId w:val="18"/>
              </w:numPr>
              <w:tabs>
                <w:tab w:val="left" w:pos="3160"/>
              </w:tabs>
              <w:spacing w:line="237" w:lineRule="auto"/>
              <w:ind w:left="1340" w:right="380" w:hanging="260"/>
              <w:rPr>
                <w:rFonts w:ascii="Open Sans" w:eastAsia="Arial" w:hAnsi="Open Sans" w:cs="Open Sans"/>
                <w:sz w:val="22"/>
                <w:szCs w:val="22"/>
              </w:rPr>
            </w:pPr>
            <w:r w:rsidRPr="002A40E1">
              <w:rPr>
                <w:rFonts w:ascii="Open Sans" w:eastAsia="Arial" w:hAnsi="Open Sans" w:cs="Open Sans"/>
                <w:sz w:val="22"/>
                <w:szCs w:val="22"/>
              </w:rPr>
              <w:t>Legally obtained experience could also include full-time, paid employment as a peace officer, or in the case of a private investigator, insurance adjuster</w:t>
            </w:r>
          </w:p>
          <w:p w14:paraId="2E8D6E46" w14:textId="77777777" w:rsidR="008C353F" w:rsidRPr="002A40E1" w:rsidRDefault="008C353F" w:rsidP="008C353F">
            <w:pPr>
              <w:spacing w:line="11" w:lineRule="exact"/>
              <w:rPr>
                <w:rFonts w:ascii="Open Sans" w:eastAsia="Arial" w:hAnsi="Open Sans" w:cs="Open Sans"/>
                <w:sz w:val="22"/>
                <w:szCs w:val="22"/>
              </w:rPr>
            </w:pPr>
          </w:p>
          <w:p w14:paraId="02CC3FC9" w14:textId="77777777" w:rsidR="008C353F" w:rsidRPr="002A40E1" w:rsidRDefault="008C353F" w:rsidP="008C353F">
            <w:pPr>
              <w:numPr>
                <w:ilvl w:val="2"/>
                <w:numId w:val="18"/>
              </w:numPr>
              <w:tabs>
                <w:tab w:val="left" w:pos="3160"/>
              </w:tabs>
              <w:spacing w:line="236" w:lineRule="auto"/>
              <w:ind w:left="1340" w:right="20" w:hanging="260"/>
              <w:rPr>
                <w:rFonts w:ascii="Open Sans" w:eastAsia="Arial" w:hAnsi="Open Sans" w:cs="Open Sans"/>
                <w:sz w:val="22"/>
                <w:szCs w:val="22"/>
              </w:rPr>
            </w:pPr>
            <w:r w:rsidRPr="002A40E1">
              <w:rPr>
                <w:rFonts w:ascii="Open Sans" w:eastAsia="Arial" w:hAnsi="Open Sans" w:cs="Open Sans"/>
                <w:sz w:val="22"/>
                <w:szCs w:val="22"/>
              </w:rPr>
              <w:t>The only education that is acceptable, other than the experience requirement, is a four-year degree in Criminal Justice from an accredited college or university</w:t>
            </w:r>
          </w:p>
          <w:p w14:paraId="70B7B904" w14:textId="77777777" w:rsidR="008C353F" w:rsidRPr="002A40E1" w:rsidRDefault="008C353F" w:rsidP="008C353F">
            <w:pPr>
              <w:spacing w:line="13" w:lineRule="exact"/>
              <w:rPr>
                <w:rFonts w:ascii="Open Sans" w:eastAsia="Arial" w:hAnsi="Open Sans" w:cs="Open Sans"/>
                <w:sz w:val="22"/>
                <w:szCs w:val="22"/>
              </w:rPr>
            </w:pPr>
          </w:p>
          <w:p w14:paraId="5341B4BB" w14:textId="77777777" w:rsidR="008C353F" w:rsidRPr="002A40E1" w:rsidRDefault="008C353F" w:rsidP="008C353F">
            <w:pPr>
              <w:numPr>
                <w:ilvl w:val="1"/>
                <w:numId w:val="18"/>
              </w:numPr>
              <w:tabs>
                <w:tab w:val="left" w:pos="2800"/>
              </w:tabs>
              <w:spacing w:line="236" w:lineRule="auto"/>
              <w:ind w:left="980" w:right="480" w:hanging="260"/>
              <w:rPr>
                <w:rFonts w:ascii="Open Sans" w:eastAsia="Arial" w:hAnsi="Open Sans" w:cs="Open Sans"/>
                <w:sz w:val="22"/>
                <w:szCs w:val="22"/>
              </w:rPr>
            </w:pPr>
            <w:r w:rsidRPr="002A40E1">
              <w:rPr>
                <w:rFonts w:ascii="Open Sans" w:eastAsia="Arial" w:hAnsi="Open Sans" w:cs="Open Sans"/>
                <w:sz w:val="22"/>
                <w:szCs w:val="22"/>
              </w:rPr>
              <w:t>Private Security – need to be employed by a licensed security company in order to apply for an original application or renew a current license registration</w:t>
            </w:r>
          </w:p>
          <w:p w14:paraId="1ABF5875" w14:textId="77777777" w:rsidR="008C353F" w:rsidRPr="002A40E1" w:rsidRDefault="008C353F" w:rsidP="008C353F">
            <w:pPr>
              <w:spacing w:line="243" w:lineRule="exact"/>
              <w:rPr>
                <w:rFonts w:ascii="Open Sans" w:eastAsia="Arial" w:hAnsi="Open Sans" w:cs="Open Sans"/>
                <w:sz w:val="22"/>
                <w:szCs w:val="22"/>
              </w:rPr>
            </w:pPr>
          </w:p>
          <w:p w14:paraId="39B130E9" w14:textId="77777777" w:rsidR="008C353F" w:rsidRPr="002A40E1" w:rsidRDefault="008C353F" w:rsidP="008C353F">
            <w:pPr>
              <w:numPr>
                <w:ilvl w:val="0"/>
                <w:numId w:val="18"/>
              </w:numPr>
              <w:tabs>
                <w:tab w:val="left" w:pos="2420"/>
              </w:tabs>
              <w:ind w:left="600" w:hanging="331"/>
              <w:rPr>
                <w:rFonts w:ascii="Open Sans" w:eastAsia="Arial" w:hAnsi="Open Sans" w:cs="Open Sans"/>
                <w:sz w:val="22"/>
                <w:szCs w:val="22"/>
              </w:rPr>
            </w:pPr>
            <w:r w:rsidRPr="002A40E1">
              <w:rPr>
                <w:rFonts w:ascii="Open Sans" w:eastAsia="Arial" w:hAnsi="Open Sans" w:cs="Open Sans"/>
                <w:sz w:val="22"/>
                <w:szCs w:val="22"/>
              </w:rPr>
              <w:t>Criminal History Requirements</w:t>
            </w:r>
          </w:p>
          <w:p w14:paraId="5DAE1B28" w14:textId="77777777" w:rsidR="008C353F" w:rsidRPr="002A40E1" w:rsidRDefault="008C353F" w:rsidP="008C353F">
            <w:pPr>
              <w:spacing w:line="70" w:lineRule="exact"/>
              <w:rPr>
                <w:rFonts w:ascii="Open Sans" w:eastAsia="Arial" w:hAnsi="Open Sans" w:cs="Open Sans"/>
                <w:sz w:val="22"/>
                <w:szCs w:val="22"/>
              </w:rPr>
            </w:pPr>
          </w:p>
          <w:p w14:paraId="7B54B66D" w14:textId="77777777" w:rsidR="008C353F" w:rsidRPr="002A40E1" w:rsidRDefault="008C353F" w:rsidP="008C353F">
            <w:pPr>
              <w:numPr>
                <w:ilvl w:val="1"/>
                <w:numId w:val="18"/>
              </w:numPr>
              <w:tabs>
                <w:tab w:val="left" w:pos="2800"/>
              </w:tabs>
              <w:spacing w:line="237" w:lineRule="auto"/>
              <w:ind w:left="980" w:right="300" w:hanging="260"/>
              <w:rPr>
                <w:rFonts w:ascii="Open Sans" w:eastAsia="Arial" w:hAnsi="Open Sans" w:cs="Open Sans"/>
                <w:color w:val="0000FF"/>
                <w:sz w:val="22"/>
                <w:szCs w:val="22"/>
              </w:rPr>
            </w:pPr>
            <w:r w:rsidRPr="002A40E1">
              <w:rPr>
                <w:rFonts w:ascii="Open Sans" w:eastAsia="Arial" w:hAnsi="Open Sans" w:cs="Open Sans"/>
                <w:sz w:val="22"/>
                <w:szCs w:val="22"/>
              </w:rPr>
              <w:t xml:space="preserve">Section 1702.113 of the Private Security Act, and </w:t>
            </w:r>
            <w:hyperlink r:id="rId18">
              <w:r w:rsidRPr="002A40E1">
                <w:rPr>
                  <w:rFonts w:ascii="Open Sans" w:eastAsia="Arial" w:hAnsi="Open Sans" w:cs="Open Sans"/>
                  <w:color w:val="0000FF"/>
                  <w:sz w:val="22"/>
                  <w:szCs w:val="22"/>
                  <w:u w:val="single"/>
                </w:rPr>
                <w:t>Board</w:t>
              </w:r>
            </w:hyperlink>
            <w:r w:rsidRPr="002A40E1">
              <w:rPr>
                <w:rFonts w:ascii="Open Sans" w:eastAsia="Arial" w:hAnsi="Open Sans" w:cs="Open Sans"/>
                <w:sz w:val="22"/>
                <w:szCs w:val="22"/>
              </w:rPr>
              <w:t xml:space="preserve"> </w:t>
            </w:r>
            <w:hyperlink r:id="rId19">
              <w:r w:rsidRPr="002A40E1">
                <w:rPr>
                  <w:rFonts w:ascii="Open Sans" w:eastAsia="Arial" w:hAnsi="Open Sans" w:cs="Open Sans"/>
                  <w:color w:val="0000FF"/>
                  <w:sz w:val="22"/>
                  <w:szCs w:val="22"/>
                  <w:u w:val="single"/>
                </w:rPr>
                <w:t>administrative rules 35.42 through 35.46</w:t>
              </w:r>
              <w:r w:rsidRPr="002A40E1">
                <w:rPr>
                  <w:rFonts w:ascii="Open Sans" w:eastAsia="Arial" w:hAnsi="Open Sans" w:cs="Open Sans"/>
                  <w:color w:val="0000FF"/>
                  <w:sz w:val="22"/>
                  <w:szCs w:val="22"/>
                </w:rPr>
                <w:t xml:space="preserve"> </w:t>
              </w:r>
            </w:hyperlink>
            <w:r w:rsidRPr="002A40E1">
              <w:rPr>
                <w:rFonts w:ascii="Open Sans" w:eastAsia="Arial" w:hAnsi="Open Sans" w:cs="Open Sans"/>
                <w:color w:val="000000"/>
                <w:sz w:val="22"/>
                <w:szCs w:val="22"/>
              </w:rPr>
              <w:t>(and</w:t>
            </w:r>
            <w:r w:rsidRPr="002A40E1">
              <w:rPr>
                <w:rFonts w:ascii="Open Sans" w:eastAsia="Arial" w:hAnsi="Open Sans" w:cs="Open Sans"/>
                <w:color w:val="0000FF"/>
                <w:sz w:val="22"/>
                <w:szCs w:val="22"/>
              </w:rPr>
              <w:t xml:space="preserve"> </w:t>
            </w:r>
            <w:r w:rsidRPr="002A40E1">
              <w:rPr>
                <w:rFonts w:ascii="Open Sans" w:eastAsia="Arial" w:hAnsi="Open Sans" w:cs="Open Sans"/>
                <w:color w:val="000000"/>
                <w:sz w:val="22"/>
                <w:szCs w:val="22"/>
              </w:rPr>
              <w:t>all other provisions</w:t>
            </w:r>
            <w:r w:rsidRPr="002A40E1">
              <w:rPr>
                <w:rFonts w:ascii="Open Sans" w:eastAsia="Arial" w:hAnsi="Open Sans" w:cs="Open Sans"/>
                <w:color w:val="0000FF"/>
                <w:sz w:val="22"/>
                <w:szCs w:val="22"/>
              </w:rPr>
              <w:t xml:space="preserve"> </w:t>
            </w:r>
            <w:r w:rsidRPr="002A40E1">
              <w:rPr>
                <w:rFonts w:ascii="Open Sans" w:eastAsia="Arial" w:hAnsi="Open Sans" w:cs="Open Sans"/>
                <w:color w:val="000000"/>
                <w:sz w:val="22"/>
                <w:szCs w:val="22"/>
              </w:rPr>
              <w:t>applicable to the specific license being sought)</w:t>
            </w:r>
          </w:p>
          <w:p w14:paraId="7BE77F30" w14:textId="77777777" w:rsidR="008C353F" w:rsidRPr="002A40E1" w:rsidRDefault="008C353F" w:rsidP="008C353F">
            <w:pPr>
              <w:spacing w:line="10" w:lineRule="exact"/>
              <w:rPr>
                <w:rFonts w:ascii="Open Sans" w:eastAsia="Arial" w:hAnsi="Open Sans" w:cs="Open Sans"/>
                <w:color w:val="0000FF"/>
                <w:sz w:val="22"/>
                <w:szCs w:val="22"/>
              </w:rPr>
            </w:pPr>
          </w:p>
          <w:p w14:paraId="7B073D8F" w14:textId="77777777" w:rsidR="008C353F" w:rsidRPr="002A40E1" w:rsidRDefault="008C353F" w:rsidP="008C353F">
            <w:pPr>
              <w:numPr>
                <w:ilvl w:val="1"/>
                <w:numId w:val="18"/>
              </w:numPr>
              <w:tabs>
                <w:tab w:val="left" w:pos="2800"/>
              </w:tabs>
              <w:spacing w:line="235" w:lineRule="auto"/>
              <w:ind w:left="980" w:right="120" w:hanging="260"/>
              <w:rPr>
                <w:rFonts w:ascii="Open Sans" w:eastAsia="Arial" w:hAnsi="Open Sans" w:cs="Open Sans"/>
                <w:sz w:val="22"/>
                <w:szCs w:val="22"/>
              </w:rPr>
            </w:pPr>
            <w:r w:rsidRPr="002A40E1">
              <w:rPr>
                <w:rFonts w:ascii="Open Sans" w:eastAsia="Arial" w:hAnsi="Open Sans" w:cs="Open Sans"/>
                <w:sz w:val="22"/>
                <w:szCs w:val="22"/>
              </w:rPr>
              <w:t>Felony and Class A convictions will be governed by the new Board Rule 35.46</w:t>
            </w:r>
          </w:p>
          <w:p w14:paraId="7649208A" w14:textId="3280102A" w:rsidR="007A4FDB" w:rsidRPr="002A40E1" w:rsidRDefault="008C353F" w:rsidP="008C353F">
            <w:pPr>
              <w:numPr>
                <w:ilvl w:val="2"/>
                <w:numId w:val="18"/>
              </w:numPr>
              <w:tabs>
                <w:tab w:val="left" w:pos="3160"/>
              </w:tabs>
              <w:ind w:left="1340" w:hanging="260"/>
              <w:rPr>
                <w:rFonts w:ascii="Open Sans" w:eastAsia="Arial" w:hAnsi="Open Sans" w:cs="Open Sans"/>
                <w:sz w:val="22"/>
                <w:szCs w:val="22"/>
              </w:rPr>
            </w:pPr>
            <w:r w:rsidRPr="002A40E1">
              <w:rPr>
                <w:rFonts w:ascii="Open Sans" w:eastAsia="Arial" w:hAnsi="Open Sans" w:cs="Open Sans"/>
                <w:sz w:val="22"/>
                <w:szCs w:val="22"/>
              </w:rPr>
              <w:t>Class A’s and felonies that are related to the security field will be disqualifying</w:t>
            </w:r>
          </w:p>
          <w:p w14:paraId="5A71F220" w14:textId="77777777" w:rsidR="008C353F" w:rsidRPr="002A40E1" w:rsidRDefault="008C353F" w:rsidP="008C353F">
            <w:pPr>
              <w:numPr>
                <w:ilvl w:val="3"/>
                <w:numId w:val="19"/>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5 years from date of completion of the sentence for Class</w:t>
            </w:r>
          </w:p>
          <w:p w14:paraId="6062A86A" w14:textId="77777777" w:rsidR="008C353F" w:rsidRPr="002A40E1" w:rsidRDefault="008C353F" w:rsidP="008C353F">
            <w:pPr>
              <w:ind w:left="1800"/>
              <w:rPr>
                <w:rFonts w:ascii="Open Sans" w:eastAsia="Arial" w:hAnsi="Open Sans" w:cs="Open Sans"/>
                <w:sz w:val="22"/>
                <w:szCs w:val="22"/>
              </w:rPr>
            </w:pPr>
            <w:r w:rsidRPr="002A40E1">
              <w:rPr>
                <w:rFonts w:ascii="Open Sans" w:eastAsia="Arial" w:hAnsi="Open Sans" w:cs="Open Sans"/>
                <w:sz w:val="22"/>
                <w:szCs w:val="22"/>
              </w:rPr>
              <w:t>A’s</w:t>
            </w:r>
          </w:p>
          <w:p w14:paraId="43E3CED6" w14:textId="77777777" w:rsidR="008C353F" w:rsidRPr="002A40E1" w:rsidRDefault="008C353F" w:rsidP="008C353F">
            <w:pPr>
              <w:spacing w:line="10" w:lineRule="exact"/>
              <w:rPr>
                <w:rFonts w:ascii="Open Sans" w:eastAsia="Arial" w:hAnsi="Open Sans" w:cs="Open Sans"/>
                <w:sz w:val="22"/>
                <w:szCs w:val="22"/>
              </w:rPr>
            </w:pPr>
          </w:p>
          <w:p w14:paraId="1582C9E7" w14:textId="77777777" w:rsidR="008C353F" w:rsidRPr="002A40E1" w:rsidRDefault="008C353F" w:rsidP="008C353F">
            <w:pPr>
              <w:numPr>
                <w:ilvl w:val="3"/>
                <w:numId w:val="19"/>
              </w:numPr>
              <w:tabs>
                <w:tab w:val="left" w:pos="3620"/>
              </w:tabs>
              <w:spacing w:line="235" w:lineRule="auto"/>
              <w:ind w:left="1800" w:right="700" w:hanging="360"/>
              <w:rPr>
                <w:rFonts w:ascii="Open Sans" w:eastAsia="Arial" w:hAnsi="Open Sans" w:cs="Open Sans"/>
                <w:sz w:val="22"/>
                <w:szCs w:val="22"/>
              </w:rPr>
            </w:pPr>
            <w:r w:rsidRPr="002A40E1">
              <w:rPr>
                <w:rFonts w:ascii="Open Sans" w:eastAsia="Arial" w:hAnsi="Open Sans" w:cs="Open Sans"/>
                <w:sz w:val="22"/>
                <w:szCs w:val="22"/>
              </w:rPr>
              <w:t>10 years from date of completion of the sentence for felonies</w:t>
            </w:r>
          </w:p>
          <w:p w14:paraId="55885472" w14:textId="77777777" w:rsidR="008C353F" w:rsidRPr="002A40E1" w:rsidRDefault="008C353F" w:rsidP="008C353F">
            <w:pPr>
              <w:spacing w:line="11" w:lineRule="exact"/>
              <w:rPr>
                <w:rFonts w:ascii="Open Sans" w:eastAsia="Arial" w:hAnsi="Open Sans" w:cs="Open Sans"/>
                <w:sz w:val="22"/>
                <w:szCs w:val="22"/>
              </w:rPr>
            </w:pPr>
          </w:p>
          <w:p w14:paraId="6A1C75B9" w14:textId="77777777" w:rsidR="008C353F" w:rsidRPr="002A40E1" w:rsidRDefault="008C353F" w:rsidP="008C353F">
            <w:pPr>
              <w:numPr>
                <w:ilvl w:val="1"/>
                <w:numId w:val="20"/>
              </w:numPr>
              <w:tabs>
                <w:tab w:val="left" w:pos="2800"/>
              </w:tabs>
              <w:spacing w:line="235" w:lineRule="auto"/>
              <w:ind w:left="980" w:right="200" w:hanging="260"/>
              <w:rPr>
                <w:rFonts w:ascii="Open Sans" w:eastAsia="Arial" w:hAnsi="Open Sans" w:cs="Open Sans"/>
                <w:sz w:val="22"/>
                <w:szCs w:val="22"/>
              </w:rPr>
            </w:pPr>
            <w:r w:rsidRPr="002A40E1">
              <w:rPr>
                <w:rFonts w:ascii="Open Sans" w:eastAsia="Arial" w:hAnsi="Open Sans" w:cs="Open Sans"/>
                <w:sz w:val="22"/>
                <w:szCs w:val="22"/>
              </w:rPr>
              <w:t>All other felonies and Class A’s will be disqualifying for five years from the date of commission</w:t>
            </w:r>
          </w:p>
          <w:p w14:paraId="60DD3204" w14:textId="77777777" w:rsidR="008C353F" w:rsidRPr="002A40E1" w:rsidRDefault="008C353F" w:rsidP="008C353F">
            <w:pPr>
              <w:numPr>
                <w:ilvl w:val="1"/>
                <w:numId w:val="20"/>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Class B’s will continue to be governed by Rule 35.42</w:t>
            </w:r>
          </w:p>
          <w:p w14:paraId="20D4AE4E" w14:textId="77777777" w:rsidR="008C353F" w:rsidRPr="002A40E1" w:rsidRDefault="008C353F" w:rsidP="008C353F">
            <w:pPr>
              <w:numPr>
                <w:ilvl w:val="1"/>
                <w:numId w:val="20"/>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Pending charges for any Class A’s or felonies are disqualifying</w:t>
            </w:r>
          </w:p>
          <w:p w14:paraId="1A2F9A90" w14:textId="77777777" w:rsidR="008C353F" w:rsidRPr="002A40E1" w:rsidRDefault="008C353F" w:rsidP="008C353F">
            <w:pPr>
              <w:numPr>
                <w:ilvl w:val="1"/>
                <w:numId w:val="20"/>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Juvenile adjudications are no longer disqualifying</w:t>
            </w:r>
          </w:p>
          <w:p w14:paraId="2F4950F1" w14:textId="77777777" w:rsidR="008C353F" w:rsidRPr="002A40E1" w:rsidRDefault="008C353F" w:rsidP="008C353F">
            <w:pPr>
              <w:spacing w:line="10" w:lineRule="exact"/>
              <w:rPr>
                <w:rFonts w:ascii="Open Sans" w:eastAsia="Arial" w:hAnsi="Open Sans" w:cs="Open Sans"/>
                <w:sz w:val="22"/>
                <w:szCs w:val="22"/>
              </w:rPr>
            </w:pPr>
          </w:p>
          <w:p w14:paraId="2AB30418" w14:textId="77777777" w:rsidR="008C353F" w:rsidRPr="002A40E1" w:rsidRDefault="008C353F" w:rsidP="008C353F">
            <w:pPr>
              <w:numPr>
                <w:ilvl w:val="1"/>
                <w:numId w:val="20"/>
              </w:numPr>
              <w:tabs>
                <w:tab w:val="left" w:pos="2800"/>
              </w:tabs>
              <w:spacing w:line="237" w:lineRule="auto"/>
              <w:ind w:left="980" w:right="40" w:hanging="260"/>
              <w:rPr>
                <w:rFonts w:ascii="Open Sans" w:eastAsia="Arial" w:hAnsi="Open Sans" w:cs="Open Sans"/>
                <w:sz w:val="22"/>
                <w:szCs w:val="22"/>
              </w:rPr>
            </w:pPr>
            <w:r w:rsidRPr="002A40E1">
              <w:rPr>
                <w:rFonts w:ascii="Open Sans" w:eastAsia="Arial" w:hAnsi="Open Sans" w:cs="Open Sans"/>
                <w:sz w:val="22"/>
                <w:szCs w:val="22"/>
              </w:rPr>
              <w:t>Incompetence, military discharges, and sex offender registration remain the same (though the rule on military discharges is being changed to reflect the time periods provided in the new rule 35.46, and to clarify that bad conduct discharges are also disqualifying</w:t>
            </w:r>
          </w:p>
          <w:p w14:paraId="30B0DEB1" w14:textId="77777777" w:rsidR="008C353F" w:rsidRPr="002A40E1" w:rsidRDefault="008C353F" w:rsidP="008C353F">
            <w:pPr>
              <w:spacing w:line="3" w:lineRule="exact"/>
              <w:rPr>
                <w:rFonts w:ascii="Open Sans" w:eastAsia="Arial" w:hAnsi="Open Sans" w:cs="Open Sans"/>
                <w:sz w:val="22"/>
                <w:szCs w:val="22"/>
              </w:rPr>
            </w:pPr>
          </w:p>
          <w:p w14:paraId="0C5BFB34" w14:textId="77777777" w:rsidR="008C353F" w:rsidRPr="002A40E1" w:rsidRDefault="008C353F" w:rsidP="008C353F">
            <w:pPr>
              <w:numPr>
                <w:ilvl w:val="0"/>
                <w:numId w:val="21"/>
              </w:numPr>
              <w:tabs>
                <w:tab w:val="left" w:pos="2420"/>
              </w:tabs>
              <w:ind w:left="600" w:hanging="331"/>
              <w:rPr>
                <w:rFonts w:ascii="Open Sans" w:eastAsia="Arial" w:hAnsi="Open Sans" w:cs="Open Sans"/>
                <w:sz w:val="22"/>
                <w:szCs w:val="22"/>
              </w:rPr>
            </w:pPr>
            <w:r w:rsidRPr="002A40E1">
              <w:rPr>
                <w:rFonts w:ascii="Open Sans" w:eastAsia="Arial" w:hAnsi="Open Sans" w:cs="Open Sans"/>
                <w:sz w:val="22"/>
                <w:szCs w:val="22"/>
              </w:rPr>
              <w:t>Training/Testing Requirements</w:t>
            </w:r>
          </w:p>
          <w:p w14:paraId="3FC0B7A2" w14:textId="77777777" w:rsidR="008C353F" w:rsidRPr="002A40E1" w:rsidRDefault="008C353F" w:rsidP="008C353F">
            <w:pPr>
              <w:spacing w:line="10" w:lineRule="exact"/>
              <w:rPr>
                <w:rFonts w:ascii="Open Sans" w:eastAsia="Arial" w:hAnsi="Open Sans" w:cs="Open Sans"/>
                <w:sz w:val="22"/>
                <w:szCs w:val="22"/>
              </w:rPr>
            </w:pPr>
          </w:p>
          <w:p w14:paraId="5F518F1A" w14:textId="77777777" w:rsidR="008C353F" w:rsidRPr="002A40E1" w:rsidRDefault="008C353F" w:rsidP="008C353F">
            <w:pPr>
              <w:numPr>
                <w:ilvl w:val="1"/>
                <w:numId w:val="21"/>
              </w:numPr>
              <w:tabs>
                <w:tab w:val="left" w:pos="2800"/>
              </w:tabs>
              <w:spacing w:line="237" w:lineRule="auto"/>
              <w:ind w:left="980" w:right="240" w:hanging="260"/>
              <w:rPr>
                <w:rFonts w:ascii="Open Sans" w:eastAsia="Arial" w:hAnsi="Open Sans" w:cs="Open Sans"/>
                <w:sz w:val="22"/>
                <w:szCs w:val="22"/>
              </w:rPr>
            </w:pPr>
            <w:r w:rsidRPr="002A40E1">
              <w:rPr>
                <w:rFonts w:ascii="Open Sans" w:eastAsia="Arial" w:hAnsi="Open Sans" w:cs="Open Sans"/>
                <w:sz w:val="22"/>
                <w:szCs w:val="22"/>
              </w:rPr>
              <w:t>The Level I and Level II Training Courses and Online Test which are required only for commissioned (armed) and non-commissioned (unarmed) officer applicants are no longer administered online</w:t>
            </w:r>
          </w:p>
          <w:p w14:paraId="56EBBCB3" w14:textId="77777777" w:rsidR="008C353F" w:rsidRPr="002A40E1" w:rsidRDefault="008C353F" w:rsidP="008C353F">
            <w:pPr>
              <w:spacing w:line="13" w:lineRule="exact"/>
              <w:rPr>
                <w:rFonts w:ascii="Open Sans" w:eastAsia="Arial" w:hAnsi="Open Sans" w:cs="Open Sans"/>
                <w:sz w:val="22"/>
                <w:szCs w:val="22"/>
              </w:rPr>
            </w:pPr>
          </w:p>
          <w:p w14:paraId="2CB2FA37" w14:textId="77777777" w:rsidR="008C353F" w:rsidRPr="002A40E1" w:rsidRDefault="008C353F" w:rsidP="008C353F">
            <w:pPr>
              <w:numPr>
                <w:ilvl w:val="1"/>
                <w:numId w:val="21"/>
              </w:numPr>
              <w:tabs>
                <w:tab w:val="left" w:pos="2800"/>
              </w:tabs>
              <w:spacing w:line="236" w:lineRule="auto"/>
              <w:ind w:left="980" w:hanging="260"/>
              <w:rPr>
                <w:rFonts w:ascii="Open Sans" w:eastAsia="Arial" w:hAnsi="Open Sans" w:cs="Open Sans"/>
                <w:sz w:val="22"/>
                <w:szCs w:val="22"/>
              </w:rPr>
            </w:pPr>
            <w:r w:rsidRPr="002A40E1">
              <w:rPr>
                <w:rFonts w:ascii="Open Sans" w:eastAsia="Arial" w:hAnsi="Open Sans" w:cs="Open Sans"/>
                <w:sz w:val="22"/>
                <w:szCs w:val="22"/>
              </w:rPr>
              <w:t>The Level II Training Course (updated) and Test is still required for commissioned and non-commissioned security officer applicants only</w:t>
            </w:r>
          </w:p>
          <w:p w14:paraId="6935EBFD" w14:textId="77777777" w:rsidR="008C353F" w:rsidRPr="002A40E1" w:rsidRDefault="008C353F" w:rsidP="008C353F">
            <w:pPr>
              <w:spacing w:line="13" w:lineRule="exact"/>
              <w:rPr>
                <w:rFonts w:ascii="Open Sans" w:eastAsia="Arial" w:hAnsi="Open Sans" w:cs="Open Sans"/>
                <w:sz w:val="22"/>
                <w:szCs w:val="22"/>
              </w:rPr>
            </w:pPr>
          </w:p>
          <w:p w14:paraId="54AB4B36" w14:textId="77777777" w:rsidR="008C353F" w:rsidRPr="002A40E1" w:rsidRDefault="008C353F" w:rsidP="008C353F">
            <w:pPr>
              <w:numPr>
                <w:ilvl w:val="1"/>
                <w:numId w:val="21"/>
              </w:numPr>
              <w:tabs>
                <w:tab w:val="left" w:pos="2800"/>
              </w:tabs>
              <w:spacing w:line="235" w:lineRule="auto"/>
              <w:ind w:left="980" w:right="540" w:hanging="260"/>
              <w:rPr>
                <w:rFonts w:ascii="Open Sans" w:eastAsia="Arial" w:hAnsi="Open Sans" w:cs="Open Sans"/>
                <w:sz w:val="22"/>
                <w:szCs w:val="22"/>
              </w:rPr>
            </w:pPr>
            <w:r w:rsidRPr="002A40E1">
              <w:rPr>
                <w:rFonts w:ascii="Open Sans" w:eastAsia="Arial" w:hAnsi="Open Sans" w:cs="Open Sans"/>
                <w:sz w:val="22"/>
                <w:szCs w:val="22"/>
              </w:rPr>
              <w:t>The Level III Training Course is required for all commissioned security officers and personal protection officers</w:t>
            </w:r>
          </w:p>
          <w:p w14:paraId="4A712B96" w14:textId="77777777" w:rsidR="008C353F" w:rsidRPr="002A40E1" w:rsidRDefault="008C353F" w:rsidP="008C353F">
            <w:pPr>
              <w:spacing w:line="11" w:lineRule="exact"/>
              <w:rPr>
                <w:rFonts w:ascii="Open Sans" w:eastAsia="Arial" w:hAnsi="Open Sans" w:cs="Open Sans"/>
                <w:sz w:val="22"/>
                <w:szCs w:val="22"/>
              </w:rPr>
            </w:pPr>
          </w:p>
          <w:p w14:paraId="72A1F294" w14:textId="77777777" w:rsidR="008C353F" w:rsidRPr="002A40E1" w:rsidRDefault="008C353F" w:rsidP="008C353F">
            <w:pPr>
              <w:numPr>
                <w:ilvl w:val="1"/>
                <w:numId w:val="21"/>
              </w:numPr>
              <w:tabs>
                <w:tab w:val="left" w:pos="2800"/>
              </w:tabs>
              <w:spacing w:line="235" w:lineRule="auto"/>
              <w:ind w:left="980" w:hanging="260"/>
              <w:rPr>
                <w:rFonts w:ascii="Open Sans" w:eastAsia="Arial" w:hAnsi="Open Sans" w:cs="Open Sans"/>
                <w:sz w:val="22"/>
                <w:szCs w:val="22"/>
              </w:rPr>
            </w:pPr>
            <w:r w:rsidRPr="002A40E1">
              <w:rPr>
                <w:rFonts w:ascii="Open Sans" w:eastAsia="Arial" w:hAnsi="Open Sans" w:cs="Open Sans"/>
                <w:sz w:val="22"/>
                <w:szCs w:val="22"/>
              </w:rPr>
              <w:t>The Level IV Training Course is required for all personal protection officers</w:t>
            </w:r>
          </w:p>
          <w:p w14:paraId="49E416D8" w14:textId="77777777" w:rsidR="008C353F" w:rsidRPr="002A40E1" w:rsidRDefault="008C353F" w:rsidP="008C353F">
            <w:pPr>
              <w:numPr>
                <w:ilvl w:val="1"/>
                <w:numId w:val="21"/>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Manager Testing/Training</w:t>
            </w:r>
          </w:p>
          <w:p w14:paraId="4E4D38B4" w14:textId="77777777" w:rsidR="008C353F" w:rsidRPr="002A40E1" w:rsidRDefault="008C353F" w:rsidP="008C353F">
            <w:pPr>
              <w:spacing w:line="10" w:lineRule="exact"/>
              <w:rPr>
                <w:rFonts w:ascii="Open Sans" w:eastAsia="Arial" w:hAnsi="Open Sans" w:cs="Open Sans"/>
                <w:sz w:val="22"/>
                <w:szCs w:val="22"/>
              </w:rPr>
            </w:pPr>
          </w:p>
          <w:p w14:paraId="0385423D" w14:textId="77777777" w:rsidR="008C353F" w:rsidRPr="002A40E1" w:rsidRDefault="008C353F" w:rsidP="008C353F">
            <w:pPr>
              <w:numPr>
                <w:ilvl w:val="2"/>
                <w:numId w:val="21"/>
              </w:numPr>
              <w:tabs>
                <w:tab w:val="left" w:pos="3160"/>
              </w:tabs>
              <w:spacing w:line="235" w:lineRule="auto"/>
              <w:ind w:left="1340" w:right="140" w:hanging="260"/>
              <w:rPr>
                <w:rFonts w:ascii="Open Sans" w:eastAsia="Arial" w:hAnsi="Open Sans" w:cs="Open Sans"/>
                <w:sz w:val="22"/>
                <w:szCs w:val="22"/>
              </w:rPr>
            </w:pPr>
            <w:r w:rsidRPr="002A40E1">
              <w:rPr>
                <w:rFonts w:ascii="Open Sans" w:eastAsia="Arial" w:hAnsi="Open Sans" w:cs="Open Sans"/>
                <w:sz w:val="22"/>
                <w:szCs w:val="22"/>
              </w:rPr>
              <w:t>The Manager's Exam focuses on issues of general concern to managers of licensed companies, such as</w:t>
            </w:r>
          </w:p>
          <w:p w14:paraId="2A4AC067" w14:textId="77777777" w:rsidR="008C353F" w:rsidRPr="002A40E1" w:rsidRDefault="008C353F" w:rsidP="008C353F">
            <w:pPr>
              <w:numPr>
                <w:ilvl w:val="3"/>
                <w:numId w:val="21"/>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The eligibility criteria for</w:t>
            </w:r>
          </w:p>
          <w:p w14:paraId="10C409A3" w14:textId="77777777" w:rsidR="008C353F" w:rsidRPr="002A40E1" w:rsidRDefault="008C353F" w:rsidP="008C353F">
            <w:pPr>
              <w:numPr>
                <w:ilvl w:val="4"/>
                <w:numId w:val="21"/>
              </w:numPr>
              <w:tabs>
                <w:tab w:val="left" w:pos="4160"/>
              </w:tabs>
              <w:ind w:left="2340" w:hanging="360"/>
              <w:rPr>
                <w:rFonts w:ascii="Open Sans" w:eastAsia="Arial" w:hAnsi="Open Sans" w:cs="Open Sans"/>
                <w:sz w:val="22"/>
                <w:szCs w:val="22"/>
              </w:rPr>
            </w:pPr>
            <w:r w:rsidRPr="002A40E1">
              <w:rPr>
                <w:rFonts w:ascii="Open Sans" w:eastAsia="Arial" w:hAnsi="Open Sans" w:cs="Open Sans"/>
                <w:sz w:val="22"/>
                <w:szCs w:val="22"/>
              </w:rPr>
              <w:t>Registrations</w:t>
            </w:r>
          </w:p>
          <w:p w14:paraId="4BB25A00" w14:textId="77777777" w:rsidR="008C353F" w:rsidRPr="002A40E1" w:rsidRDefault="008C353F" w:rsidP="008C353F">
            <w:pPr>
              <w:numPr>
                <w:ilvl w:val="4"/>
                <w:numId w:val="21"/>
              </w:numPr>
              <w:tabs>
                <w:tab w:val="left" w:pos="4160"/>
              </w:tabs>
              <w:ind w:left="2340" w:hanging="360"/>
              <w:rPr>
                <w:rFonts w:ascii="Open Sans" w:eastAsia="Arial" w:hAnsi="Open Sans" w:cs="Open Sans"/>
                <w:sz w:val="22"/>
                <w:szCs w:val="22"/>
              </w:rPr>
            </w:pPr>
            <w:r w:rsidRPr="002A40E1">
              <w:rPr>
                <w:rFonts w:ascii="Open Sans" w:eastAsia="Arial" w:hAnsi="Open Sans" w:cs="Open Sans"/>
                <w:sz w:val="22"/>
                <w:szCs w:val="22"/>
              </w:rPr>
              <w:t>Pre-employment obligations and procedures</w:t>
            </w:r>
          </w:p>
          <w:p w14:paraId="14339D27" w14:textId="77777777" w:rsidR="008C353F" w:rsidRPr="002A40E1" w:rsidRDefault="008C353F" w:rsidP="008C353F">
            <w:pPr>
              <w:numPr>
                <w:ilvl w:val="4"/>
                <w:numId w:val="21"/>
              </w:numPr>
              <w:tabs>
                <w:tab w:val="left" w:pos="4160"/>
              </w:tabs>
              <w:ind w:left="2340" w:hanging="360"/>
              <w:rPr>
                <w:rFonts w:ascii="Open Sans" w:eastAsia="Arial" w:hAnsi="Open Sans" w:cs="Open Sans"/>
                <w:sz w:val="22"/>
                <w:szCs w:val="22"/>
              </w:rPr>
            </w:pPr>
            <w:r w:rsidRPr="002A40E1">
              <w:rPr>
                <w:rFonts w:ascii="Open Sans" w:eastAsia="Arial" w:hAnsi="Open Sans" w:cs="Open Sans"/>
                <w:sz w:val="22"/>
                <w:szCs w:val="22"/>
              </w:rPr>
              <w:t>Application requirements</w:t>
            </w:r>
          </w:p>
          <w:p w14:paraId="1B208AE8" w14:textId="77777777" w:rsidR="008C353F" w:rsidRPr="002A40E1" w:rsidRDefault="008C353F" w:rsidP="008C353F">
            <w:pPr>
              <w:numPr>
                <w:ilvl w:val="3"/>
                <w:numId w:val="21"/>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Record keeping</w:t>
            </w:r>
          </w:p>
          <w:p w14:paraId="4A7DA06D" w14:textId="77777777" w:rsidR="008C353F" w:rsidRPr="002A40E1" w:rsidRDefault="008C353F" w:rsidP="008C353F">
            <w:pPr>
              <w:numPr>
                <w:ilvl w:val="3"/>
                <w:numId w:val="21"/>
              </w:numPr>
              <w:tabs>
                <w:tab w:val="left" w:pos="3620"/>
              </w:tabs>
              <w:ind w:left="1800" w:hanging="360"/>
              <w:rPr>
                <w:rFonts w:ascii="Open Sans" w:eastAsia="Arial" w:hAnsi="Open Sans" w:cs="Open Sans"/>
                <w:sz w:val="22"/>
                <w:szCs w:val="22"/>
              </w:rPr>
            </w:pPr>
            <w:r w:rsidRPr="002A40E1">
              <w:rPr>
                <w:rFonts w:ascii="Open Sans" w:eastAsia="Arial" w:hAnsi="Open Sans" w:cs="Open Sans"/>
                <w:sz w:val="22"/>
                <w:szCs w:val="22"/>
              </w:rPr>
              <w:t>Procedures relating to</w:t>
            </w:r>
          </w:p>
          <w:p w14:paraId="50804DA3" w14:textId="77777777" w:rsidR="008C353F" w:rsidRPr="002A40E1" w:rsidRDefault="008C353F" w:rsidP="008C353F">
            <w:pPr>
              <w:numPr>
                <w:ilvl w:val="4"/>
                <w:numId w:val="21"/>
              </w:numPr>
              <w:tabs>
                <w:tab w:val="left" w:pos="4160"/>
              </w:tabs>
              <w:ind w:left="2340" w:hanging="360"/>
              <w:rPr>
                <w:rFonts w:ascii="Open Sans" w:eastAsia="Arial" w:hAnsi="Open Sans" w:cs="Open Sans"/>
                <w:sz w:val="22"/>
                <w:szCs w:val="22"/>
              </w:rPr>
            </w:pPr>
            <w:r w:rsidRPr="002A40E1">
              <w:rPr>
                <w:rFonts w:ascii="Open Sans" w:eastAsia="Arial" w:hAnsi="Open Sans" w:cs="Open Sans"/>
                <w:sz w:val="22"/>
                <w:szCs w:val="22"/>
              </w:rPr>
              <w:t>Disciplinary actions</w:t>
            </w:r>
          </w:p>
          <w:p w14:paraId="652F5076" w14:textId="77777777" w:rsidR="008C353F" w:rsidRPr="002A40E1" w:rsidRDefault="008C353F" w:rsidP="008C353F">
            <w:pPr>
              <w:numPr>
                <w:ilvl w:val="4"/>
                <w:numId w:val="21"/>
              </w:numPr>
              <w:tabs>
                <w:tab w:val="left" w:pos="4160"/>
              </w:tabs>
              <w:ind w:left="2340" w:hanging="360"/>
              <w:rPr>
                <w:rFonts w:ascii="Open Sans" w:eastAsia="Arial" w:hAnsi="Open Sans" w:cs="Open Sans"/>
                <w:sz w:val="22"/>
                <w:szCs w:val="22"/>
              </w:rPr>
            </w:pPr>
            <w:r w:rsidRPr="002A40E1">
              <w:rPr>
                <w:rFonts w:ascii="Open Sans" w:eastAsia="Arial" w:hAnsi="Open Sans" w:cs="Open Sans"/>
                <w:sz w:val="22"/>
                <w:szCs w:val="22"/>
              </w:rPr>
              <w:t>Administrative fines</w:t>
            </w:r>
          </w:p>
          <w:p w14:paraId="632EAE6F" w14:textId="77777777" w:rsidR="008C353F" w:rsidRPr="002A40E1" w:rsidRDefault="008C353F" w:rsidP="008C353F">
            <w:pPr>
              <w:spacing w:line="10" w:lineRule="exact"/>
              <w:rPr>
                <w:rFonts w:ascii="Open Sans" w:eastAsia="Arial" w:hAnsi="Open Sans" w:cs="Open Sans"/>
                <w:sz w:val="22"/>
                <w:szCs w:val="22"/>
              </w:rPr>
            </w:pPr>
          </w:p>
          <w:p w14:paraId="10E6C3ED" w14:textId="77777777" w:rsidR="008C353F" w:rsidRPr="002A40E1" w:rsidRDefault="008C353F" w:rsidP="008C353F">
            <w:pPr>
              <w:numPr>
                <w:ilvl w:val="2"/>
                <w:numId w:val="21"/>
              </w:numPr>
              <w:tabs>
                <w:tab w:val="left" w:pos="3160"/>
              </w:tabs>
              <w:spacing w:line="238" w:lineRule="auto"/>
              <w:ind w:left="1340" w:right="60" w:hanging="260"/>
              <w:rPr>
                <w:rFonts w:ascii="Open Sans" w:eastAsia="Arial" w:hAnsi="Open Sans" w:cs="Open Sans"/>
                <w:color w:val="0000FF"/>
                <w:sz w:val="22"/>
                <w:szCs w:val="22"/>
              </w:rPr>
            </w:pPr>
            <w:r w:rsidRPr="002A40E1">
              <w:rPr>
                <w:rFonts w:ascii="Open Sans" w:eastAsia="Arial" w:hAnsi="Open Sans" w:cs="Open Sans"/>
                <w:sz w:val="22"/>
                <w:szCs w:val="22"/>
              </w:rPr>
              <w:t xml:space="preserve">Many questions are also intended to test the manager applicant's knowledge of the 2007 amendments to </w:t>
            </w:r>
            <w:hyperlink r:id="rId20">
              <w:r w:rsidRPr="002A40E1">
                <w:rPr>
                  <w:rFonts w:ascii="Open Sans" w:eastAsia="Arial" w:hAnsi="Open Sans" w:cs="Open Sans"/>
                  <w:color w:val="0000FF"/>
                  <w:sz w:val="22"/>
                  <w:szCs w:val="22"/>
                  <w:u w:val="single"/>
                </w:rPr>
                <w:t>Texas</w:t>
              </w:r>
            </w:hyperlink>
            <w:r w:rsidRPr="002A40E1">
              <w:rPr>
                <w:rFonts w:ascii="Open Sans" w:eastAsia="Arial" w:hAnsi="Open Sans" w:cs="Open Sans"/>
                <w:sz w:val="22"/>
                <w:szCs w:val="22"/>
              </w:rPr>
              <w:t xml:space="preserve"> </w:t>
            </w:r>
            <w:hyperlink r:id="rId21">
              <w:r w:rsidRPr="002A40E1">
                <w:rPr>
                  <w:rFonts w:ascii="Open Sans" w:eastAsia="Arial" w:hAnsi="Open Sans" w:cs="Open Sans"/>
                  <w:color w:val="0000FF"/>
                  <w:sz w:val="22"/>
                  <w:szCs w:val="22"/>
                  <w:u w:val="single"/>
                </w:rPr>
                <w:t>Occupations Code, Chapter 1702</w:t>
              </w:r>
              <w:r w:rsidRPr="002A40E1">
                <w:rPr>
                  <w:rFonts w:ascii="Open Sans" w:eastAsia="Arial" w:hAnsi="Open Sans" w:cs="Open Sans"/>
                  <w:color w:val="000000"/>
                  <w:sz w:val="22"/>
                  <w:szCs w:val="22"/>
                </w:rPr>
                <w:t xml:space="preserve">, </w:t>
              </w:r>
            </w:hyperlink>
            <w:r w:rsidRPr="002A40E1">
              <w:rPr>
                <w:rFonts w:ascii="Open Sans" w:eastAsia="Arial" w:hAnsi="Open Sans" w:cs="Open Sans"/>
                <w:sz w:val="22"/>
                <w:szCs w:val="22"/>
              </w:rPr>
              <w:t xml:space="preserve">and </w:t>
            </w:r>
            <w:r w:rsidRPr="002A40E1">
              <w:rPr>
                <w:rFonts w:ascii="Open Sans" w:eastAsia="Arial" w:hAnsi="Open Sans" w:cs="Open Sans"/>
                <w:color w:val="000000"/>
                <w:sz w:val="22"/>
                <w:szCs w:val="22"/>
              </w:rPr>
              <w:t>recent changes to the</w:t>
            </w:r>
            <w:r w:rsidRPr="002A40E1">
              <w:rPr>
                <w:rFonts w:ascii="Open Sans" w:eastAsia="Arial" w:hAnsi="Open Sans" w:cs="Open Sans"/>
                <w:color w:val="0000FF"/>
                <w:sz w:val="22"/>
                <w:szCs w:val="22"/>
              </w:rPr>
              <w:t xml:space="preserve"> </w:t>
            </w:r>
            <w:r w:rsidRPr="002A40E1">
              <w:rPr>
                <w:rFonts w:ascii="Open Sans" w:eastAsia="Arial" w:hAnsi="Open Sans" w:cs="Open Sans"/>
                <w:color w:val="000000"/>
                <w:sz w:val="22"/>
                <w:szCs w:val="22"/>
              </w:rPr>
              <w:t>Board's administrative rules, as they relate to the management of licensed companies</w:t>
            </w:r>
          </w:p>
          <w:p w14:paraId="7FF70847" w14:textId="77777777" w:rsidR="008C353F" w:rsidRPr="002A40E1" w:rsidRDefault="008C353F" w:rsidP="008C353F">
            <w:pPr>
              <w:numPr>
                <w:ilvl w:val="0"/>
                <w:numId w:val="21"/>
              </w:numPr>
              <w:tabs>
                <w:tab w:val="left" w:pos="2420"/>
              </w:tabs>
              <w:ind w:left="600" w:hanging="331"/>
              <w:rPr>
                <w:rFonts w:ascii="Open Sans" w:eastAsia="Arial" w:hAnsi="Open Sans" w:cs="Open Sans"/>
                <w:sz w:val="22"/>
                <w:szCs w:val="22"/>
              </w:rPr>
            </w:pPr>
            <w:r w:rsidRPr="002A40E1">
              <w:rPr>
                <w:rFonts w:ascii="Open Sans" w:eastAsia="Arial" w:hAnsi="Open Sans" w:cs="Open Sans"/>
                <w:sz w:val="22"/>
                <w:szCs w:val="22"/>
              </w:rPr>
              <w:t>Other sources of information for company or individual licensing</w:t>
            </w:r>
          </w:p>
          <w:p w14:paraId="430579F0" w14:textId="77777777" w:rsidR="008C353F" w:rsidRPr="002A40E1" w:rsidRDefault="007E58DE" w:rsidP="008C353F">
            <w:pPr>
              <w:numPr>
                <w:ilvl w:val="1"/>
                <w:numId w:val="21"/>
              </w:numPr>
              <w:tabs>
                <w:tab w:val="left" w:pos="2800"/>
              </w:tabs>
              <w:ind w:left="980" w:hanging="260"/>
              <w:rPr>
                <w:rFonts w:ascii="Open Sans" w:eastAsia="Arial" w:hAnsi="Open Sans" w:cs="Open Sans"/>
                <w:color w:val="0000FF"/>
                <w:sz w:val="22"/>
                <w:szCs w:val="22"/>
                <w:u w:val="single"/>
              </w:rPr>
            </w:pPr>
            <w:hyperlink r:id="rId22">
              <w:r w:rsidR="008C353F" w:rsidRPr="002A40E1">
                <w:rPr>
                  <w:rFonts w:ascii="Open Sans" w:eastAsia="Arial" w:hAnsi="Open Sans" w:cs="Open Sans"/>
                  <w:color w:val="0000FF"/>
                  <w:sz w:val="22"/>
                  <w:szCs w:val="22"/>
                  <w:u w:val="single"/>
                </w:rPr>
                <w:t>Administrative Rules</w:t>
              </w:r>
            </w:hyperlink>
          </w:p>
          <w:p w14:paraId="4423C6A0" w14:textId="77777777" w:rsidR="008C353F" w:rsidRPr="002A40E1" w:rsidRDefault="008C353F" w:rsidP="008C353F">
            <w:pPr>
              <w:numPr>
                <w:ilvl w:val="1"/>
                <w:numId w:val="21"/>
              </w:numPr>
              <w:tabs>
                <w:tab w:val="left" w:pos="2800"/>
              </w:tabs>
              <w:ind w:left="980" w:hanging="260"/>
              <w:rPr>
                <w:rFonts w:ascii="Open Sans" w:eastAsia="Arial" w:hAnsi="Open Sans" w:cs="Open Sans"/>
                <w:sz w:val="22"/>
                <w:szCs w:val="22"/>
              </w:rPr>
            </w:pPr>
            <w:r w:rsidRPr="002A40E1">
              <w:rPr>
                <w:rFonts w:ascii="Open Sans" w:eastAsia="Arial" w:hAnsi="Open Sans" w:cs="Open Sans"/>
                <w:sz w:val="22"/>
                <w:szCs w:val="22"/>
              </w:rPr>
              <w:t>Occupations Codes</w:t>
            </w:r>
          </w:p>
          <w:p w14:paraId="6E724903" w14:textId="77777777" w:rsidR="007A4FDB" w:rsidRPr="002A40E1" w:rsidRDefault="007A4FDB" w:rsidP="007A4FDB">
            <w:pPr>
              <w:spacing w:line="254" w:lineRule="exact"/>
              <w:rPr>
                <w:rFonts w:ascii="Open Sans" w:eastAsia="Arial" w:hAnsi="Open Sans" w:cs="Open Sans"/>
                <w:sz w:val="22"/>
                <w:szCs w:val="22"/>
              </w:rPr>
            </w:pPr>
          </w:p>
          <w:p w14:paraId="3A6B9811" w14:textId="77777777" w:rsidR="00E05F54" w:rsidRPr="002A40E1" w:rsidRDefault="00E05F54" w:rsidP="09D121B5">
            <w:pPr>
              <w:spacing w:before="120" w:after="120"/>
              <w:rPr>
                <w:rFonts w:ascii="Open Sans" w:hAnsi="Open Sans" w:cs="Open Sans"/>
                <w:i/>
                <w:iCs/>
                <w:sz w:val="22"/>
                <w:szCs w:val="22"/>
              </w:rPr>
            </w:pPr>
          </w:p>
          <w:p w14:paraId="41259C4C" w14:textId="733459F2" w:rsidR="00B3350C" w:rsidRPr="002A40E1" w:rsidRDefault="09D121B5" w:rsidP="09D121B5">
            <w:pPr>
              <w:spacing w:before="120" w:after="120"/>
              <w:rPr>
                <w:rFonts w:ascii="Open Sans" w:hAnsi="Open Sans" w:cs="Open Sans"/>
                <w:i/>
                <w:iCs/>
                <w:sz w:val="22"/>
                <w:szCs w:val="22"/>
              </w:rPr>
            </w:pPr>
            <w:r w:rsidRPr="002A40E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5A38645" w:rsidR="00CF2E7E" w:rsidRPr="002A40E1" w:rsidRDefault="00E6515A" w:rsidP="00E6515A">
            <w:pPr>
              <w:spacing w:before="120" w:after="120"/>
              <w:rPr>
                <w:rFonts w:ascii="Open Sans" w:hAnsi="Open Sans" w:cs="Open Sans"/>
                <w:sz w:val="22"/>
                <w:szCs w:val="22"/>
              </w:rPr>
            </w:pPr>
            <w:r w:rsidRPr="002A40E1">
              <w:rPr>
                <w:rFonts w:ascii="Open Sans" w:hAnsi="Open Sans" w:cs="Open Sans"/>
                <w:sz w:val="22"/>
                <w:szCs w:val="22"/>
              </w:rPr>
              <w:t>none</w:t>
            </w:r>
          </w:p>
        </w:tc>
      </w:tr>
      <w:tr w:rsidR="00B3350C" w:rsidRPr="002A40E1" w14:paraId="07580D23" w14:textId="77777777" w:rsidTr="09D121B5">
        <w:trPr>
          <w:trHeight w:val="27"/>
        </w:trPr>
        <w:tc>
          <w:tcPr>
            <w:tcW w:w="2952" w:type="dxa"/>
            <w:shd w:val="clear" w:color="auto" w:fill="auto"/>
          </w:tcPr>
          <w:p w14:paraId="78EDFD65" w14:textId="249361E5" w:rsidR="00B3350C" w:rsidRPr="002A40E1" w:rsidRDefault="09D121B5" w:rsidP="09D121B5">
            <w:pPr>
              <w:jc w:val="center"/>
              <w:rPr>
                <w:rFonts w:ascii="Open Sans" w:hAnsi="Open Sans" w:cs="Open Sans"/>
                <w:b/>
                <w:bCs/>
                <w:sz w:val="22"/>
                <w:szCs w:val="22"/>
              </w:rPr>
            </w:pPr>
            <w:r w:rsidRPr="002A40E1">
              <w:rPr>
                <w:rFonts w:ascii="Open Sans" w:hAnsi="Open Sans" w:cs="Open Sans"/>
                <w:b/>
                <w:bCs/>
                <w:sz w:val="22"/>
                <w:szCs w:val="22"/>
              </w:rPr>
              <w:t>Guided Practice *</w:t>
            </w:r>
          </w:p>
        </w:tc>
        <w:tc>
          <w:tcPr>
            <w:tcW w:w="7848" w:type="dxa"/>
            <w:shd w:val="clear" w:color="auto" w:fill="auto"/>
          </w:tcPr>
          <w:p w14:paraId="2BA461F9" w14:textId="77777777" w:rsidR="00B3350C" w:rsidRPr="002A40E1" w:rsidRDefault="09D121B5" w:rsidP="09D121B5">
            <w:pPr>
              <w:spacing w:before="120" w:after="120"/>
              <w:rPr>
                <w:rFonts w:ascii="Open Sans" w:hAnsi="Open Sans" w:cs="Open Sans"/>
                <w:i/>
                <w:iCs/>
                <w:sz w:val="22"/>
                <w:szCs w:val="22"/>
              </w:rPr>
            </w:pPr>
            <w:r w:rsidRPr="002A40E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125E09A" w:rsidR="00CF2E7E" w:rsidRPr="002A40E1" w:rsidRDefault="00E6515A" w:rsidP="00E6515A">
            <w:pPr>
              <w:spacing w:before="120" w:after="120"/>
              <w:rPr>
                <w:rFonts w:ascii="Open Sans" w:hAnsi="Open Sans" w:cs="Open Sans"/>
                <w:sz w:val="22"/>
                <w:szCs w:val="22"/>
              </w:rPr>
            </w:pPr>
            <w:r w:rsidRPr="002A40E1">
              <w:rPr>
                <w:rFonts w:ascii="Open Sans" w:hAnsi="Open Sans" w:cs="Open Sans"/>
                <w:sz w:val="22"/>
                <w:szCs w:val="22"/>
              </w:rPr>
              <w:t>none</w:t>
            </w:r>
          </w:p>
        </w:tc>
      </w:tr>
      <w:tr w:rsidR="00B3350C" w:rsidRPr="002A40E1" w14:paraId="2BB1B0A1" w14:textId="77777777" w:rsidTr="09D121B5">
        <w:trPr>
          <w:trHeight w:val="395"/>
        </w:trPr>
        <w:tc>
          <w:tcPr>
            <w:tcW w:w="2952" w:type="dxa"/>
            <w:shd w:val="clear" w:color="auto" w:fill="auto"/>
          </w:tcPr>
          <w:p w14:paraId="1388253E" w14:textId="6EA2F42B" w:rsidR="00B3350C" w:rsidRPr="002A40E1" w:rsidRDefault="09D121B5" w:rsidP="09D121B5">
            <w:pPr>
              <w:jc w:val="center"/>
              <w:rPr>
                <w:rFonts w:ascii="Open Sans" w:hAnsi="Open Sans" w:cs="Open Sans"/>
                <w:b/>
                <w:bCs/>
                <w:sz w:val="22"/>
                <w:szCs w:val="22"/>
              </w:rPr>
            </w:pPr>
            <w:r w:rsidRPr="002A40E1">
              <w:rPr>
                <w:rFonts w:ascii="Open Sans" w:hAnsi="Open Sans" w:cs="Open Sans"/>
                <w:b/>
                <w:bCs/>
                <w:sz w:val="22"/>
                <w:szCs w:val="22"/>
              </w:rPr>
              <w:t>Independent Practice/Laboratory Experience/Differentiated Activities *</w:t>
            </w:r>
          </w:p>
        </w:tc>
        <w:tc>
          <w:tcPr>
            <w:tcW w:w="7848" w:type="dxa"/>
            <w:shd w:val="clear" w:color="auto" w:fill="auto"/>
          </w:tcPr>
          <w:p w14:paraId="13B8C41E" w14:textId="2AAABB6A" w:rsidR="008C353F" w:rsidRPr="002A40E1" w:rsidRDefault="008C353F" w:rsidP="008C353F">
            <w:pPr>
              <w:spacing w:line="251" w:lineRule="auto"/>
              <w:ind w:right="240"/>
              <w:rPr>
                <w:rFonts w:ascii="Open Sans" w:hAnsi="Open Sans" w:cs="Open Sans"/>
                <w:sz w:val="22"/>
                <w:szCs w:val="22"/>
              </w:rPr>
            </w:pPr>
            <w:r w:rsidRPr="002A40E1">
              <w:rPr>
                <w:rFonts w:ascii="Open Sans" w:eastAsia="Arial" w:hAnsi="Open Sans" w:cs="Open Sans"/>
                <w:sz w:val="22"/>
                <w:szCs w:val="22"/>
              </w:rPr>
              <w:t>Have students create a Concept Map illustrating the guidelines/requirements to establish a security organization. Use the Federal, State, and Local Laws Concept Map handout for the activity and the Federal, State, and Local Laws Concept Map Key for assessment.</w:t>
            </w:r>
          </w:p>
          <w:p w14:paraId="32485BE3" w14:textId="77777777" w:rsidR="008C353F" w:rsidRPr="002A40E1" w:rsidRDefault="008C353F" w:rsidP="008C353F">
            <w:pPr>
              <w:spacing w:line="275" w:lineRule="exact"/>
              <w:rPr>
                <w:rFonts w:ascii="Open Sans" w:hAnsi="Open Sans" w:cs="Open Sans"/>
                <w:sz w:val="22"/>
                <w:szCs w:val="22"/>
              </w:rPr>
            </w:pPr>
          </w:p>
          <w:p w14:paraId="1CF9D4A8" w14:textId="77777777" w:rsidR="008C353F" w:rsidRPr="002A40E1" w:rsidRDefault="008C353F" w:rsidP="008C353F">
            <w:pPr>
              <w:tabs>
                <w:tab w:val="left" w:pos="2000"/>
              </w:tabs>
              <w:spacing w:line="238" w:lineRule="auto"/>
              <w:ind w:right="60"/>
              <w:rPr>
                <w:rFonts w:ascii="Open Sans" w:eastAsia="Arial" w:hAnsi="Open Sans" w:cs="Open Sans"/>
                <w:sz w:val="22"/>
                <w:szCs w:val="22"/>
              </w:rPr>
            </w:pPr>
            <w:r w:rsidRPr="002A40E1">
              <w:rPr>
                <w:rFonts w:ascii="Open Sans" w:eastAsia="Arial" w:hAnsi="Open Sans" w:cs="Open Sans"/>
                <w:sz w:val="22"/>
                <w:szCs w:val="22"/>
              </w:rPr>
              <w:t>Have students create a Venn diagram illustrating the similarities and differences between State and Federal regulations affecting security operations. Use the State and Federal Regulations Venn Diagram handout for the activity and the State and Federal Regulations Venn Diagram Key for assessment.</w:t>
            </w:r>
          </w:p>
          <w:p w14:paraId="375FE58F" w14:textId="77777777" w:rsidR="008C353F" w:rsidRPr="002A40E1" w:rsidRDefault="008C353F" w:rsidP="008C353F">
            <w:pPr>
              <w:spacing w:line="280" w:lineRule="exact"/>
              <w:rPr>
                <w:rFonts w:ascii="Open Sans" w:eastAsia="Arial" w:hAnsi="Open Sans" w:cs="Open Sans"/>
                <w:sz w:val="22"/>
                <w:szCs w:val="22"/>
              </w:rPr>
            </w:pPr>
          </w:p>
          <w:p w14:paraId="669591F8" w14:textId="72E4A50D" w:rsidR="008C353F" w:rsidRPr="002A40E1" w:rsidRDefault="008C353F" w:rsidP="008C353F">
            <w:pPr>
              <w:tabs>
                <w:tab w:val="left" w:pos="2000"/>
              </w:tabs>
              <w:spacing w:line="239" w:lineRule="auto"/>
              <w:rPr>
                <w:rFonts w:ascii="Open Sans" w:eastAsia="Arial" w:hAnsi="Open Sans" w:cs="Open Sans"/>
                <w:sz w:val="22"/>
                <w:szCs w:val="22"/>
              </w:rPr>
            </w:pPr>
            <w:r w:rsidRPr="002A40E1">
              <w:rPr>
                <w:rFonts w:ascii="Open Sans" w:eastAsia="Arial" w:hAnsi="Open Sans" w:cs="Open Sans"/>
                <w:sz w:val="22"/>
                <w:szCs w:val="22"/>
              </w:rPr>
              <w:t>Have students write a mission statement in order to create a security organization. Have them write a 4–5 sentence paragraph mission statement in which they explain the goals and purpose of their company. What does the company hope to achieve? What type of work product does the company produce? In addition, the mission statement should articulate the company’s values. Students should be able to use information obtained on the Federal, State, and Local Law Lesson (as well as previous lessons) to establish a general framework for creating a security company. Use the Writing Rubric for assessment.</w:t>
            </w:r>
          </w:p>
          <w:p w14:paraId="5EA35FFF" w14:textId="77777777" w:rsidR="00B3350C" w:rsidRPr="002A40E1" w:rsidRDefault="09D121B5" w:rsidP="09D121B5">
            <w:pPr>
              <w:spacing w:before="120" w:after="120"/>
              <w:rPr>
                <w:rFonts w:ascii="Open Sans" w:hAnsi="Open Sans" w:cs="Open Sans"/>
                <w:i/>
                <w:iCs/>
                <w:sz w:val="22"/>
                <w:szCs w:val="22"/>
              </w:rPr>
            </w:pPr>
            <w:r w:rsidRPr="002A40E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A17466A" w:rsidR="00CF2E7E" w:rsidRPr="002A40E1" w:rsidRDefault="00E6515A" w:rsidP="00E6515A">
            <w:pPr>
              <w:spacing w:before="120" w:after="120"/>
              <w:rPr>
                <w:rFonts w:ascii="Open Sans" w:hAnsi="Open Sans" w:cs="Open Sans"/>
                <w:sz w:val="22"/>
                <w:szCs w:val="22"/>
              </w:rPr>
            </w:pPr>
            <w:r w:rsidRPr="002A40E1">
              <w:rPr>
                <w:rFonts w:ascii="Open Sans" w:hAnsi="Open Sans" w:cs="Open Sans"/>
                <w:sz w:val="22"/>
                <w:szCs w:val="22"/>
              </w:rPr>
              <w:t>none</w:t>
            </w:r>
          </w:p>
        </w:tc>
      </w:tr>
      <w:tr w:rsidR="00B3350C" w:rsidRPr="002A40E1" w14:paraId="50863A81" w14:textId="77777777" w:rsidTr="09D121B5">
        <w:tc>
          <w:tcPr>
            <w:tcW w:w="2952" w:type="dxa"/>
            <w:shd w:val="clear" w:color="auto" w:fill="auto"/>
          </w:tcPr>
          <w:p w14:paraId="3E48F608" w14:textId="5EE824C9"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Lesson Closure</w:t>
            </w:r>
          </w:p>
        </w:tc>
        <w:tc>
          <w:tcPr>
            <w:tcW w:w="7848" w:type="dxa"/>
            <w:shd w:val="clear" w:color="auto" w:fill="auto"/>
          </w:tcPr>
          <w:p w14:paraId="101353E5" w14:textId="77777777" w:rsidR="00B3350C" w:rsidRPr="002A40E1" w:rsidRDefault="00B3350C" w:rsidP="00DC4B23">
            <w:pPr>
              <w:spacing w:before="120" w:after="120"/>
              <w:rPr>
                <w:rFonts w:ascii="Open Sans" w:hAnsi="Open Sans" w:cs="Open Sans"/>
                <w:sz w:val="22"/>
                <w:szCs w:val="22"/>
              </w:rPr>
            </w:pPr>
          </w:p>
        </w:tc>
      </w:tr>
      <w:tr w:rsidR="00B3350C" w:rsidRPr="002A40E1" w14:paraId="09F5B5CB" w14:textId="77777777" w:rsidTr="09D121B5">
        <w:trPr>
          <w:trHeight w:val="135"/>
        </w:trPr>
        <w:tc>
          <w:tcPr>
            <w:tcW w:w="2952" w:type="dxa"/>
            <w:shd w:val="clear" w:color="auto" w:fill="auto"/>
          </w:tcPr>
          <w:p w14:paraId="5374FB7C" w14:textId="3BB87904" w:rsidR="0080201D"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Summative/End of Lesson Assessment *</w:t>
            </w:r>
          </w:p>
          <w:p w14:paraId="6CEEAD70" w14:textId="12A5B6A4" w:rsidR="00B3350C" w:rsidRPr="002A40E1" w:rsidRDefault="0080201D" w:rsidP="0080201D">
            <w:pPr>
              <w:tabs>
                <w:tab w:val="left" w:pos="2820"/>
              </w:tabs>
              <w:rPr>
                <w:rFonts w:ascii="Open Sans" w:hAnsi="Open Sans" w:cs="Open Sans"/>
                <w:sz w:val="22"/>
                <w:szCs w:val="22"/>
              </w:rPr>
            </w:pPr>
            <w:r w:rsidRPr="002A40E1">
              <w:rPr>
                <w:rFonts w:ascii="Open Sans" w:hAnsi="Open Sans" w:cs="Open Sans"/>
                <w:sz w:val="22"/>
                <w:szCs w:val="22"/>
              </w:rPr>
              <w:tab/>
            </w:r>
          </w:p>
        </w:tc>
        <w:tc>
          <w:tcPr>
            <w:tcW w:w="7848" w:type="dxa"/>
            <w:shd w:val="clear" w:color="auto" w:fill="auto"/>
          </w:tcPr>
          <w:p w14:paraId="34BA7B0E" w14:textId="77777777" w:rsidR="008C353F" w:rsidRPr="002A40E1" w:rsidRDefault="008C353F" w:rsidP="008C353F">
            <w:pPr>
              <w:rPr>
                <w:rFonts w:ascii="Open Sans" w:hAnsi="Open Sans" w:cs="Open Sans"/>
                <w:sz w:val="22"/>
                <w:szCs w:val="22"/>
              </w:rPr>
            </w:pPr>
            <w:r w:rsidRPr="002A40E1">
              <w:rPr>
                <w:rFonts w:ascii="Open Sans" w:eastAsia="Arial" w:hAnsi="Open Sans" w:cs="Open Sans"/>
                <w:sz w:val="22"/>
                <w:szCs w:val="22"/>
              </w:rPr>
              <w:t>Federal, State, and Local Laws Exam and Key</w:t>
            </w:r>
          </w:p>
          <w:p w14:paraId="4B0FB5B3" w14:textId="77777777" w:rsidR="008C353F" w:rsidRPr="002A40E1" w:rsidRDefault="008C353F" w:rsidP="09D121B5">
            <w:pPr>
              <w:spacing w:before="120" w:after="120"/>
              <w:rPr>
                <w:rFonts w:ascii="Open Sans" w:hAnsi="Open Sans" w:cs="Open Sans"/>
                <w:i/>
                <w:iCs/>
                <w:sz w:val="22"/>
                <w:szCs w:val="22"/>
              </w:rPr>
            </w:pPr>
          </w:p>
          <w:p w14:paraId="1E675341" w14:textId="77777777" w:rsidR="00B3350C" w:rsidRPr="002A40E1" w:rsidRDefault="09D121B5" w:rsidP="09D121B5">
            <w:pPr>
              <w:spacing w:before="120" w:after="120"/>
              <w:rPr>
                <w:rFonts w:ascii="Open Sans" w:hAnsi="Open Sans" w:cs="Open Sans"/>
                <w:i/>
                <w:iCs/>
                <w:sz w:val="22"/>
                <w:szCs w:val="22"/>
              </w:rPr>
            </w:pPr>
            <w:r w:rsidRPr="002A40E1">
              <w:rPr>
                <w:rFonts w:ascii="Open Sans" w:hAnsi="Open Sans" w:cs="Open Sans"/>
                <w:i/>
                <w:iCs/>
                <w:sz w:val="22"/>
                <w:szCs w:val="22"/>
              </w:rPr>
              <w:t>Individualized Education Plan (IEP) for all special education students must be followed. Examples of accommodations may include, but are not limited to:</w:t>
            </w:r>
          </w:p>
          <w:p w14:paraId="6031B069" w14:textId="77777777" w:rsidR="00F70CBD" w:rsidRPr="00F70CBD" w:rsidRDefault="00F70CBD" w:rsidP="00F70CBD">
            <w:pPr>
              <w:rPr>
                <w:rFonts w:ascii="Open Sans" w:hAnsi="Open Sans"/>
                <w:sz w:val="22"/>
                <w:szCs w:val="22"/>
              </w:rPr>
            </w:pPr>
            <w:r w:rsidRPr="00F70CBD">
              <w:rPr>
                <w:rFonts w:ascii="Open Sans" w:hAnsi="Open Sans"/>
                <w:sz w:val="22"/>
                <w:szCs w:val="22"/>
              </w:rPr>
              <w:t>For reinforcement, the students will define and illustrate Federal, State, and Local Laws key terms. Use the Individual Work Rubric for assessment.</w:t>
            </w:r>
          </w:p>
          <w:p w14:paraId="4CB6555D" w14:textId="2FD6D838" w:rsidR="00CF2E7E" w:rsidRPr="002A40E1" w:rsidRDefault="00CF2E7E" w:rsidP="00E6515A">
            <w:pPr>
              <w:spacing w:before="120" w:after="120"/>
              <w:rPr>
                <w:rFonts w:ascii="Open Sans" w:hAnsi="Open Sans" w:cs="Open Sans"/>
                <w:color w:val="333333"/>
                <w:sz w:val="22"/>
                <w:szCs w:val="22"/>
              </w:rPr>
            </w:pPr>
          </w:p>
        </w:tc>
      </w:tr>
      <w:tr w:rsidR="00B3350C" w:rsidRPr="002A40E1" w14:paraId="02913EF1" w14:textId="77777777" w:rsidTr="09D121B5">
        <w:trPr>
          <w:trHeight w:val="135"/>
        </w:trPr>
        <w:tc>
          <w:tcPr>
            <w:tcW w:w="2952" w:type="dxa"/>
            <w:shd w:val="clear" w:color="auto" w:fill="auto"/>
          </w:tcPr>
          <w:p w14:paraId="0216DEB4" w14:textId="1E3E55AD"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References/Resources/</w:t>
            </w:r>
          </w:p>
          <w:p w14:paraId="324BDA87" w14:textId="3A4F8FF0"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Teacher Preparation</w:t>
            </w:r>
          </w:p>
        </w:tc>
        <w:tc>
          <w:tcPr>
            <w:tcW w:w="7848" w:type="dxa"/>
            <w:shd w:val="clear" w:color="auto" w:fill="auto"/>
          </w:tcPr>
          <w:p w14:paraId="484B97CB" w14:textId="77777777" w:rsidR="008C353F" w:rsidRPr="002A40E1" w:rsidRDefault="008C353F" w:rsidP="008C353F">
            <w:pPr>
              <w:pStyle w:val="ListParagraph"/>
              <w:numPr>
                <w:ilvl w:val="0"/>
                <w:numId w:val="5"/>
              </w:numPr>
              <w:spacing w:line="250" w:lineRule="auto"/>
              <w:ind w:right="1000"/>
              <w:rPr>
                <w:rFonts w:ascii="Open Sans" w:eastAsia="Arial" w:hAnsi="Open Sans" w:cs="Open Sans"/>
                <w:color w:val="0000FF"/>
                <w:sz w:val="22"/>
                <w:szCs w:val="22"/>
                <w:u w:val="single"/>
              </w:rPr>
            </w:pPr>
            <w:r w:rsidRPr="002A40E1">
              <w:rPr>
                <w:rFonts w:ascii="Open Sans" w:eastAsia="Arial" w:hAnsi="Open Sans" w:cs="Open Sans"/>
                <w:sz w:val="22"/>
                <w:szCs w:val="22"/>
              </w:rPr>
              <w:t xml:space="preserve">Electronic Code of Federal Regulations, </w:t>
            </w:r>
            <w:hyperlink r:id="rId23">
              <w:r w:rsidRPr="002A40E1">
                <w:rPr>
                  <w:rFonts w:ascii="Open Sans" w:eastAsia="Arial" w:hAnsi="Open Sans" w:cs="Open Sans"/>
                  <w:color w:val="0000FF"/>
                  <w:sz w:val="22"/>
                  <w:szCs w:val="22"/>
                  <w:u w:val="single"/>
                </w:rPr>
                <w:t>http://ecfr.gpoaccess.gov/cgi/t/text/text-</w:t>
              </w:r>
            </w:hyperlink>
            <w:hyperlink r:id="rId24">
              <w:r w:rsidRPr="002A40E1">
                <w:rPr>
                  <w:rFonts w:ascii="Open Sans" w:eastAsia="Arial" w:hAnsi="Open Sans" w:cs="Open Sans"/>
                  <w:color w:val="0000FF"/>
                  <w:sz w:val="22"/>
                  <w:szCs w:val="22"/>
                  <w:u w:val="single"/>
                </w:rPr>
                <w:t>idx?c=ecfr&amp;rgn=div6&amp;view=text&amp;node=28:2.0.1.1.46.3&amp;idno=28</w:t>
              </w:r>
            </w:hyperlink>
          </w:p>
          <w:p w14:paraId="1CD5CBE5" w14:textId="77777777" w:rsidR="002A40E1" w:rsidRDefault="008C353F" w:rsidP="008C353F">
            <w:pPr>
              <w:pStyle w:val="ListParagraph"/>
              <w:numPr>
                <w:ilvl w:val="0"/>
                <w:numId w:val="5"/>
              </w:numPr>
              <w:spacing w:line="232" w:lineRule="auto"/>
              <w:rPr>
                <w:rFonts w:ascii="Open Sans" w:eastAsia="Arial" w:hAnsi="Open Sans" w:cs="Open Sans"/>
                <w:sz w:val="22"/>
                <w:szCs w:val="22"/>
              </w:rPr>
            </w:pPr>
            <w:r w:rsidRPr="002A40E1">
              <w:rPr>
                <w:rFonts w:ascii="Open Sans" w:eastAsia="Arial" w:hAnsi="Open Sans" w:cs="Open Sans"/>
                <w:sz w:val="22"/>
                <w:szCs w:val="22"/>
              </w:rPr>
              <w:t xml:space="preserve">National Association of Security Companies </w:t>
            </w:r>
          </w:p>
          <w:p w14:paraId="170B216A" w14:textId="0D5BFBC1" w:rsidR="008C353F" w:rsidRPr="002A40E1" w:rsidRDefault="007E58DE" w:rsidP="002A40E1">
            <w:pPr>
              <w:pStyle w:val="ListParagraph"/>
              <w:spacing w:line="232" w:lineRule="auto"/>
              <w:rPr>
                <w:rFonts w:ascii="Open Sans" w:eastAsia="Arial" w:hAnsi="Open Sans" w:cs="Open Sans"/>
                <w:sz w:val="22"/>
                <w:szCs w:val="22"/>
              </w:rPr>
            </w:pPr>
            <w:hyperlink r:id="rId25">
              <w:r w:rsidR="008C353F" w:rsidRPr="002A40E1">
                <w:rPr>
                  <w:rFonts w:ascii="Open Sans" w:eastAsia="Arial" w:hAnsi="Open Sans" w:cs="Open Sans"/>
                  <w:color w:val="0000FF"/>
                  <w:sz w:val="22"/>
                  <w:szCs w:val="22"/>
                  <w:u w:val="single"/>
                </w:rPr>
                <w:t>http://www.nasco.org</w:t>
              </w:r>
            </w:hyperlink>
          </w:p>
          <w:p w14:paraId="41347D32" w14:textId="51770148" w:rsidR="008C353F" w:rsidRPr="002A40E1" w:rsidRDefault="008C353F" w:rsidP="002A40E1">
            <w:pPr>
              <w:pStyle w:val="ListParagraph"/>
              <w:numPr>
                <w:ilvl w:val="0"/>
                <w:numId w:val="5"/>
              </w:numPr>
              <w:rPr>
                <w:rFonts w:ascii="Open Sans" w:hAnsi="Open Sans" w:cs="Open Sans"/>
                <w:sz w:val="22"/>
                <w:szCs w:val="22"/>
              </w:rPr>
            </w:pPr>
            <w:r w:rsidRPr="002A40E1">
              <w:rPr>
                <w:rFonts w:ascii="Open Sans" w:eastAsia="Arial" w:hAnsi="Open Sans" w:cs="Open Sans"/>
                <w:sz w:val="22"/>
                <w:szCs w:val="22"/>
              </w:rPr>
              <w:t>Introduction to Private Security: Theory Meets Practice, Cliff Roberson &amp;</w:t>
            </w:r>
            <w:r w:rsidRPr="002A40E1">
              <w:rPr>
                <w:rFonts w:ascii="Open Sans" w:hAnsi="Open Sans" w:cs="Open Sans"/>
                <w:sz w:val="22"/>
                <w:szCs w:val="22"/>
              </w:rPr>
              <w:t xml:space="preserve"> </w:t>
            </w:r>
            <w:r w:rsidRPr="002A40E1">
              <w:rPr>
                <w:rFonts w:ascii="Open Sans" w:eastAsia="Arial" w:hAnsi="Open Sans" w:cs="Open Sans"/>
                <w:sz w:val="22"/>
                <w:szCs w:val="22"/>
              </w:rPr>
              <w:t>Michael L. Birzer</w:t>
            </w:r>
          </w:p>
          <w:p w14:paraId="15B3B278" w14:textId="77777777" w:rsidR="008C353F" w:rsidRPr="002A40E1" w:rsidRDefault="008C353F" w:rsidP="008C353F">
            <w:pPr>
              <w:spacing w:line="11" w:lineRule="exact"/>
              <w:rPr>
                <w:rFonts w:ascii="Open Sans" w:hAnsi="Open Sans" w:cs="Open Sans"/>
                <w:sz w:val="22"/>
                <w:szCs w:val="22"/>
              </w:rPr>
            </w:pPr>
          </w:p>
          <w:p w14:paraId="230B4636" w14:textId="69CB65E6" w:rsidR="00B3350C" w:rsidRPr="002A40E1" w:rsidRDefault="008C353F" w:rsidP="008C353F">
            <w:pPr>
              <w:pStyle w:val="ListParagraph"/>
              <w:numPr>
                <w:ilvl w:val="0"/>
                <w:numId w:val="5"/>
              </w:numPr>
              <w:spacing w:line="235" w:lineRule="auto"/>
              <w:ind w:right="980"/>
              <w:rPr>
                <w:rFonts w:ascii="Open Sans" w:hAnsi="Open Sans" w:cs="Open Sans"/>
                <w:sz w:val="22"/>
                <w:szCs w:val="22"/>
              </w:rPr>
            </w:pPr>
            <w:r w:rsidRPr="002A40E1">
              <w:rPr>
                <w:rFonts w:ascii="Open Sans" w:eastAsia="Arial" w:hAnsi="Open Sans" w:cs="Open Sans"/>
                <w:sz w:val="22"/>
                <w:szCs w:val="22"/>
              </w:rPr>
              <w:t>Introduction to Security (6th Edition), Robert J. Fischer &amp; Gion Green Investigator/Officer’s Personal Experience</w:t>
            </w:r>
          </w:p>
        </w:tc>
      </w:tr>
      <w:tr w:rsidR="00B3350C" w:rsidRPr="002A40E1" w14:paraId="3B5D5C31" w14:textId="77777777" w:rsidTr="09D121B5">
        <w:trPr>
          <w:trHeight w:val="135"/>
        </w:trPr>
        <w:tc>
          <w:tcPr>
            <w:tcW w:w="10800" w:type="dxa"/>
            <w:gridSpan w:val="2"/>
            <w:shd w:val="clear" w:color="auto" w:fill="D9D9D9" w:themeFill="background1" w:themeFillShade="D9"/>
          </w:tcPr>
          <w:p w14:paraId="1928554E" w14:textId="77777777"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Additional Required Components</w:t>
            </w:r>
          </w:p>
        </w:tc>
      </w:tr>
      <w:tr w:rsidR="00B3350C" w:rsidRPr="002A40E1" w14:paraId="17A4CF5D" w14:textId="77777777" w:rsidTr="09D121B5">
        <w:trPr>
          <w:trHeight w:val="485"/>
        </w:trPr>
        <w:tc>
          <w:tcPr>
            <w:tcW w:w="2952" w:type="dxa"/>
            <w:shd w:val="clear" w:color="auto" w:fill="auto"/>
          </w:tcPr>
          <w:p w14:paraId="07A69FE4" w14:textId="4678019B"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2A40E1" w:rsidRDefault="00B3350C" w:rsidP="00DC4B23">
            <w:pPr>
              <w:spacing w:before="120" w:after="120"/>
              <w:rPr>
                <w:rFonts w:ascii="Open Sans" w:hAnsi="Open Sans" w:cs="Open Sans"/>
                <w:sz w:val="22"/>
                <w:szCs w:val="22"/>
              </w:rPr>
            </w:pPr>
          </w:p>
        </w:tc>
      </w:tr>
      <w:tr w:rsidR="00B3350C" w:rsidRPr="002A40E1" w14:paraId="13D42D07" w14:textId="77777777" w:rsidTr="09D121B5">
        <w:trPr>
          <w:trHeight w:val="737"/>
        </w:trPr>
        <w:tc>
          <w:tcPr>
            <w:tcW w:w="2952" w:type="dxa"/>
            <w:shd w:val="clear" w:color="auto" w:fill="auto"/>
          </w:tcPr>
          <w:p w14:paraId="28B3D5E3" w14:textId="0171714D" w:rsidR="00B3350C" w:rsidRPr="002A40E1" w:rsidRDefault="00B3350C"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College and Career Readiness Connection</w:t>
            </w:r>
            <w:r w:rsidR="00A3064F" w:rsidRPr="002A40E1">
              <w:rPr>
                <w:rStyle w:val="FootnoteReference"/>
                <w:rFonts w:ascii="Open Sans" w:hAnsi="Open Sans" w:cs="Open Sans"/>
                <w:b/>
                <w:bCs/>
                <w:sz w:val="22"/>
                <w:szCs w:val="22"/>
              </w:rPr>
              <w:footnoteReference w:id="1"/>
            </w:r>
          </w:p>
        </w:tc>
        <w:tc>
          <w:tcPr>
            <w:tcW w:w="7848" w:type="dxa"/>
            <w:shd w:val="clear" w:color="auto" w:fill="auto"/>
          </w:tcPr>
          <w:p w14:paraId="31D0901E" w14:textId="77777777" w:rsidR="008C353F" w:rsidRPr="002A40E1" w:rsidRDefault="008C353F" w:rsidP="008C353F">
            <w:pPr>
              <w:rPr>
                <w:rFonts w:ascii="Open Sans" w:hAnsi="Open Sans" w:cs="Open Sans"/>
                <w:b/>
                <w:sz w:val="22"/>
                <w:szCs w:val="22"/>
              </w:rPr>
            </w:pPr>
            <w:r w:rsidRPr="002A40E1">
              <w:rPr>
                <w:rFonts w:ascii="Open Sans" w:eastAsia="Arial" w:hAnsi="Open Sans" w:cs="Open Sans"/>
                <w:b/>
                <w:sz w:val="22"/>
                <w:szCs w:val="22"/>
              </w:rPr>
              <w:t>Cross-Disciplinary Standards</w:t>
            </w:r>
          </w:p>
          <w:p w14:paraId="29358C91" w14:textId="77777777" w:rsidR="008C353F" w:rsidRPr="002A40E1" w:rsidRDefault="008C353F" w:rsidP="008C353F">
            <w:pPr>
              <w:numPr>
                <w:ilvl w:val="0"/>
                <w:numId w:val="25"/>
              </w:numPr>
              <w:tabs>
                <w:tab w:val="left" w:pos="2000"/>
              </w:tabs>
              <w:ind w:left="280" w:hanging="272"/>
              <w:rPr>
                <w:rFonts w:ascii="Open Sans" w:eastAsia="Arial" w:hAnsi="Open Sans" w:cs="Open Sans"/>
                <w:sz w:val="22"/>
                <w:szCs w:val="22"/>
              </w:rPr>
            </w:pPr>
            <w:r w:rsidRPr="002A40E1">
              <w:rPr>
                <w:rFonts w:ascii="Open Sans" w:eastAsia="Arial" w:hAnsi="Open Sans" w:cs="Open Sans"/>
                <w:sz w:val="22"/>
                <w:szCs w:val="22"/>
              </w:rPr>
              <w:t>Foundational Skills</w:t>
            </w:r>
          </w:p>
          <w:p w14:paraId="065E5CF6" w14:textId="77777777" w:rsidR="008C353F" w:rsidRPr="002A40E1" w:rsidRDefault="008C353F" w:rsidP="008C353F">
            <w:pPr>
              <w:ind w:left="340"/>
              <w:rPr>
                <w:rFonts w:ascii="Open Sans" w:eastAsia="Arial" w:hAnsi="Open Sans" w:cs="Open Sans"/>
                <w:sz w:val="22"/>
                <w:szCs w:val="22"/>
              </w:rPr>
            </w:pPr>
            <w:r w:rsidRPr="002A40E1">
              <w:rPr>
                <w:rFonts w:ascii="Open Sans" w:eastAsia="Arial" w:hAnsi="Open Sans" w:cs="Open Sans"/>
                <w:sz w:val="22"/>
                <w:szCs w:val="22"/>
              </w:rPr>
              <w:t>B. Writing across the curriculum</w:t>
            </w:r>
          </w:p>
          <w:p w14:paraId="6D210B60" w14:textId="77777777" w:rsidR="008C353F" w:rsidRPr="002A40E1" w:rsidRDefault="008C353F" w:rsidP="008C353F">
            <w:pPr>
              <w:numPr>
                <w:ilvl w:val="2"/>
                <w:numId w:val="25"/>
              </w:numPr>
              <w:tabs>
                <w:tab w:val="left" w:pos="2800"/>
              </w:tabs>
              <w:ind w:left="1080" w:hanging="260"/>
              <w:rPr>
                <w:rFonts w:ascii="Open Sans" w:eastAsia="Arial" w:hAnsi="Open Sans" w:cs="Open Sans"/>
                <w:sz w:val="22"/>
                <w:szCs w:val="22"/>
              </w:rPr>
            </w:pPr>
            <w:r w:rsidRPr="002A40E1">
              <w:rPr>
                <w:rFonts w:ascii="Open Sans" w:eastAsia="Arial" w:hAnsi="Open Sans" w:cs="Open Sans"/>
                <w:sz w:val="22"/>
                <w:szCs w:val="22"/>
              </w:rPr>
              <w:t>Write clearly and coherently using standard writing conventions.</w:t>
            </w:r>
          </w:p>
          <w:p w14:paraId="27BE630E" w14:textId="77777777" w:rsidR="008C353F" w:rsidRPr="002A40E1" w:rsidRDefault="008C353F" w:rsidP="008C353F">
            <w:pPr>
              <w:numPr>
                <w:ilvl w:val="2"/>
                <w:numId w:val="25"/>
              </w:numPr>
              <w:tabs>
                <w:tab w:val="left" w:pos="2800"/>
              </w:tabs>
              <w:ind w:left="1080" w:hanging="260"/>
              <w:rPr>
                <w:rFonts w:ascii="Open Sans" w:eastAsia="Arial" w:hAnsi="Open Sans" w:cs="Open Sans"/>
                <w:sz w:val="22"/>
                <w:szCs w:val="22"/>
              </w:rPr>
            </w:pPr>
            <w:r w:rsidRPr="002A40E1">
              <w:rPr>
                <w:rFonts w:ascii="Open Sans" w:eastAsia="Arial" w:hAnsi="Open Sans" w:cs="Open Sans"/>
                <w:sz w:val="22"/>
                <w:szCs w:val="22"/>
              </w:rPr>
              <w:t>Write in a variety of forms for various audiences and purposes.</w:t>
            </w:r>
          </w:p>
          <w:p w14:paraId="16213AA9" w14:textId="6A9E2D0B" w:rsidR="00B3350C" w:rsidRPr="002A40E1" w:rsidRDefault="008C353F" w:rsidP="008C353F">
            <w:pPr>
              <w:numPr>
                <w:ilvl w:val="2"/>
                <w:numId w:val="25"/>
              </w:numPr>
              <w:tabs>
                <w:tab w:val="left" w:pos="2800"/>
              </w:tabs>
              <w:ind w:left="1080" w:hanging="260"/>
              <w:rPr>
                <w:rFonts w:ascii="Open Sans" w:eastAsia="Arial" w:hAnsi="Open Sans" w:cs="Open Sans"/>
                <w:sz w:val="22"/>
                <w:szCs w:val="22"/>
              </w:rPr>
            </w:pPr>
            <w:r w:rsidRPr="002A40E1">
              <w:rPr>
                <w:rFonts w:ascii="Open Sans" w:eastAsia="Arial" w:hAnsi="Open Sans" w:cs="Open Sans"/>
                <w:sz w:val="22"/>
                <w:szCs w:val="22"/>
              </w:rPr>
              <w:t>Compose and revise drafts.</w:t>
            </w:r>
          </w:p>
        </w:tc>
      </w:tr>
      <w:tr w:rsidR="00B3350C" w:rsidRPr="002A40E1" w14:paraId="4716FB8D" w14:textId="77777777" w:rsidTr="09D121B5">
        <w:trPr>
          <w:trHeight w:val="135"/>
        </w:trPr>
        <w:tc>
          <w:tcPr>
            <w:tcW w:w="10800" w:type="dxa"/>
            <w:gridSpan w:val="2"/>
            <w:shd w:val="clear" w:color="auto" w:fill="D9D9D9" w:themeFill="background1" w:themeFillShade="D9"/>
          </w:tcPr>
          <w:p w14:paraId="4DD031E5" w14:textId="77777777"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Recommended Strategies</w:t>
            </w:r>
          </w:p>
        </w:tc>
      </w:tr>
      <w:tr w:rsidR="00B3350C" w:rsidRPr="002A40E1" w14:paraId="15010D4A" w14:textId="77777777" w:rsidTr="09D121B5">
        <w:trPr>
          <w:trHeight w:val="512"/>
        </w:trPr>
        <w:tc>
          <w:tcPr>
            <w:tcW w:w="2952" w:type="dxa"/>
            <w:shd w:val="clear" w:color="auto" w:fill="auto"/>
          </w:tcPr>
          <w:p w14:paraId="57BD3680" w14:textId="519E0340"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Reading Strategies</w:t>
            </w:r>
          </w:p>
        </w:tc>
        <w:tc>
          <w:tcPr>
            <w:tcW w:w="7848" w:type="dxa"/>
            <w:shd w:val="clear" w:color="auto" w:fill="auto"/>
          </w:tcPr>
          <w:p w14:paraId="10E0A405" w14:textId="77777777" w:rsidR="00B3350C" w:rsidRPr="002A40E1" w:rsidRDefault="00B3350C" w:rsidP="00DC4B23">
            <w:pPr>
              <w:spacing w:before="120" w:after="120"/>
              <w:rPr>
                <w:rFonts w:ascii="Open Sans" w:hAnsi="Open Sans" w:cs="Open Sans"/>
                <w:sz w:val="22"/>
                <w:szCs w:val="22"/>
              </w:rPr>
            </w:pPr>
          </w:p>
        </w:tc>
      </w:tr>
      <w:tr w:rsidR="00B3350C" w:rsidRPr="002A40E1" w14:paraId="1B8F084A" w14:textId="77777777" w:rsidTr="09D121B5">
        <w:trPr>
          <w:trHeight w:val="530"/>
        </w:trPr>
        <w:tc>
          <w:tcPr>
            <w:tcW w:w="2952" w:type="dxa"/>
            <w:shd w:val="clear" w:color="auto" w:fill="auto"/>
          </w:tcPr>
          <w:p w14:paraId="64678F92" w14:textId="35EF84B8"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Quotes</w:t>
            </w:r>
          </w:p>
        </w:tc>
        <w:tc>
          <w:tcPr>
            <w:tcW w:w="7848" w:type="dxa"/>
            <w:shd w:val="clear" w:color="auto" w:fill="auto"/>
          </w:tcPr>
          <w:p w14:paraId="73FBBD03" w14:textId="77777777" w:rsidR="00B3350C" w:rsidRPr="002A40E1" w:rsidRDefault="00B3350C" w:rsidP="00DC4B23">
            <w:pPr>
              <w:spacing w:before="120" w:after="120"/>
              <w:rPr>
                <w:rFonts w:ascii="Open Sans" w:hAnsi="Open Sans" w:cs="Open Sans"/>
                <w:sz w:val="22"/>
                <w:szCs w:val="22"/>
              </w:rPr>
            </w:pPr>
          </w:p>
        </w:tc>
      </w:tr>
      <w:tr w:rsidR="00B3350C" w:rsidRPr="002A40E1" w14:paraId="01ABF569" w14:textId="77777777" w:rsidTr="09D121B5">
        <w:trPr>
          <w:trHeight w:val="1160"/>
        </w:trPr>
        <w:tc>
          <w:tcPr>
            <w:tcW w:w="2952" w:type="dxa"/>
            <w:shd w:val="clear" w:color="auto" w:fill="auto"/>
          </w:tcPr>
          <w:p w14:paraId="593DBD72" w14:textId="40C351D9" w:rsidR="00B3350C" w:rsidRPr="002A40E1" w:rsidRDefault="09D121B5" w:rsidP="09D121B5">
            <w:pPr>
              <w:jc w:val="center"/>
              <w:rPr>
                <w:rFonts w:ascii="Open Sans" w:hAnsi="Open Sans" w:cs="Open Sans"/>
                <w:b/>
                <w:bCs/>
                <w:sz w:val="22"/>
                <w:szCs w:val="22"/>
              </w:rPr>
            </w:pPr>
            <w:r w:rsidRPr="002A40E1">
              <w:rPr>
                <w:rFonts w:ascii="Open Sans" w:hAnsi="Open Sans" w:cs="Open Sans"/>
                <w:b/>
                <w:bCs/>
                <w:sz w:val="22"/>
                <w:szCs w:val="22"/>
              </w:rPr>
              <w:t>Multimedia/Visual Strategy</w:t>
            </w:r>
          </w:p>
          <w:p w14:paraId="3099B1F4" w14:textId="74E6B804" w:rsidR="00B3350C" w:rsidRPr="002A40E1" w:rsidRDefault="09D121B5" w:rsidP="09D121B5">
            <w:pPr>
              <w:jc w:val="center"/>
              <w:rPr>
                <w:rFonts w:ascii="Open Sans" w:hAnsi="Open Sans" w:cs="Open Sans"/>
                <w:b/>
                <w:bCs/>
                <w:sz w:val="22"/>
                <w:szCs w:val="22"/>
              </w:rPr>
            </w:pPr>
            <w:r w:rsidRPr="002A40E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2A40E1" w:rsidRDefault="00B3350C" w:rsidP="00DC4B23">
            <w:pPr>
              <w:spacing w:before="120" w:after="120"/>
              <w:rPr>
                <w:rFonts w:ascii="Open Sans" w:hAnsi="Open Sans" w:cs="Open Sans"/>
                <w:sz w:val="22"/>
                <w:szCs w:val="22"/>
              </w:rPr>
            </w:pPr>
          </w:p>
        </w:tc>
      </w:tr>
      <w:tr w:rsidR="00B3350C" w:rsidRPr="002A40E1" w14:paraId="258F6118" w14:textId="77777777" w:rsidTr="09D121B5">
        <w:tc>
          <w:tcPr>
            <w:tcW w:w="2952" w:type="dxa"/>
            <w:shd w:val="clear" w:color="auto" w:fill="auto"/>
          </w:tcPr>
          <w:p w14:paraId="3CF2726B" w14:textId="49C5C493"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Graphic Organizers/Handout</w:t>
            </w:r>
          </w:p>
        </w:tc>
        <w:tc>
          <w:tcPr>
            <w:tcW w:w="7848" w:type="dxa"/>
            <w:shd w:val="clear" w:color="auto" w:fill="auto"/>
          </w:tcPr>
          <w:p w14:paraId="3C1C5255" w14:textId="77777777" w:rsidR="00B3350C" w:rsidRPr="002A40E1" w:rsidRDefault="00B3350C" w:rsidP="00DC4B23">
            <w:pPr>
              <w:spacing w:before="120" w:after="120"/>
              <w:rPr>
                <w:rFonts w:ascii="Open Sans" w:hAnsi="Open Sans" w:cs="Open Sans"/>
                <w:sz w:val="22"/>
                <w:szCs w:val="22"/>
              </w:rPr>
            </w:pPr>
          </w:p>
        </w:tc>
      </w:tr>
      <w:tr w:rsidR="00B3350C" w:rsidRPr="002A40E1" w14:paraId="4E7081C3" w14:textId="77777777" w:rsidTr="09D121B5">
        <w:trPr>
          <w:trHeight w:val="135"/>
        </w:trPr>
        <w:tc>
          <w:tcPr>
            <w:tcW w:w="2952" w:type="dxa"/>
            <w:shd w:val="clear" w:color="auto" w:fill="auto"/>
          </w:tcPr>
          <w:p w14:paraId="088CA3DF" w14:textId="30B7C2ED" w:rsidR="00B3350C" w:rsidRPr="002A40E1" w:rsidRDefault="09D121B5" w:rsidP="09D121B5">
            <w:pPr>
              <w:spacing w:before="120"/>
              <w:jc w:val="center"/>
              <w:rPr>
                <w:rFonts w:ascii="Open Sans" w:hAnsi="Open Sans" w:cs="Open Sans"/>
                <w:b/>
                <w:bCs/>
                <w:sz w:val="22"/>
                <w:szCs w:val="22"/>
              </w:rPr>
            </w:pPr>
            <w:r w:rsidRPr="002A40E1">
              <w:rPr>
                <w:rFonts w:ascii="Open Sans" w:hAnsi="Open Sans" w:cs="Open Sans"/>
                <w:b/>
                <w:bCs/>
                <w:sz w:val="22"/>
                <w:szCs w:val="22"/>
              </w:rPr>
              <w:t>Writing Strategies</w:t>
            </w:r>
          </w:p>
          <w:p w14:paraId="167766CC" w14:textId="77777777" w:rsidR="00B3350C" w:rsidRPr="002A40E1" w:rsidRDefault="09D121B5" w:rsidP="09D121B5">
            <w:pPr>
              <w:spacing w:after="120"/>
              <w:jc w:val="center"/>
              <w:rPr>
                <w:rFonts w:ascii="Open Sans" w:hAnsi="Open Sans" w:cs="Open Sans"/>
                <w:b/>
                <w:bCs/>
                <w:sz w:val="22"/>
                <w:szCs w:val="22"/>
              </w:rPr>
            </w:pPr>
            <w:r w:rsidRPr="002A40E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2A40E1" w:rsidRDefault="00392521" w:rsidP="00DC4B23">
            <w:pPr>
              <w:spacing w:before="120" w:after="120"/>
              <w:rPr>
                <w:rFonts w:ascii="Open Sans" w:hAnsi="Open Sans" w:cs="Open Sans"/>
                <w:sz w:val="22"/>
                <w:szCs w:val="22"/>
              </w:rPr>
            </w:pPr>
          </w:p>
          <w:p w14:paraId="6920044E" w14:textId="77777777" w:rsidR="00B3350C" w:rsidRPr="002A40E1" w:rsidRDefault="00B3350C" w:rsidP="00392521">
            <w:pPr>
              <w:jc w:val="center"/>
              <w:rPr>
                <w:rFonts w:ascii="Open Sans" w:hAnsi="Open Sans" w:cs="Open Sans"/>
                <w:sz w:val="22"/>
                <w:szCs w:val="22"/>
              </w:rPr>
            </w:pPr>
          </w:p>
        </w:tc>
      </w:tr>
      <w:tr w:rsidR="00B3350C" w:rsidRPr="002A40E1"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2A40E1" w:rsidRDefault="09D121B5" w:rsidP="09D121B5">
            <w:pPr>
              <w:spacing w:before="120"/>
              <w:jc w:val="center"/>
              <w:rPr>
                <w:rFonts w:ascii="Open Sans" w:hAnsi="Open Sans" w:cs="Open Sans"/>
                <w:b/>
                <w:bCs/>
                <w:sz w:val="22"/>
                <w:szCs w:val="22"/>
              </w:rPr>
            </w:pPr>
            <w:r w:rsidRPr="002A40E1">
              <w:rPr>
                <w:rFonts w:ascii="Open Sans" w:hAnsi="Open Sans" w:cs="Open Sans"/>
                <w:b/>
                <w:bCs/>
                <w:sz w:val="22"/>
                <w:szCs w:val="22"/>
              </w:rPr>
              <w:t>Communication</w:t>
            </w:r>
          </w:p>
          <w:p w14:paraId="1C68BAFD" w14:textId="77777777" w:rsidR="00B3350C" w:rsidRPr="002A40E1" w:rsidRDefault="09D121B5" w:rsidP="09D121B5">
            <w:pPr>
              <w:spacing w:after="120"/>
              <w:jc w:val="center"/>
              <w:rPr>
                <w:rFonts w:ascii="Open Sans" w:hAnsi="Open Sans" w:cs="Open Sans"/>
                <w:b/>
                <w:bCs/>
                <w:sz w:val="22"/>
                <w:szCs w:val="22"/>
              </w:rPr>
            </w:pPr>
            <w:r w:rsidRPr="002A40E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2A40E1" w:rsidRDefault="00B3350C" w:rsidP="00DC4B23">
            <w:pPr>
              <w:spacing w:before="120" w:after="120"/>
              <w:rPr>
                <w:rFonts w:ascii="Open Sans" w:hAnsi="Open Sans" w:cs="Open Sans"/>
                <w:sz w:val="22"/>
                <w:szCs w:val="22"/>
              </w:rPr>
            </w:pPr>
          </w:p>
        </w:tc>
      </w:tr>
      <w:tr w:rsidR="00B3350C" w:rsidRPr="002A40E1" w14:paraId="16815B57" w14:textId="77777777" w:rsidTr="09D121B5">
        <w:tc>
          <w:tcPr>
            <w:tcW w:w="10800" w:type="dxa"/>
            <w:gridSpan w:val="2"/>
            <w:shd w:val="clear" w:color="auto" w:fill="D9D9D9" w:themeFill="background1" w:themeFillShade="D9"/>
          </w:tcPr>
          <w:p w14:paraId="03C0CCE7" w14:textId="77777777"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Other Essential Lesson Components</w:t>
            </w:r>
          </w:p>
        </w:tc>
      </w:tr>
      <w:tr w:rsidR="00B3350C" w:rsidRPr="002A40E1" w14:paraId="2F92C5B5" w14:textId="77777777" w:rsidTr="09D121B5">
        <w:trPr>
          <w:trHeight w:val="404"/>
        </w:trPr>
        <w:tc>
          <w:tcPr>
            <w:tcW w:w="2952" w:type="dxa"/>
            <w:shd w:val="clear" w:color="auto" w:fill="auto"/>
          </w:tcPr>
          <w:p w14:paraId="3DB02087" w14:textId="77777777" w:rsidR="009C0DFC" w:rsidRPr="002A40E1" w:rsidRDefault="09D121B5" w:rsidP="09D121B5">
            <w:pPr>
              <w:jc w:val="center"/>
              <w:rPr>
                <w:rFonts w:ascii="Open Sans" w:hAnsi="Open Sans" w:cs="Open Sans"/>
                <w:b/>
                <w:bCs/>
                <w:sz w:val="22"/>
                <w:szCs w:val="22"/>
              </w:rPr>
            </w:pPr>
            <w:r w:rsidRPr="002A40E1">
              <w:rPr>
                <w:rFonts w:ascii="Open Sans" w:hAnsi="Open Sans" w:cs="Open Sans"/>
                <w:b/>
                <w:bCs/>
                <w:sz w:val="22"/>
                <w:szCs w:val="22"/>
              </w:rPr>
              <w:t>Enrichment Activity</w:t>
            </w:r>
          </w:p>
          <w:p w14:paraId="7B99CC87" w14:textId="1A043DE0" w:rsidR="00B3350C" w:rsidRPr="002A40E1" w:rsidRDefault="09D121B5" w:rsidP="09D121B5">
            <w:pPr>
              <w:jc w:val="center"/>
              <w:rPr>
                <w:rFonts w:ascii="Open Sans" w:hAnsi="Open Sans" w:cs="Open Sans"/>
                <w:sz w:val="22"/>
                <w:szCs w:val="22"/>
              </w:rPr>
            </w:pPr>
            <w:r w:rsidRPr="002A40E1">
              <w:rPr>
                <w:rFonts w:ascii="Open Sans" w:hAnsi="Open Sans" w:cs="Open Sans"/>
                <w:sz w:val="22"/>
                <w:szCs w:val="22"/>
              </w:rPr>
              <w:t>(e.g., homework assignment)</w:t>
            </w:r>
          </w:p>
        </w:tc>
        <w:tc>
          <w:tcPr>
            <w:tcW w:w="7848" w:type="dxa"/>
            <w:shd w:val="clear" w:color="auto" w:fill="auto"/>
          </w:tcPr>
          <w:p w14:paraId="56485286" w14:textId="5132FE60" w:rsidR="00B3350C" w:rsidRPr="002A40E1" w:rsidRDefault="008C353F" w:rsidP="008C353F">
            <w:pPr>
              <w:rPr>
                <w:rFonts w:ascii="Open Sans" w:hAnsi="Open Sans" w:cs="Open Sans"/>
                <w:sz w:val="22"/>
                <w:szCs w:val="22"/>
              </w:rPr>
            </w:pPr>
            <w:r w:rsidRPr="002A40E1">
              <w:rPr>
                <w:rFonts w:ascii="Open Sans" w:eastAsia="Arial" w:hAnsi="Open Sans" w:cs="Open Sans"/>
                <w:sz w:val="22"/>
                <w:szCs w:val="22"/>
              </w:rPr>
              <w:t>For enrichment, students will conduct research on the Texas Commission on Private Security (</w:t>
            </w:r>
            <w:hyperlink r:id="rId26">
              <w:r w:rsidRPr="002A40E1">
                <w:rPr>
                  <w:rFonts w:ascii="Open Sans" w:eastAsia="Arial" w:hAnsi="Open Sans" w:cs="Open Sans"/>
                  <w:color w:val="0000FF"/>
                  <w:sz w:val="22"/>
                  <w:szCs w:val="22"/>
                  <w:u w:val="single"/>
                </w:rPr>
                <w:t>http://www.txdps.state.tx.us/psb)</w:t>
              </w:r>
              <w:r w:rsidRPr="002A40E1">
                <w:rPr>
                  <w:rFonts w:ascii="Open Sans" w:eastAsia="Arial" w:hAnsi="Open Sans" w:cs="Open Sans"/>
                  <w:sz w:val="22"/>
                  <w:szCs w:val="22"/>
                  <w:u w:val="single"/>
                </w:rPr>
                <w:t xml:space="preserve"> </w:t>
              </w:r>
            </w:hyperlink>
            <w:r w:rsidRPr="002A40E1">
              <w:rPr>
                <w:rFonts w:ascii="Open Sans" w:eastAsia="Arial" w:hAnsi="Open Sans" w:cs="Open Sans"/>
                <w:sz w:val="22"/>
                <w:szCs w:val="22"/>
              </w:rPr>
              <w:t>website by clicking on the FAQ section, selecting five (5) FAQ’s and presenting findings in a written paper. Use the Writing Rubric for assessment.</w:t>
            </w:r>
          </w:p>
        </w:tc>
      </w:tr>
      <w:tr w:rsidR="00B3350C" w:rsidRPr="002A40E1" w14:paraId="7A48E1E2" w14:textId="77777777" w:rsidTr="09D121B5">
        <w:tc>
          <w:tcPr>
            <w:tcW w:w="2952" w:type="dxa"/>
            <w:shd w:val="clear" w:color="auto" w:fill="auto"/>
          </w:tcPr>
          <w:p w14:paraId="2CB7813A" w14:textId="444C38A1"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Family/Community Connection</w:t>
            </w:r>
          </w:p>
        </w:tc>
        <w:tc>
          <w:tcPr>
            <w:tcW w:w="7848" w:type="dxa"/>
            <w:shd w:val="clear" w:color="auto" w:fill="auto"/>
          </w:tcPr>
          <w:p w14:paraId="16E56B0F" w14:textId="77777777" w:rsidR="00B3350C" w:rsidRPr="002A40E1" w:rsidRDefault="00B3350C" w:rsidP="00DC4B23">
            <w:pPr>
              <w:spacing w:before="120" w:after="120"/>
              <w:rPr>
                <w:rFonts w:ascii="Open Sans" w:hAnsi="Open Sans" w:cs="Open Sans"/>
                <w:sz w:val="22"/>
                <w:szCs w:val="22"/>
              </w:rPr>
            </w:pPr>
          </w:p>
        </w:tc>
      </w:tr>
      <w:tr w:rsidR="00B3350C" w:rsidRPr="002A40E1" w14:paraId="7E731849" w14:textId="77777777" w:rsidTr="09D121B5">
        <w:trPr>
          <w:trHeight w:val="548"/>
        </w:trPr>
        <w:tc>
          <w:tcPr>
            <w:tcW w:w="2952" w:type="dxa"/>
            <w:shd w:val="clear" w:color="auto" w:fill="auto"/>
          </w:tcPr>
          <w:p w14:paraId="590E8739" w14:textId="09BDFA6F" w:rsidR="00B3350C" w:rsidRPr="002A40E1" w:rsidRDefault="09D121B5" w:rsidP="09D121B5">
            <w:pPr>
              <w:spacing w:before="120" w:after="120"/>
              <w:jc w:val="center"/>
              <w:rPr>
                <w:rFonts w:ascii="Open Sans" w:hAnsi="Open Sans" w:cs="Open Sans"/>
                <w:b/>
                <w:bCs/>
                <w:sz w:val="22"/>
                <w:szCs w:val="22"/>
              </w:rPr>
            </w:pPr>
            <w:r w:rsidRPr="002A40E1">
              <w:rPr>
                <w:rFonts w:ascii="Open Sans" w:hAnsi="Open Sans" w:cs="Open Sans"/>
                <w:b/>
                <w:bCs/>
                <w:sz w:val="22"/>
                <w:szCs w:val="22"/>
              </w:rPr>
              <w:t>CTSO connection(s)</w:t>
            </w:r>
          </w:p>
        </w:tc>
        <w:tc>
          <w:tcPr>
            <w:tcW w:w="7848" w:type="dxa"/>
            <w:shd w:val="clear" w:color="auto" w:fill="auto"/>
          </w:tcPr>
          <w:p w14:paraId="1D6673BF" w14:textId="02245E8A" w:rsidR="00B3350C" w:rsidRPr="002A40E1" w:rsidRDefault="008C353F" w:rsidP="00DC4B23">
            <w:pPr>
              <w:spacing w:before="120" w:after="120"/>
              <w:rPr>
                <w:rFonts w:ascii="Open Sans" w:hAnsi="Open Sans" w:cs="Open Sans"/>
                <w:sz w:val="22"/>
                <w:szCs w:val="22"/>
                <w:lang w:val="es-MX"/>
              </w:rPr>
            </w:pPr>
            <w:r w:rsidRPr="002A40E1">
              <w:rPr>
                <w:rFonts w:ascii="Open Sans" w:hAnsi="Open Sans" w:cs="Open Sans"/>
                <w:sz w:val="22"/>
                <w:szCs w:val="22"/>
                <w:lang w:val="es-MX"/>
              </w:rPr>
              <w:t>SkillsUSA</w:t>
            </w:r>
          </w:p>
        </w:tc>
      </w:tr>
      <w:tr w:rsidR="00B3350C" w:rsidRPr="002A40E1" w14:paraId="2288B088" w14:textId="77777777" w:rsidTr="09D121B5">
        <w:trPr>
          <w:trHeight w:val="305"/>
        </w:trPr>
        <w:tc>
          <w:tcPr>
            <w:tcW w:w="2952" w:type="dxa"/>
            <w:shd w:val="clear" w:color="auto" w:fill="auto"/>
          </w:tcPr>
          <w:p w14:paraId="2077A7AD" w14:textId="452D5E10" w:rsidR="00B3350C" w:rsidRPr="002A40E1" w:rsidRDefault="00B3350C" w:rsidP="00DC4B23">
            <w:pPr>
              <w:spacing w:before="120" w:after="120"/>
              <w:jc w:val="center"/>
              <w:rPr>
                <w:rFonts w:ascii="Open Sans" w:hAnsi="Open Sans" w:cs="Open Sans"/>
                <w:b/>
                <w:noProof/>
                <w:sz w:val="22"/>
                <w:szCs w:val="22"/>
              </w:rPr>
            </w:pPr>
            <w:r w:rsidRPr="002A40E1">
              <w:rPr>
                <w:rFonts w:ascii="Open Sans" w:hAnsi="Open Sans" w:cs="Open Sans"/>
                <w:b/>
                <w:noProof/>
                <w:sz w:val="22"/>
                <w:szCs w:val="22"/>
              </w:rPr>
              <w:t>Service Learning Projects</w:t>
            </w:r>
          </w:p>
        </w:tc>
        <w:tc>
          <w:tcPr>
            <w:tcW w:w="7848" w:type="dxa"/>
            <w:shd w:val="clear" w:color="auto" w:fill="auto"/>
          </w:tcPr>
          <w:p w14:paraId="296854C4" w14:textId="77777777" w:rsidR="00B3350C" w:rsidRPr="002A40E1" w:rsidRDefault="00B3350C" w:rsidP="00DC4B23">
            <w:pPr>
              <w:spacing w:before="120" w:after="120"/>
              <w:rPr>
                <w:rFonts w:ascii="Open Sans" w:hAnsi="Open Sans" w:cs="Open Sans"/>
                <w:sz w:val="22"/>
                <w:szCs w:val="22"/>
              </w:rPr>
            </w:pPr>
          </w:p>
        </w:tc>
      </w:tr>
      <w:tr w:rsidR="001B2F76" w:rsidRPr="002A40E1" w14:paraId="680EB37A" w14:textId="77777777" w:rsidTr="09D121B5">
        <w:trPr>
          <w:trHeight w:val="305"/>
        </w:trPr>
        <w:tc>
          <w:tcPr>
            <w:tcW w:w="2952" w:type="dxa"/>
            <w:shd w:val="clear" w:color="auto" w:fill="auto"/>
          </w:tcPr>
          <w:p w14:paraId="06EE8551" w14:textId="6B7E5A7D" w:rsidR="001B2F76" w:rsidRPr="002A40E1" w:rsidRDefault="00BB45D6" w:rsidP="00DC4B23">
            <w:pPr>
              <w:spacing w:before="120" w:after="120"/>
              <w:jc w:val="center"/>
              <w:rPr>
                <w:rFonts w:ascii="Open Sans" w:hAnsi="Open Sans" w:cs="Open Sans"/>
                <w:b/>
                <w:noProof/>
                <w:sz w:val="22"/>
                <w:szCs w:val="22"/>
              </w:rPr>
            </w:pPr>
            <w:r w:rsidRPr="002A40E1">
              <w:rPr>
                <w:rFonts w:ascii="Open Sans" w:hAnsi="Open Sans" w:cs="Open Sans"/>
                <w:b/>
                <w:noProof/>
                <w:sz w:val="22"/>
                <w:szCs w:val="22"/>
              </w:rPr>
              <w:t xml:space="preserve">Lesson </w:t>
            </w:r>
            <w:r w:rsidR="001B2F76" w:rsidRPr="002A40E1">
              <w:rPr>
                <w:rFonts w:ascii="Open Sans" w:hAnsi="Open Sans" w:cs="Open Sans"/>
                <w:b/>
                <w:noProof/>
                <w:sz w:val="22"/>
                <w:szCs w:val="22"/>
              </w:rPr>
              <w:t>Notes</w:t>
            </w:r>
          </w:p>
        </w:tc>
        <w:tc>
          <w:tcPr>
            <w:tcW w:w="7848" w:type="dxa"/>
            <w:shd w:val="clear" w:color="auto" w:fill="auto"/>
          </w:tcPr>
          <w:p w14:paraId="077D2C07" w14:textId="77777777" w:rsidR="001B2F76" w:rsidRPr="002A40E1"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52F33" w14:textId="77777777" w:rsidR="007E58DE" w:rsidRDefault="007E58DE" w:rsidP="00B3350C">
      <w:r>
        <w:separator/>
      </w:r>
    </w:p>
  </w:endnote>
  <w:endnote w:type="continuationSeparator" w:id="0">
    <w:p w14:paraId="7957F23C" w14:textId="77777777" w:rsidR="007E58DE" w:rsidRDefault="007E58D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38504C9"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7E58D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7E58D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7E485" w14:textId="77777777" w:rsidR="007E58DE" w:rsidRDefault="007E58DE" w:rsidP="00B3350C">
      <w:bookmarkStart w:id="0" w:name="_Hlk484955581"/>
      <w:bookmarkEnd w:id="0"/>
      <w:r>
        <w:separator/>
      </w:r>
    </w:p>
  </w:footnote>
  <w:footnote w:type="continuationSeparator" w:id="0">
    <w:p w14:paraId="0416E0AD" w14:textId="77777777" w:rsidR="007E58DE" w:rsidRDefault="007E58D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70F87BBE"/>
    <w:lvl w:ilvl="0" w:tplc="8B104EBA">
      <w:start w:val="1"/>
      <w:numFmt w:val="upperLetter"/>
      <w:lvlText w:val="%1"/>
      <w:lvlJc w:val="left"/>
    </w:lvl>
    <w:lvl w:ilvl="1" w:tplc="A6E8B048">
      <w:start w:val="1"/>
      <w:numFmt w:val="decimal"/>
      <w:lvlText w:val="%2"/>
      <w:lvlJc w:val="left"/>
    </w:lvl>
    <w:lvl w:ilvl="2" w:tplc="2C065BEA">
      <w:start w:val="1"/>
      <w:numFmt w:val="lowerLetter"/>
      <w:lvlText w:val="%3"/>
      <w:lvlJc w:val="left"/>
    </w:lvl>
    <w:lvl w:ilvl="3" w:tplc="A112CDFA">
      <w:start w:val="1"/>
      <w:numFmt w:val="decimal"/>
      <w:lvlText w:val="(%4)"/>
      <w:lvlJc w:val="left"/>
    </w:lvl>
    <w:lvl w:ilvl="4" w:tplc="666A5624">
      <w:start w:val="1"/>
      <w:numFmt w:val="lowerLetter"/>
      <w:lvlText w:val="%5"/>
      <w:lvlJc w:val="left"/>
    </w:lvl>
    <w:lvl w:ilvl="5" w:tplc="0F0EDAC2">
      <w:numFmt w:val="decimal"/>
      <w:lvlText w:val=""/>
      <w:lvlJc w:val="left"/>
    </w:lvl>
    <w:lvl w:ilvl="6" w:tplc="F50A14EC">
      <w:numFmt w:val="decimal"/>
      <w:lvlText w:val=""/>
      <w:lvlJc w:val="left"/>
    </w:lvl>
    <w:lvl w:ilvl="7" w:tplc="EC5E9276">
      <w:numFmt w:val="decimal"/>
      <w:lvlText w:val=""/>
      <w:lvlJc w:val="left"/>
    </w:lvl>
    <w:lvl w:ilvl="8" w:tplc="559CCBD4">
      <w:numFmt w:val="decimal"/>
      <w:lvlText w:val=""/>
      <w:lvlJc w:val="left"/>
    </w:lvl>
  </w:abstractNum>
  <w:abstractNum w:abstractNumId="1">
    <w:nsid w:val="00000732"/>
    <w:multiLevelType w:val="hybridMultilevel"/>
    <w:tmpl w:val="C65C3158"/>
    <w:lvl w:ilvl="0" w:tplc="528655C0">
      <w:start w:val="6"/>
      <w:numFmt w:val="upperLetter"/>
      <w:lvlText w:val="%1."/>
      <w:lvlJc w:val="left"/>
    </w:lvl>
    <w:lvl w:ilvl="1" w:tplc="4BB49080">
      <w:start w:val="1"/>
      <w:numFmt w:val="decimal"/>
      <w:lvlText w:val="%2."/>
      <w:lvlJc w:val="left"/>
      <w:rPr>
        <w:color w:val="auto"/>
      </w:rPr>
    </w:lvl>
    <w:lvl w:ilvl="2" w:tplc="B3C63CB6">
      <w:start w:val="1"/>
      <w:numFmt w:val="lowerLetter"/>
      <w:lvlText w:val="%3)"/>
      <w:lvlJc w:val="left"/>
    </w:lvl>
    <w:lvl w:ilvl="3" w:tplc="A586AF16">
      <w:numFmt w:val="decimal"/>
      <w:lvlText w:val=""/>
      <w:lvlJc w:val="left"/>
    </w:lvl>
    <w:lvl w:ilvl="4" w:tplc="4B5422DC">
      <w:numFmt w:val="decimal"/>
      <w:lvlText w:val=""/>
      <w:lvlJc w:val="left"/>
    </w:lvl>
    <w:lvl w:ilvl="5" w:tplc="99B41184">
      <w:numFmt w:val="decimal"/>
      <w:lvlText w:val=""/>
      <w:lvlJc w:val="left"/>
    </w:lvl>
    <w:lvl w:ilvl="6" w:tplc="60F64E8E">
      <w:numFmt w:val="decimal"/>
      <w:lvlText w:val=""/>
      <w:lvlJc w:val="left"/>
    </w:lvl>
    <w:lvl w:ilvl="7" w:tplc="09181FDE">
      <w:numFmt w:val="decimal"/>
      <w:lvlText w:val=""/>
      <w:lvlJc w:val="left"/>
    </w:lvl>
    <w:lvl w:ilvl="8" w:tplc="F28226A8">
      <w:numFmt w:val="decimal"/>
      <w:lvlText w:val=""/>
      <w:lvlJc w:val="left"/>
    </w:lvl>
  </w:abstractNum>
  <w:abstractNum w:abstractNumId="2">
    <w:nsid w:val="00000BDB"/>
    <w:multiLevelType w:val="hybridMultilevel"/>
    <w:tmpl w:val="30B62070"/>
    <w:lvl w:ilvl="0" w:tplc="B80050B0">
      <w:start w:val="1"/>
      <w:numFmt w:val="upperLetter"/>
      <w:lvlText w:val="%1."/>
      <w:lvlJc w:val="left"/>
    </w:lvl>
    <w:lvl w:ilvl="1" w:tplc="E58E2D56">
      <w:start w:val="1"/>
      <w:numFmt w:val="decimal"/>
      <w:lvlText w:val="%2."/>
      <w:lvlJc w:val="left"/>
    </w:lvl>
    <w:lvl w:ilvl="2" w:tplc="A5E262AA">
      <w:start w:val="1"/>
      <w:numFmt w:val="lowerLetter"/>
      <w:lvlText w:val="%3)"/>
      <w:lvlJc w:val="left"/>
    </w:lvl>
    <w:lvl w:ilvl="3" w:tplc="9FB8E9DE">
      <w:numFmt w:val="decimal"/>
      <w:lvlText w:val=""/>
      <w:lvlJc w:val="left"/>
    </w:lvl>
    <w:lvl w:ilvl="4" w:tplc="9788DC2E">
      <w:numFmt w:val="decimal"/>
      <w:lvlText w:val=""/>
      <w:lvlJc w:val="left"/>
    </w:lvl>
    <w:lvl w:ilvl="5" w:tplc="8F0AE12A">
      <w:numFmt w:val="decimal"/>
      <w:lvlText w:val=""/>
      <w:lvlJc w:val="left"/>
    </w:lvl>
    <w:lvl w:ilvl="6" w:tplc="C792BB48">
      <w:numFmt w:val="decimal"/>
      <w:lvlText w:val=""/>
      <w:lvlJc w:val="left"/>
    </w:lvl>
    <w:lvl w:ilvl="7" w:tplc="41E8EF60">
      <w:numFmt w:val="decimal"/>
      <w:lvlText w:val=""/>
      <w:lvlJc w:val="left"/>
    </w:lvl>
    <w:lvl w:ilvl="8" w:tplc="B5283568">
      <w:numFmt w:val="decimal"/>
      <w:lvlText w:val=""/>
      <w:lvlJc w:val="left"/>
    </w:lvl>
  </w:abstractNum>
  <w:abstractNum w:abstractNumId="3">
    <w:nsid w:val="00002213"/>
    <w:multiLevelType w:val="hybridMultilevel"/>
    <w:tmpl w:val="A49A5BA4"/>
    <w:lvl w:ilvl="0" w:tplc="36D4ADC4">
      <w:start w:val="1"/>
      <w:numFmt w:val="decimal"/>
      <w:lvlText w:val="%1"/>
      <w:lvlJc w:val="left"/>
    </w:lvl>
    <w:lvl w:ilvl="1" w:tplc="C8BA28EE">
      <w:start w:val="1"/>
      <w:numFmt w:val="lowerLetter"/>
      <w:lvlText w:val="%2"/>
      <w:lvlJc w:val="left"/>
    </w:lvl>
    <w:lvl w:ilvl="2" w:tplc="7E0E7A0A">
      <w:start w:val="1"/>
      <w:numFmt w:val="decimal"/>
      <w:lvlText w:val="(%3)"/>
      <w:lvlJc w:val="left"/>
    </w:lvl>
    <w:lvl w:ilvl="3" w:tplc="38242EAA">
      <w:start w:val="1"/>
      <w:numFmt w:val="lowerLetter"/>
      <w:lvlText w:val="%4"/>
      <w:lvlJc w:val="left"/>
    </w:lvl>
    <w:lvl w:ilvl="4" w:tplc="79A08A18">
      <w:numFmt w:val="decimal"/>
      <w:lvlText w:val=""/>
      <w:lvlJc w:val="left"/>
    </w:lvl>
    <w:lvl w:ilvl="5" w:tplc="1CFA1F6C">
      <w:numFmt w:val="decimal"/>
      <w:lvlText w:val=""/>
      <w:lvlJc w:val="left"/>
    </w:lvl>
    <w:lvl w:ilvl="6" w:tplc="CAF6B4EC">
      <w:numFmt w:val="decimal"/>
      <w:lvlText w:val=""/>
      <w:lvlJc w:val="left"/>
    </w:lvl>
    <w:lvl w:ilvl="7" w:tplc="4A3E7D7A">
      <w:numFmt w:val="decimal"/>
      <w:lvlText w:val=""/>
      <w:lvlJc w:val="left"/>
    </w:lvl>
    <w:lvl w:ilvl="8" w:tplc="5770D12E">
      <w:numFmt w:val="decimal"/>
      <w:lvlText w:val=""/>
      <w:lvlJc w:val="left"/>
    </w:lvl>
  </w:abstractNum>
  <w:abstractNum w:abstractNumId="4">
    <w:nsid w:val="000022EE"/>
    <w:multiLevelType w:val="hybridMultilevel"/>
    <w:tmpl w:val="5C28BF2E"/>
    <w:lvl w:ilvl="0" w:tplc="D616B20A">
      <w:start w:val="1"/>
      <w:numFmt w:val="decimal"/>
      <w:lvlText w:val="%1."/>
      <w:lvlJc w:val="left"/>
    </w:lvl>
    <w:lvl w:ilvl="1" w:tplc="B838D0DE">
      <w:numFmt w:val="decimal"/>
      <w:lvlText w:val=""/>
      <w:lvlJc w:val="left"/>
    </w:lvl>
    <w:lvl w:ilvl="2" w:tplc="86B41C66">
      <w:numFmt w:val="decimal"/>
      <w:lvlText w:val=""/>
      <w:lvlJc w:val="left"/>
    </w:lvl>
    <w:lvl w:ilvl="3" w:tplc="FC2A6982">
      <w:numFmt w:val="decimal"/>
      <w:lvlText w:val=""/>
      <w:lvlJc w:val="left"/>
    </w:lvl>
    <w:lvl w:ilvl="4" w:tplc="1EC84DC6">
      <w:numFmt w:val="decimal"/>
      <w:lvlText w:val=""/>
      <w:lvlJc w:val="left"/>
    </w:lvl>
    <w:lvl w:ilvl="5" w:tplc="FD868BDA">
      <w:numFmt w:val="decimal"/>
      <w:lvlText w:val=""/>
      <w:lvlJc w:val="left"/>
    </w:lvl>
    <w:lvl w:ilvl="6" w:tplc="B5A0380A">
      <w:numFmt w:val="decimal"/>
      <w:lvlText w:val=""/>
      <w:lvlJc w:val="left"/>
    </w:lvl>
    <w:lvl w:ilvl="7" w:tplc="69B600E6">
      <w:numFmt w:val="decimal"/>
      <w:lvlText w:val=""/>
      <w:lvlJc w:val="left"/>
    </w:lvl>
    <w:lvl w:ilvl="8" w:tplc="D932E8AC">
      <w:numFmt w:val="decimal"/>
      <w:lvlText w:val=""/>
      <w:lvlJc w:val="left"/>
    </w:lvl>
  </w:abstractNum>
  <w:abstractNum w:abstractNumId="5">
    <w:nsid w:val="00002350"/>
    <w:multiLevelType w:val="hybridMultilevel"/>
    <w:tmpl w:val="1C7AFE68"/>
    <w:lvl w:ilvl="0" w:tplc="6EF62D8A">
      <w:start w:val="9"/>
      <w:numFmt w:val="upperLetter"/>
      <w:lvlText w:val="%1."/>
      <w:lvlJc w:val="left"/>
    </w:lvl>
    <w:lvl w:ilvl="1" w:tplc="68560EDE">
      <w:start w:val="1"/>
      <w:numFmt w:val="decimal"/>
      <w:lvlText w:val="%2."/>
      <w:lvlJc w:val="left"/>
      <w:rPr>
        <w:color w:val="auto"/>
      </w:rPr>
    </w:lvl>
    <w:lvl w:ilvl="2" w:tplc="35347D8C">
      <w:start w:val="1"/>
      <w:numFmt w:val="lowerLetter"/>
      <w:lvlText w:val="%3)"/>
      <w:lvlJc w:val="left"/>
      <w:rPr>
        <w:color w:val="auto"/>
      </w:rPr>
    </w:lvl>
    <w:lvl w:ilvl="3" w:tplc="D02A8244">
      <w:start w:val="1"/>
      <w:numFmt w:val="decimal"/>
      <w:lvlText w:val="(%4)"/>
      <w:lvlJc w:val="left"/>
    </w:lvl>
    <w:lvl w:ilvl="4" w:tplc="106C5D0C">
      <w:start w:val="1"/>
      <w:numFmt w:val="lowerLetter"/>
      <w:lvlText w:val="(%5)"/>
      <w:lvlJc w:val="left"/>
    </w:lvl>
    <w:lvl w:ilvl="5" w:tplc="F59ACBF8">
      <w:numFmt w:val="decimal"/>
      <w:lvlText w:val=""/>
      <w:lvlJc w:val="left"/>
    </w:lvl>
    <w:lvl w:ilvl="6" w:tplc="978C816A">
      <w:numFmt w:val="decimal"/>
      <w:lvlText w:val=""/>
      <w:lvlJc w:val="left"/>
    </w:lvl>
    <w:lvl w:ilvl="7" w:tplc="1CF40518">
      <w:numFmt w:val="decimal"/>
      <w:lvlText w:val=""/>
      <w:lvlJc w:val="left"/>
    </w:lvl>
    <w:lvl w:ilvl="8" w:tplc="B9B6278A">
      <w:numFmt w:val="decimal"/>
      <w:lvlText w:val=""/>
      <w:lvlJc w:val="left"/>
    </w:lvl>
  </w:abstractNum>
  <w:abstractNum w:abstractNumId="6">
    <w:nsid w:val="0000260D"/>
    <w:multiLevelType w:val="hybridMultilevel"/>
    <w:tmpl w:val="580C50DA"/>
    <w:lvl w:ilvl="0" w:tplc="13A2702A">
      <w:start w:val="2"/>
      <w:numFmt w:val="decimal"/>
      <w:lvlText w:val="%1."/>
      <w:lvlJc w:val="left"/>
    </w:lvl>
    <w:lvl w:ilvl="1" w:tplc="84E0120A">
      <w:start w:val="1"/>
      <w:numFmt w:val="lowerLetter"/>
      <w:lvlText w:val="%2)"/>
      <w:lvlJc w:val="left"/>
    </w:lvl>
    <w:lvl w:ilvl="2" w:tplc="8E6AE386">
      <w:start w:val="1"/>
      <w:numFmt w:val="decimal"/>
      <w:lvlText w:val="(%3)"/>
      <w:lvlJc w:val="left"/>
    </w:lvl>
    <w:lvl w:ilvl="3" w:tplc="08A4D64E">
      <w:start w:val="1"/>
      <w:numFmt w:val="lowerLetter"/>
      <w:lvlText w:val="(%4)"/>
      <w:lvlJc w:val="left"/>
    </w:lvl>
    <w:lvl w:ilvl="4" w:tplc="2B966AF2">
      <w:numFmt w:val="decimal"/>
      <w:lvlText w:val=""/>
      <w:lvlJc w:val="left"/>
    </w:lvl>
    <w:lvl w:ilvl="5" w:tplc="3F7E1870">
      <w:numFmt w:val="decimal"/>
      <w:lvlText w:val=""/>
      <w:lvlJc w:val="left"/>
    </w:lvl>
    <w:lvl w:ilvl="6" w:tplc="C264F432">
      <w:numFmt w:val="decimal"/>
      <w:lvlText w:val=""/>
      <w:lvlJc w:val="left"/>
    </w:lvl>
    <w:lvl w:ilvl="7" w:tplc="B9B8451A">
      <w:numFmt w:val="decimal"/>
      <w:lvlText w:val=""/>
      <w:lvlJc w:val="left"/>
    </w:lvl>
    <w:lvl w:ilvl="8" w:tplc="7ECAACAE">
      <w:numFmt w:val="decimal"/>
      <w:lvlText w:val=""/>
      <w:lvlJc w:val="left"/>
    </w:lvl>
  </w:abstractNum>
  <w:abstractNum w:abstractNumId="7">
    <w:nsid w:val="0000301C"/>
    <w:multiLevelType w:val="hybridMultilevel"/>
    <w:tmpl w:val="CF684776"/>
    <w:lvl w:ilvl="0" w:tplc="7A1AB0C0">
      <w:start w:val="1"/>
      <w:numFmt w:val="upperLetter"/>
      <w:lvlText w:val="%1"/>
      <w:lvlJc w:val="left"/>
    </w:lvl>
    <w:lvl w:ilvl="1" w:tplc="1C6CD0E8">
      <w:start w:val="1"/>
      <w:numFmt w:val="upperLetter"/>
      <w:lvlText w:val="%2."/>
      <w:lvlJc w:val="left"/>
      <w:rPr>
        <w:color w:val="auto"/>
      </w:rPr>
    </w:lvl>
    <w:lvl w:ilvl="2" w:tplc="D658AA8C">
      <w:start w:val="1"/>
      <w:numFmt w:val="decimal"/>
      <w:lvlText w:val="%3."/>
      <w:lvlJc w:val="left"/>
      <w:rPr>
        <w:color w:val="auto"/>
      </w:rPr>
    </w:lvl>
    <w:lvl w:ilvl="3" w:tplc="A56820E6">
      <w:start w:val="1"/>
      <w:numFmt w:val="lowerLetter"/>
      <w:lvlText w:val="%4)"/>
      <w:lvlJc w:val="left"/>
    </w:lvl>
    <w:lvl w:ilvl="4" w:tplc="7B980D2A">
      <w:numFmt w:val="decimal"/>
      <w:lvlText w:val=""/>
      <w:lvlJc w:val="left"/>
    </w:lvl>
    <w:lvl w:ilvl="5" w:tplc="66FE916C">
      <w:numFmt w:val="decimal"/>
      <w:lvlText w:val=""/>
      <w:lvlJc w:val="left"/>
    </w:lvl>
    <w:lvl w:ilvl="6" w:tplc="7C1228F4">
      <w:numFmt w:val="decimal"/>
      <w:lvlText w:val=""/>
      <w:lvlJc w:val="left"/>
    </w:lvl>
    <w:lvl w:ilvl="7" w:tplc="66F0828C">
      <w:numFmt w:val="decimal"/>
      <w:lvlText w:val=""/>
      <w:lvlJc w:val="left"/>
    </w:lvl>
    <w:lvl w:ilvl="8" w:tplc="AC583F2E">
      <w:numFmt w:val="decimal"/>
      <w:lvlText w:val=""/>
      <w:lvlJc w:val="left"/>
    </w:lvl>
  </w:abstractNum>
  <w:abstractNum w:abstractNumId="8">
    <w:nsid w:val="0000323B"/>
    <w:multiLevelType w:val="hybridMultilevel"/>
    <w:tmpl w:val="91502580"/>
    <w:lvl w:ilvl="0" w:tplc="1472B528">
      <w:start w:val="61"/>
      <w:numFmt w:val="upperLetter"/>
      <w:lvlText w:val="%1."/>
      <w:lvlJc w:val="left"/>
    </w:lvl>
    <w:lvl w:ilvl="1" w:tplc="412ED032">
      <w:start w:val="1"/>
      <w:numFmt w:val="upperLetter"/>
      <w:lvlText w:val="%2."/>
      <w:lvlJc w:val="left"/>
    </w:lvl>
    <w:lvl w:ilvl="2" w:tplc="BC4AEBF0">
      <w:start w:val="1"/>
      <w:numFmt w:val="decimal"/>
      <w:lvlText w:val="%3."/>
      <w:lvlJc w:val="left"/>
    </w:lvl>
    <w:lvl w:ilvl="3" w:tplc="1E7CD41C">
      <w:start w:val="1"/>
      <w:numFmt w:val="lowerLetter"/>
      <w:lvlText w:val="%4)"/>
      <w:lvlJc w:val="left"/>
    </w:lvl>
    <w:lvl w:ilvl="4" w:tplc="EAEC03E8">
      <w:numFmt w:val="decimal"/>
      <w:lvlText w:val=""/>
      <w:lvlJc w:val="left"/>
    </w:lvl>
    <w:lvl w:ilvl="5" w:tplc="1D04A95C">
      <w:numFmt w:val="decimal"/>
      <w:lvlText w:val=""/>
      <w:lvlJc w:val="left"/>
    </w:lvl>
    <w:lvl w:ilvl="6" w:tplc="DA8252DE">
      <w:numFmt w:val="decimal"/>
      <w:lvlText w:val=""/>
      <w:lvlJc w:val="left"/>
    </w:lvl>
    <w:lvl w:ilvl="7" w:tplc="A4721352">
      <w:numFmt w:val="decimal"/>
      <w:lvlText w:val=""/>
      <w:lvlJc w:val="left"/>
    </w:lvl>
    <w:lvl w:ilvl="8" w:tplc="8BC6B420">
      <w:numFmt w:val="decimal"/>
      <w:lvlText w:val=""/>
      <w:lvlJc w:val="left"/>
    </w:lvl>
  </w:abstractNum>
  <w:abstractNum w:abstractNumId="9">
    <w:nsid w:val="00004B40"/>
    <w:multiLevelType w:val="hybridMultilevel"/>
    <w:tmpl w:val="B7408974"/>
    <w:lvl w:ilvl="0" w:tplc="BA7A4D86">
      <w:start w:val="2"/>
      <w:numFmt w:val="decimal"/>
      <w:lvlText w:val="%1."/>
      <w:lvlJc w:val="left"/>
    </w:lvl>
    <w:lvl w:ilvl="1" w:tplc="83DABE44">
      <w:numFmt w:val="decimal"/>
      <w:lvlText w:val=""/>
      <w:lvlJc w:val="left"/>
    </w:lvl>
    <w:lvl w:ilvl="2" w:tplc="E1E24198">
      <w:numFmt w:val="decimal"/>
      <w:lvlText w:val=""/>
      <w:lvlJc w:val="left"/>
    </w:lvl>
    <w:lvl w:ilvl="3" w:tplc="BC5C92C6">
      <w:numFmt w:val="decimal"/>
      <w:lvlText w:val=""/>
      <w:lvlJc w:val="left"/>
    </w:lvl>
    <w:lvl w:ilvl="4" w:tplc="19F085A2">
      <w:numFmt w:val="decimal"/>
      <w:lvlText w:val=""/>
      <w:lvlJc w:val="left"/>
    </w:lvl>
    <w:lvl w:ilvl="5" w:tplc="FFC4AE42">
      <w:numFmt w:val="decimal"/>
      <w:lvlText w:val=""/>
      <w:lvlJc w:val="left"/>
    </w:lvl>
    <w:lvl w:ilvl="6" w:tplc="B0FC480C">
      <w:numFmt w:val="decimal"/>
      <w:lvlText w:val=""/>
      <w:lvlJc w:val="left"/>
    </w:lvl>
    <w:lvl w:ilvl="7" w:tplc="89D89DE6">
      <w:numFmt w:val="decimal"/>
      <w:lvlText w:val=""/>
      <w:lvlJc w:val="left"/>
    </w:lvl>
    <w:lvl w:ilvl="8" w:tplc="0ECC00BC">
      <w:numFmt w:val="decimal"/>
      <w:lvlText w:val=""/>
      <w:lvlJc w:val="left"/>
    </w:lvl>
  </w:abstractNum>
  <w:abstractNum w:abstractNumId="10">
    <w:nsid w:val="00004E45"/>
    <w:multiLevelType w:val="hybridMultilevel"/>
    <w:tmpl w:val="C81A01B0"/>
    <w:lvl w:ilvl="0" w:tplc="105AB3A2">
      <w:start w:val="35"/>
      <w:numFmt w:val="upperLetter"/>
      <w:lvlText w:val="%1."/>
      <w:lvlJc w:val="left"/>
    </w:lvl>
    <w:lvl w:ilvl="1" w:tplc="F38C0D9C">
      <w:start w:val="1"/>
      <w:numFmt w:val="upperLetter"/>
      <w:lvlText w:val="%2."/>
      <w:lvlJc w:val="left"/>
    </w:lvl>
    <w:lvl w:ilvl="2" w:tplc="54E4061A">
      <w:numFmt w:val="decimal"/>
      <w:lvlText w:val=""/>
      <w:lvlJc w:val="left"/>
    </w:lvl>
    <w:lvl w:ilvl="3" w:tplc="89F60F24">
      <w:numFmt w:val="decimal"/>
      <w:lvlText w:val=""/>
      <w:lvlJc w:val="left"/>
    </w:lvl>
    <w:lvl w:ilvl="4" w:tplc="4BAC6FB0">
      <w:numFmt w:val="decimal"/>
      <w:lvlText w:val=""/>
      <w:lvlJc w:val="left"/>
    </w:lvl>
    <w:lvl w:ilvl="5" w:tplc="23165756">
      <w:numFmt w:val="decimal"/>
      <w:lvlText w:val=""/>
      <w:lvlJc w:val="left"/>
    </w:lvl>
    <w:lvl w:ilvl="6" w:tplc="0D82A618">
      <w:numFmt w:val="decimal"/>
      <w:lvlText w:val=""/>
      <w:lvlJc w:val="left"/>
    </w:lvl>
    <w:lvl w:ilvl="7" w:tplc="983CC9AC">
      <w:numFmt w:val="decimal"/>
      <w:lvlText w:val=""/>
      <w:lvlJc w:val="left"/>
    </w:lvl>
    <w:lvl w:ilvl="8" w:tplc="4148EE6E">
      <w:numFmt w:val="decimal"/>
      <w:lvlText w:val=""/>
      <w:lvlJc w:val="left"/>
    </w:lvl>
  </w:abstractNum>
  <w:abstractNum w:abstractNumId="11">
    <w:nsid w:val="000056AE"/>
    <w:multiLevelType w:val="hybridMultilevel"/>
    <w:tmpl w:val="D4A099A2"/>
    <w:lvl w:ilvl="0" w:tplc="26C48638">
      <w:start w:val="3"/>
      <w:numFmt w:val="upperLetter"/>
      <w:lvlText w:val="%1."/>
      <w:lvlJc w:val="left"/>
    </w:lvl>
    <w:lvl w:ilvl="1" w:tplc="AC8024CC">
      <w:start w:val="1"/>
      <w:numFmt w:val="decimal"/>
      <w:lvlText w:val="%2."/>
      <w:lvlJc w:val="left"/>
    </w:lvl>
    <w:lvl w:ilvl="2" w:tplc="1FDA547A">
      <w:start w:val="1"/>
      <w:numFmt w:val="lowerLetter"/>
      <w:lvlText w:val="%3)"/>
      <w:lvlJc w:val="left"/>
    </w:lvl>
    <w:lvl w:ilvl="3" w:tplc="75F84FF2">
      <w:start w:val="1"/>
      <w:numFmt w:val="decimal"/>
      <w:lvlText w:val="(%4)"/>
      <w:lvlJc w:val="left"/>
      <w:rPr>
        <w:color w:val="auto"/>
      </w:rPr>
    </w:lvl>
    <w:lvl w:ilvl="4" w:tplc="38102B2E">
      <w:numFmt w:val="decimal"/>
      <w:lvlText w:val=""/>
      <w:lvlJc w:val="left"/>
    </w:lvl>
    <w:lvl w:ilvl="5" w:tplc="E58CA9EC">
      <w:numFmt w:val="decimal"/>
      <w:lvlText w:val=""/>
      <w:lvlJc w:val="left"/>
    </w:lvl>
    <w:lvl w:ilvl="6" w:tplc="6BB2F296">
      <w:numFmt w:val="decimal"/>
      <w:lvlText w:val=""/>
      <w:lvlJc w:val="left"/>
    </w:lvl>
    <w:lvl w:ilvl="7" w:tplc="F5381E34">
      <w:numFmt w:val="decimal"/>
      <w:lvlText w:val=""/>
      <w:lvlJc w:val="left"/>
    </w:lvl>
    <w:lvl w:ilvl="8" w:tplc="F0A6D91A">
      <w:numFmt w:val="decimal"/>
      <w:lvlText w:val=""/>
      <w:lvlJc w:val="left"/>
    </w:lvl>
  </w:abstractNum>
  <w:abstractNum w:abstractNumId="12">
    <w:nsid w:val="00005CFD"/>
    <w:multiLevelType w:val="hybridMultilevel"/>
    <w:tmpl w:val="EDEE8922"/>
    <w:lvl w:ilvl="0" w:tplc="5FD879AA">
      <w:start w:val="35"/>
      <w:numFmt w:val="upperLetter"/>
      <w:lvlText w:val="%1."/>
      <w:lvlJc w:val="left"/>
    </w:lvl>
    <w:lvl w:ilvl="1" w:tplc="FB14C080">
      <w:start w:val="1"/>
      <w:numFmt w:val="upperLetter"/>
      <w:lvlText w:val="%2"/>
      <w:lvlJc w:val="left"/>
    </w:lvl>
    <w:lvl w:ilvl="2" w:tplc="A778204A">
      <w:start w:val="1"/>
      <w:numFmt w:val="decimal"/>
      <w:lvlText w:val="%3."/>
      <w:lvlJc w:val="left"/>
    </w:lvl>
    <w:lvl w:ilvl="3" w:tplc="35763CAC">
      <w:numFmt w:val="decimal"/>
      <w:lvlText w:val=""/>
      <w:lvlJc w:val="left"/>
    </w:lvl>
    <w:lvl w:ilvl="4" w:tplc="0576F92A">
      <w:numFmt w:val="decimal"/>
      <w:lvlText w:val=""/>
      <w:lvlJc w:val="left"/>
    </w:lvl>
    <w:lvl w:ilvl="5" w:tplc="749CE9B8">
      <w:numFmt w:val="decimal"/>
      <w:lvlText w:val=""/>
      <w:lvlJc w:val="left"/>
    </w:lvl>
    <w:lvl w:ilvl="6" w:tplc="F8F8E9B2">
      <w:numFmt w:val="decimal"/>
      <w:lvlText w:val=""/>
      <w:lvlJc w:val="left"/>
    </w:lvl>
    <w:lvl w:ilvl="7" w:tplc="DC08C4D2">
      <w:numFmt w:val="decimal"/>
      <w:lvlText w:val=""/>
      <w:lvlJc w:val="left"/>
    </w:lvl>
    <w:lvl w:ilvl="8" w:tplc="300EDF7C">
      <w:numFmt w:val="decimal"/>
      <w:lvlText w:val=""/>
      <w:lvlJc w:val="left"/>
    </w:lvl>
  </w:abstractNum>
  <w:abstractNum w:abstractNumId="13">
    <w:nsid w:val="000063CB"/>
    <w:multiLevelType w:val="hybridMultilevel"/>
    <w:tmpl w:val="A83477A0"/>
    <w:lvl w:ilvl="0" w:tplc="C1241DDA">
      <w:start w:val="1"/>
      <w:numFmt w:val="decimal"/>
      <w:lvlText w:val="%1."/>
      <w:lvlJc w:val="left"/>
    </w:lvl>
    <w:lvl w:ilvl="1" w:tplc="9E781160">
      <w:numFmt w:val="decimal"/>
      <w:lvlText w:val=""/>
      <w:lvlJc w:val="left"/>
    </w:lvl>
    <w:lvl w:ilvl="2" w:tplc="F076772A">
      <w:numFmt w:val="decimal"/>
      <w:lvlText w:val=""/>
      <w:lvlJc w:val="left"/>
    </w:lvl>
    <w:lvl w:ilvl="3" w:tplc="0E2ABCC6">
      <w:numFmt w:val="decimal"/>
      <w:lvlText w:val=""/>
      <w:lvlJc w:val="left"/>
    </w:lvl>
    <w:lvl w:ilvl="4" w:tplc="8446E18A">
      <w:numFmt w:val="decimal"/>
      <w:lvlText w:val=""/>
      <w:lvlJc w:val="left"/>
    </w:lvl>
    <w:lvl w:ilvl="5" w:tplc="F1701EF4">
      <w:numFmt w:val="decimal"/>
      <w:lvlText w:val=""/>
      <w:lvlJc w:val="left"/>
    </w:lvl>
    <w:lvl w:ilvl="6" w:tplc="F8464586">
      <w:numFmt w:val="decimal"/>
      <w:lvlText w:val=""/>
      <w:lvlJc w:val="left"/>
    </w:lvl>
    <w:lvl w:ilvl="7" w:tplc="91284AC0">
      <w:numFmt w:val="decimal"/>
      <w:lvlText w:val=""/>
      <w:lvlJc w:val="left"/>
    </w:lvl>
    <w:lvl w:ilvl="8" w:tplc="17403622">
      <w:numFmt w:val="decimal"/>
      <w:lvlText w:val=""/>
      <w:lvlJc w:val="left"/>
    </w:lvl>
  </w:abstractNum>
  <w:abstractNum w:abstractNumId="14">
    <w:nsid w:val="00006B89"/>
    <w:multiLevelType w:val="hybridMultilevel"/>
    <w:tmpl w:val="2706835A"/>
    <w:lvl w:ilvl="0" w:tplc="78D4D660">
      <w:start w:val="1"/>
      <w:numFmt w:val="upperLetter"/>
      <w:lvlText w:val="%1."/>
      <w:lvlJc w:val="left"/>
    </w:lvl>
    <w:lvl w:ilvl="1" w:tplc="DBEA5E8E">
      <w:start w:val="1"/>
      <w:numFmt w:val="decimal"/>
      <w:lvlText w:val="%2."/>
      <w:lvlJc w:val="left"/>
    </w:lvl>
    <w:lvl w:ilvl="2" w:tplc="E75A1738">
      <w:numFmt w:val="decimal"/>
      <w:lvlText w:val=""/>
      <w:lvlJc w:val="left"/>
    </w:lvl>
    <w:lvl w:ilvl="3" w:tplc="1E90CEA8">
      <w:numFmt w:val="decimal"/>
      <w:lvlText w:val=""/>
      <w:lvlJc w:val="left"/>
    </w:lvl>
    <w:lvl w:ilvl="4" w:tplc="8750967A">
      <w:numFmt w:val="decimal"/>
      <w:lvlText w:val=""/>
      <w:lvlJc w:val="left"/>
    </w:lvl>
    <w:lvl w:ilvl="5" w:tplc="634CDF26">
      <w:numFmt w:val="decimal"/>
      <w:lvlText w:val=""/>
      <w:lvlJc w:val="left"/>
    </w:lvl>
    <w:lvl w:ilvl="6" w:tplc="5986002C">
      <w:numFmt w:val="decimal"/>
      <w:lvlText w:val=""/>
      <w:lvlJc w:val="left"/>
    </w:lvl>
    <w:lvl w:ilvl="7" w:tplc="E72C29BA">
      <w:numFmt w:val="decimal"/>
      <w:lvlText w:val=""/>
      <w:lvlJc w:val="left"/>
    </w:lvl>
    <w:lvl w:ilvl="8" w:tplc="1062CAFE">
      <w:numFmt w:val="decimal"/>
      <w:lvlText w:val=""/>
      <w:lvlJc w:val="left"/>
    </w:lvl>
  </w:abstractNum>
  <w:abstractNum w:abstractNumId="15">
    <w:nsid w:val="00006BFC"/>
    <w:multiLevelType w:val="hybridMultilevel"/>
    <w:tmpl w:val="5EA6A250"/>
    <w:lvl w:ilvl="0" w:tplc="04090001">
      <w:start w:val="1"/>
      <w:numFmt w:val="bullet"/>
      <w:lvlText w:val=""/>
      <w:lvlJc w:val="left"/>
      <w:pPr>
        <w:ind w:left="720" w:hanging="360"/>
      </w:pPr>
      <w:rPr>
        <w:rFonts w:ascii="Symbol" w:hAnsi="Symbol" w:hint="default"/>
      </w:rPr>
    </w:lvl>
    <w:lvl w:ilvl="1" w:tplc="04C8B770">
      <w:numFmt w:val="decimal"/>
      <w:lvlText w:val=""/>
      <w:lvlJc w:val="left"/>
    </w:lvl>
    <w:lvl w:ilvl="2" w:tplc="B1C6AD22">
      <w:numFmt w:val="decimal"/>
      <w:lvlText w:val=""/>
      <w:lvlJc w:val="left"/>
    </w:lvl>
    <w:lvl w:ilvl="3" w:tplc="74D21BCE">
      <w:numFmt w:val="decimal"/>
      <w:lvlText w:val=""/>
      <w:lvlJc w:val="left"/>
    </w:lvl>
    <w:lvl w:ilvl="4" w:tplc="2B420260">
      <w:numFmt w:val="decimal"/>
      <w:lvlText w:val=""/>
      <w:lvlJc w:val="left"/>
    </w:lvl>
    <w:lvl w:ilvl="5" w:tplc="813683AE">
      <w:numFmt w:val="decimal"/>
      <w:lvlText w:val=""/>
      <w:lvlJc w:val="left"/>
    </w:lvl>
    <w:lvl w:ilvl="6" w:tplc="3A2CFB20">
      <w:numFmt w:val="decimal"/>
      <w:lvlText w:val=""/>
      <w:lvlJc w:val="left"/>
    </w:lvl>
    <w:lvl w:ilvl="7" w:tplc="8F32D2D4">
      <w:numFmt w:val="decimal"/>
      <w:lvlText w:val=""/>
      <w:lvlJc w:val="left"/>
    </w:lvl>
    <w:lvl w:ilvl="8" w:tplc="A6BCEB3C">
      <w:numFmt w:val="decimal"/>
      <w:lvlText w:val=""/>
      <w:lvlJc w:val="left"/>
    </w:lvl>
  </w:abstractNum>
  <w:abstractNum w:abstractNumId="16">
    <w:nsid w:val="0000759A"/>
    <w:multiLevelType w:val="hybridMultilevel"/>
    <w:tmpl w:val="0E288CE4"/>
    <w:lvl w:ilvl="0" w:tplc="7D6C1122">
      <w:start w:val="1"/>
      <w:numFmt w:val="upperLetter"/>
      <w:lvlText w:val="%1"/>
      <w:lvlJc w:val="left"/>
    </w:lvl>
    <w:lvl w:ilvl="1" w:tplc="C99CF956">
      <w:start w:val="3"/>
      <w:numFmt w:val="decimal"/>
      <w:lvlText w:val="%2."/>
      <w:lvlJc w:val="left"/>
    </w:lvl>
    <w:lvl w:ilvl="2" w:tplc="F9D0273E">
      <w:start w:val="1"/>
      <w:numFmt w:val="lowerLetter"/>
      <w:lvlText w:val="%3"/>
      <w:lvlJc w:val="left"/>
    </w:lvl>
    <w:lvl w:ilvl="3" w:tplc="D2A838B4">
      <w:start w:val="1"/>
      <w:numFmt w:val="decimal"/>
      <w:lvlText w:val="%4"/>
      <w:lvlJc w:val="left"/>
    </w:lvl>
    <w:lvl w:ilvl="4" w:tplc="CC929524">
      <w:start w:val="1"/>
      <w:numFmt w:val="lowerLetter"/>
      <w:lvlText w:val="%5"/>
      <w:lvlJc w:val="left"/>
    </w:lvl>
    <w:lvl w:ilvl="5" w:tplc="282C6360">
      <w:numFmt w:val="decimal"/>
      <w:lvlText w:val=""/>
      <w:lvlJc w:val="left"/>
    </w:lvl>
    <w:lvl w:ilvl="6" w:tplc="D3867BE2">
      <w:numFmt w:val="decimal"/>
      <w:lvlText w:val=""/>
      <w:lvlJc w:val="left"/>
    </w:lvl>
    <w:lvl w:ilvl="7" w:tplc="26FCE080">
      <w:numFmt w:val="decimal"/>
      <w:lvlText w:val=""/>
      <w:lvlJc w:val="left"/>
    </w:lvl>
    <w:lvl w:ilvl="8" w:tplc="1C2E63B4">
      <w:numFmt w:val="decimal"/>
      <w:lvlText w:val=""/>
      <w:lvlJc w:val="left"/>
    </w:lvl>
  </w:abstractNum>
  <w:abstractNum w:abstractNumId="17">
    <w:nsid w:val="00007F96"/>
    <w:multiLevelType w:val="hybridMultilevel"/>
    <w:tmpl w:val="E77E751C"/>
    <w:lvl w:ilvl="0" w:tplc="29C6F98E">
      <w:start w:val="9"/>
      <w:numFmt w:val="upperLetter"/>
      <w:lvlText w:val="%1."/>
      <w:lvlJc w:val="left"/>
    </w:lvl>
    <w:lvl w:ilvl="1" w:tplc="4B987406">
      <w:start w:val="1"/>
      <w:numFmt w:val="upperLetter"/>
      <w:lvlText w:val="%2."/>
      <w:lvlJc w:val="left"/>
    </w:lvl>
    <w:lvl w:ilvl="2" w:tplc="7C60D7F0">
      <w:numFmt w:val="decimal"/>
      <w:lvlText w:val=""/>
      <w:lvlJc w:val="left"/>
    </w:lvl>
    <w:lvl w:ilvl="3" w:tplc="BA3E5648">
      <w:numFmt w:val="decimal"/>
      <w:lvlText w:val=""/>
      <w:lvlJc w:val="left"/>
    </w:lvl>
    <w:lvl w:ilvl="4" w:tplc="7F5EBE2A">
      <w:numFmt w:val="decimal"/>
      <w:lvlText w:val=""/>
      <w:lvlJc w:val="left"/>
    </w:lvl>
    <w:lvl w:ilvl="5" w:tplc="D56C2C38">
      <w:numFmt w:val="decimal"/>
      <w:lvlText w:val=""/>
      <w:lvlJc w:val="left"/>
    </w:lvl>
    <w:lvl w:ilvl="6" w:tplc="C0B0C5DA">
      <w:numFmt w:val="decimal"/>
      <w:lvlText w:val=""/>
      <w:lvlJc w:val="left"/>
    </w:lvl>
    <w:lvl w:ilvl="7" w:tplc="F9C226B8">
      <w:numFmt w:val="decimal"/>
      <w:lvlText w:val=""/>
      <w:lvlJc w:val="left"/>
    </w:lvl>
    <w:lvl w:ilvl="8" w:tplc="EA8C95BA">
      <w:numFmt w:val="decimal"/>
      <w:lvlText w:val=""/>
      <w:lvlJc w:val="left"/>
    </w:lvl>
  </w:abstractNum>
  <w:abstractNum w:abstractNumId="18">
    <w:nsid w:val="00007FF5"/>
    <w:multiLevelType w:val="hybridMultilevel"/>
    <w:tmpl w:val="848C6E20"/>
    <w:lvl w:ilvl="0" w:tplc="5748F2DE">
      <w:start w:val="1"/>
      <w:numFmt w:val="upperLetter"/>
      <w:lvlText w:val="%1"/>
      <w:lvlJc w:val="left"/>
    </w:lvl>
    <w:lvl w:ilvl="1" w:tplc="EA7A0064">
      <w:start w:val="8"/>
      <w:numFmt w:val="upperLetter"/>
      <w:lvlText w:val="%2."/>
      <w:lvlJc w:val="left"/>
    </w:lvl>
    <w:lvl w:ilvl="2" w:tplc="4F028F58">
      <w:numFmt w:val="decimal"/>
      <w:lvlText w:val=""/>
      <w:lvlJc w:val="left"/>
    </w:lvl>
    <w:lvl w:ilvl="3" w:tplc="C51AF250">
      <w:numFmt w:val="decimal"/>
      <w:lvlText w:val=""/>
      <w:lvlJc w:val="left"/>
    </w:lvl>
    <w:lvl w:ilvl="4" w:tplc="7B88A49E">
      <w:numFmt w:val="decimal"/>
      <w:lvlText w:val=""/>
      <w:lvlJc w:val="left"/>
    </w:lvl>
    <w:lvl w:ilvl="5" w:tplc="D372754E">
      <w:numFmt w:val="decimal"/>
      <w:lvlText w:val=""/>
      <w:lvlJc w:val="left"/>
    </w:lvl>
    <w:lvl w:ilvl="6" w:tplc="92263FBA">
      <w:numFmt w:val="decimal"/>
      <w:lvlText w:val=""/>
      <w:lvlJc w:val="left"/>
    </w:lvl>
    <w:lvl w:ilvl="7" w:tplc="2FF8AB28">
      <w:numFmt w:val="decimal"/>
      <w:lvlText w:val=""/>
      <w:lvlJc w:val="left"/>
    </w:lvl>
    <w:lvl w:ilvl="8" w:tplc="BDCE3E0C">
      <w:numFmt w:val="decimal"/>
      <w:lvlText w:val=""/>
      <w:lvlJc w:val="left"/>
    </w:lvl>
  </w:abstractNum>
  <w:abstractNum w:abstractNumId="19">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005103"/>
    <w:multiLevelType w:val="hybridMultilevel"/>
    <w:tmpl w:val="3D5EAF64"/>
    <w:lvl w:ilvl="0" w:tplc="58F662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C57605"/>
    <w:multiLevelType w:val="hybridMultilevel"/>
    <w:tmpl w:val="9FC4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EE68E0"/>
    <w:multiLevelType w:val="hybridMultilevel"/>
    <w:tmpl w:val="29143D4A"/>
    <w:lvl w:ilvl="0" w:tplc="04090001">
      <w:start w:val="1"/>
      <w:numFmt w:val="bullet"/>
      <w:lvlText w:val=""/>
      <w:lvlJc w:val="left"/>
      <w:rPr>
        <w:rFonts w:ascii="Symbol" w:hAnsi="Symbol" w:hint="default"/>
      </w:rPr>
    </w:lvl>
    <w:lvl w:ilvl="1" w:tplc="9E781160">
      <w:numFmt w:val="decimal"/>
      <w:lvlText w:val=""/>
      <w:lvlJc w:val="left"/>
    </w:lvl>
    <w:lvl w:ilvl="2" w:tplc="F076772A">
      <w:numFmt w:val="decimal"/>
      <w:lvlText w:val=""/>
      <w:lvlJc w:val="left"/>
    </w:lvl>
    <w:lvl w:ilvl="3" w:tplc="0E2ABCC6">
      <w:numFmt w:val="decimal"/>
      <w:lvlText w:val=""/>
      <w:lvlJc w:val="left"/>
    </w:lvl>
    <w:lvl w:ilvl="4" w:tplc="8446E18A">
      <w:numFmt w:val="decimal"/>
      <w:lvlText w:val=""/>
      <w:lvlJc w:val="left"/>
    </w:lvl>
    <w:lvl w:ilvl="5" w:tplc="F1701EF4">
      <w:numFmt w:val="decimal"/>
      <w:lvlText w:val=""/>
      <w:lvlJc w:val="left"/>
    </w:lvl>
    <w:lvl w:ilvl="6" w:tplc="F8464586">
      <w:numFmt w:val="decimal"/>
      <w:lvlText w:val=""/>
      <w:lvlJc w:val="left"/>
    </w:lvl>
    <w:lvl w:ilvl="7" w:tplc="91284AC0">
      <w:numFmt w:val="decimal"/>
      <w:lvlText w:val=""/>
      <w:lvlJc w:val="left"/>
    </w:lvl>
    <w:lvl w:ilvl="8" w:tplc="17403622">
      <w:numFmt w:val="decimal"/>
      <w:lvlText w:val=""/>
      <w:lvlJc w:val="left"/>
    </w:lvl>
  </w:abstractNum>
  <w:num w:numId="1">
    <w:abstractNumId w:val="22"/>
  </w:num>
  <w:num w:numId="2">
    <w:abstractNumId w:val="19"/>
  </w:num>
  <w:num w:numId="3">
    <w:abstractNumId w:val="20"/>
  </w:num>
  <w:num w:numId="4">
    <w:abstractNumId w:val="24"/>
  </w:num>
  <w:num w:numId="5">
    <w:abstractNumId w:val="21"/>
  </w:num>
  <w:num w:numId="6">
    <w:abstractNumId w:val="13"/>
  </w:num>
  <w:num w:numId="7">
    <w:abstractNumId w:val="15"/>
  </w:num>
  <w:num w:numId="8">
    <w:abstractNumId w:val="17"/>
  </w:num>
  <w:num w:numId="9">
    <w:abstractNumId w:val="18"/>
  </w:num>
  <w:num w:numId="10">
    <w:abstractNumId w:val="10"/>
  </w:num>
  <w:num w:numId="11">
    <w:abstractNumId w:val="8"/>
  </w:num>
  <w:num w:numId="12">
    <w:abstractNumId w:val="3"/>
  </w:num>
  <w:num w:numId="13">
    <w:abstractNumId w:val="6"/>
  </w:num>
  <w:num w:numId="14">
    <w:abstractNumId w:val="14"/>
  </w:num>
  <w:num w:numId="15">
    <w:abstractNumId w:val="7"/>
  </w:num>
  <w:num w:numId="16">
    <w:abstractNumId w:val="2"/>
  </w:num>
  <w:num w:numId="17">
    <w:abstractNumId w:val="11"/>
  </w:num>
  <w:num w:numId="18">
    <w:abstractNumId w:val="1"/>
  </w:num>
  <w:num w:numId="19">
    <w:abstractNumId w:val="0"/>
  </w:num>
  <w:num w:numId="20">
    <w:abstractNumId w:val="16"/>
  </w:num>
  <w:num w:numId="21">
    <w:abstractNumId w:val="5"/>
  </w:num>
  <w:num w:numId="22">
    <w:abstractNumId w:val="4"/>
  </w:num>
  <w:num w:numId="23">
    <w:abstractNumId w:val="9"/>
  </w:num>
  <w:num w:numId="24">
    <w:abstractNumId w:val="23"/>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76BA5"/>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0E1"/>
    <w:rsid w:val="002B1169"/>
    <w:rsid w:val="002B3EEA"/>
    <w:rsid w:val="002B5D11"/>
    <w:rsid w:val="002D053D"/>
    <w:rsid w:val="002D294D"/>
    <w:rsid w:val="002D4B21"/>
    <w:rsid w:val="002D588D"/>
    <w:rsid w:val="002E68FE"/>
    <w:rsid w:val="002E70BB"/>
    <w:rsid w:val="002F0447"/>
    <w:rsid w:val="002F36F7"/>
    <w:rsid w:val="002F38C7"/>
    <w:rsid w:val="00302D74"/>
    <w:rsid w:val="003073A2"/>
    <w:rsid w:val="00310B41"/>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4780A"/>
    <w:rsid w:val="0045160A"/>
    <w:rsid w:val="00452856"/>
    <w:rsid w:val="00461195"/>
    <w:rsid w:val="00463CC9"/>
    <w:rsid w:val="00481B0E"/>
    <w:rsid w:val="00490634"/>
    <w:rsid w:val="00496C0F"/>
    <w:rsid w:val="004A7E6A"/>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B09E6"/>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8126A"/>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4FDB"/>
    <w:rsid w:val="007A6834"/>
    <w:rsid w:val="007E2201"/>
    <w:rsid w:val="007E2BA7"/>
    <w:rsid w:val="007E58DE"/>
    <w:rsid w:val="0080201D"/>
    <w:rsid w:val="00804D79"/>
    <w:rsid w:val="0082093F"/>
    <w:rsid w:val="00825BCA"/>
    <w:rsid w:val="00826629"/>
    <w:rsid w:val="00826D88"/>
    <w:rsid w:val="00831AAC"/>
    <w:rsid w:val="00831B73"/>
    <w:rsid w:val="008321A5"/>
    <w:rsid w:val="00856BBD"/>
    <w:rsid w:val="00870A95"/>
    <w:rsid w:val="00872A7A"/>
    <w:rsid w:val="008731D4"/>
    <w:rsid w:val="00874F23"/>
    <w:rsid w:val="008750EF"/>
    <w:rsid w:val="00876B11"/>
    <w:rsid w:val="00882159"/>
    <w:rsid w:val="008854A8"/>
    <w:rsid w:val="008902B2"/>
    <w:rsid w:val="008A04F2"/>
    <w:rsid w:val="008A0DE3"/>
    <w:rsid w:val="008A0E4B"/>
    <w:rsid w:val="008A1ECC"/>
    <w:rsid w:val="008B207C"/>
    <w:rsid w:val="008B4BA0"/>
    <w:rsid w:val="008C353F"/>
    <w:rsid w:val="008C3978"/>
    <w:rsid w:val="008D6A6F"/>
    <w:rsid w:val="008D771B"/>
    <w:rsid w:val="008E0AB9"/>
    <w:rsid w:val="008E1F1E"/>
    <w:rsid w:val="009078BD"/>
    <w:rsid w:val="0092541A"/>
    <w:rsid w:val="00930B74"/>
    <w:rsid w:val="00933992"/>
    <w:rsid w:val="00943F19"/>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5D4C"/>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92B5A"/>
    <w:rsid w:val="00BA11ED"/>
    <w:rsid w:val="00BA7FAF"/>
    <w:rsid w:val="00BB04CD"/>
    <w:rsid w:val="00BB448F"/>
    <w:rsid w:val="00BB45D6"/>
    <w:rsid w:val="00BB771A"/>
    <w:rsid w:val="00BB7EFF"/>
    <w:rsid w:val="00BD2881"/>
    <w:rsid w:val="00BF6A52"/>
    <w:rsid w:val="00C108BF"/>
    <w:rsid w:val="00C2154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93492"/>
    <w:rsid w:val="00DD0449"/>
    <w:rsid w:val="00DD2AE9"/>
    <w:rsid w:val="00DF6585"/>
    <w:rsid w:val="00E02301"/>
    <w:rsid w:val="00E0498F"/>
    <w:rsid w:val="00E05F54"/>
    <w:rsid w:val="00E25A40"/>
    <w:rsid w:val="00E36775"/>
    <w:rsid w:val="00E477A6"/>
    <w:rsid w:val="00E6515A"/>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0CBD"/>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2963">
      <w:bodyDiv w:val="1"/>
      <w:marLeft w:val="0"/>
      <w:marRight w:val="0"/>
      <w:marTop w:val="0"/>
      <w:marBottom w:val="0"/>
      <w:divBdr>
        <w:top w:val="none" w:sz="0" w:space="0" w:color="auto"/>
        <w:left w:val="none" w:sz="0" w:space="0" w:color="auto"/>
        <w:bottom w:val="none" w:sz="0" w:space="0" w:color="auto"/>
        <w:right w:val="none" w:sz="0" w:space="0" w:color="auto"/>
      </w:divBdr>
    </w:div>
    <w:div w:id="109278905">
      <w:bodyDiv w:val="1"/>
      <w:marLeft w:val="0"/>
      <w:marRight w:val="0"/>
      <w:marTop w:val="0"/>
      <w:marBottom w:val="0"/>
      <w:divBdr>
        <w:top w:val="none" w:sz="0" w:space="0" w:color="auto"/>
        <w:left w:val="none" w:sz="0" w:space="0" w:color="auto"/>
        <w:bottom w:val="none" w:sz="0" w:space="0" w:color="auto"/>
        <w:right w:val="none" w:sz="0" w:space="0" w:color="auto"/>
      </w:divBdr>
    </w:div>
    <w:div w:id="13270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txdps.state.tx.us/RSD/PSB/Laws/statutesandrules.htm" TargetMode="External"/><Relationship Id="rId21" Type="http://schemas.openxmlformats.org/officeDocument/2006/relationships/hyperlink" Target="http://www.txdps.state.tx.us/RSD/PSB/Laws/statutesandrules.htm" TargetMode="External"/><Relationship Id="rId22" Type="http://schemas.openxmlformats.org/officeDocument/2006/relationships/hyperlink" Target="http://www.txdps.state.tx.us/RSD/PSB/Laws/statutesandrules.htm" TargetMode="External"/><Relationship Id="rId23" Type="http://schemas.openxmlformats.org/officeDocument/2006/relationships/hyperlink" Target="http://ecfr.gpoaccess.gov/cgi/t/text/text-idx?c=ecfr&amp;rgn=div6&amp;view=text&amp;node=28:2.0.1.1.46.3&amp;idno=28" TargetMode="External"/><Relationship Id="rId24" Type="http://schemas.openxmlformats.org/officeDocument/2006/relationships/hyperlink" Target="http://ecfr.gpoaccess.gov/cgi/t/text/text-idx?c=ecfr&amp;rgn=div6&amp;view=text&amp;node=28:2.0.1.1.46.3&amp;idno=28" TargetMode="External"/><Relationship Id="rId25" Type="http://schemas.openxmlformats.org/officeDocument/2006/relationships/hyperlink" Target="http://www.nasco.org/" TargetMode="External"/><Relationship Id="rId26" Type="http://schemas.openxmlformats.org/officeDocument/2006/relationships/hyperlink" Target="http://www.txdps.state.tx.us/psb"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footer" Target="footer2.xml"/><Relationship Id="rId31" Type="http://schemas.openxmlformats.org/officeDocument/2006/relationships/header" Target="header3.xml"/><Relationship Id="rId32" Type="http://schemas.openxmlformats.org/officeDocument/2006/relationships/footer" Target="footer3.xml"/><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ecfr.gpoaccess.gov/cgi/t/text/text-idx?c=ecfr&amp;rgn=div6&amp;view=text&amp;node=28:2.0.1.1.46.3&amp;idno=28" TargetMode="External"/><Relationship Id="rId13" Type="http://schemas.openxmlformats.org/officeDocument/2006/relationships/hyperlink" Target="http://ecfr.gpoaccess.gov/cgi/t/text/text-idx?c=ecfr&amp;rgn=div6&amp;view=text&amp;node=28:2.0.1.1.46.3&amp;idno=28" TargetMode="External"/><Relationship Id="rId14" Type="http://schemas.openxmlformats.org/officeDocument/2006/relationships/hyperlink" Target="http://ecfr.gpoaccess.gov/cgi/t/text/text-idx?c=ecfr;rgn=div5;view=text;node=28%3A2.0.1.1.46;idno=28;sid=93bb1935130985abcb6ec25c09be78e8;cc=ecfr" TargetMode="External"/><Relationship Id="rId15" Type="http://schemas.openxmlformats.org/officeDocument/2006/relationships/hyperlink" Target="http://ecfr.gpoaccess.gov/cgi/t/text/text-idx?c=ecfr&amp;rgn=div6&amp;view=text&amp;node=28:2.0.1.1.46.3&amp;idno=28" TargetMode="External"/><Relationship Id="rId16" Type="http://schemas.openxmlformats.org/officeDocument/2006/relationships/hyperlink" Target="http://www.statutes.legis.state.tx.us/Docs/OC/htm/OC.1702.htm" TargetMode="External"/><Relationship Id="rId17" Type="http://schemas.openxmlformats.org/officeDocument/2006/relationships/hyperlink" Target="http://www.statutes.legis.state.tx.us/Docs/OC/htm/OC.1702.htm" TargetMode="External"/><Relationship Id="rId18" Type="http://schemas.openxmlformats.org/officeDocument/2006/relationships/hyperlink" Target="http://www.txdps.state.tx.us/rsd/psb/docs/AdminRules.pdf" TargetMode="External"/><Relationship Id="rId19" Type="http://schemas.openxmlformats.org/officeDocument/2006/relationships/hyperlink" Target="http://www.txdps.state.tx.us/rsd/psb/docs/AdminRules.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C2B92-9A35-F946-AB7D-E7EB8E51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3536</Words>
  <Characters>20159</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2017-08-06T04:41:00Z</dcterms:created>
  <dcterms:modified xsi:type="dcterms:W3CDTF">2017-10-04T14:03:00Z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