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0"/>
        <w:gridCol w:w="2964"/>
        <w:gridCol w:w="4146"/>
      </w:tblGrid>
      <w:tr w:rsidR="00B3350C" w:rsidRPr="008C216B" w14:paraId="1D99ABF5" w14:textId="77777777" w:rsidTr="00F74C70">
        <w:tc>
          <w:tcPr>
            <w:tcW w:w="10080" w:type="dxa"/>
            <w:gridSpan w:val="3"/>
            <w:tcBorders>
              <w:top w:val="nil"/>
              <w:left w:val="nil"/>
              <w:bottom w:val="single" w:sz="4" w:space="0" w:color="auto"/>
              <w:right w:val="nil"/>
            </w:tcBorders>
            <w:shd w:val="clear" w:color="auto" w:fill="auto"/>
          </w:tcPr>
          <w:p w14:paraId="2435DE60" w14:textId="77777777" w:rsidR="00B3350C" w:rsidRPr="008C216B" w:rsidRDefault="2805F829" w:rsidP="2805F829">
            <w:pPr>
              <w:jc w:val="center"/>
              <w:rPr>
                <w:rFonts w:ascii="Open Sans" w:hAnsi="Open Sans" w:cs="Open Sans"/>
                <w:b/>
                <w:bCs/>
              </w:rPr>
            </w:pPr>
            <w:r w:rsidRPr="008C216B">
              <w:rPr>
                <w:rFonts w:ascii="Open Sans" w:hAnsi="Open Sans" w:cs="Open Sans"/>
                <w:b/>
                <w:bCs/>
                <w:sz w:val="22"/>
                <w:szCs w:val="22"/>
              </w:rPr>
              <w:t xml:space="preserve">TEXAS CTE LESSON </w:t>
            </w:r>
            <w:r w:rsidR="00402F52" w:rsidRPr="008C216B">
              <w:rPr>
                <w:rFonts w:ascii="Open Sans" w:hAnsi="Open Sans" w:cs="Open Sans"/>
                <w:b/>
                <w:bCs/>
                <w:sz w:val="22"/>
                <w:szCs w:val="22"/>
              </w:rPr>
              <w:t>PLAN</w:t>
            </w:r>
          </w:p>
          <w:p w14:paraId="41A0CDE2" w14:textId="77777777" w:rsidR="00B3350C" w:rsidRPr="008C216B" w:rsidRDefault="00B82094" w:rsidP="003D5621">
            <w:pPr>
              <w:jc w:val="center"/>
              <w:rPr>
                <w:rFonts w:ascii="Open Sans" w:hAnsi="Open Sans" w:cs="Open Sans"/>
                <w:b/>
              </w:rPr>
            </w:pPr>
            <w:hyperlink r:id="rId11" w:history="1">
              <w:r w:rsidR="002D294D" w:rsidRPr="008C216B">
                <w:rPr>
                  <w:rStyle w:val="Hyperlink"/>
                  <w:rFonts w:ascii="Open Sans" w:hAnsi="Open Sans" w:cs="Open Sans"/>
                  <w:sz w:val="22"/>
                  <w:szCs w:val="22"/>
                </w:rPr>
                <w:t>www.txcte.org</w:t>
              </w:r>
            </w:hyperlink>
            <w:r w:rsidR="002D294D" w:rsidRPr="008C216B">
              <w:rPr>
                <w:rFonts w:ascii="Open Sans" w:hAnsi="Open Sans" w:cs="Open Sans"/>
                <w:b/>
                <w:sz w:val="22"/>
                <w:szCs w:val="22"/>
              </w:rPr>
              <w:t xml:space="preserve"> </w:t>
            </w:r>
          </w:p>
          <w:p w14:paraId="51073C1B" w14:textId="77777777" w:rsidR="003D5621" w:rsidRPr="008C216B" w:rsidRDefault="003D5621" w:rsidP="003D5621">
            <w:pPr>
              <w:jc w:val="center"/>
              <w:rPr>
                <w:rFonts w:ascii="Open Sans" w:hAnsi="Open Sans" w:cs="Open Sans"/>
                <w:b/>
              </w:rPr>
            </w:pPr>
          </w:p>
        </w:tc>
      </w:tr>
      <w:tr w:rsidR="00B3350C" w:rsidRPr="008C216B" w14:paraId="179B2686" w14:textId="77777777" w:rsidTr="00F74C70">
        <w:trPr>
          <w:trHeight w:val="170"/>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688CF" w14:textId="77777777" w:rsidR="00B3350C" w:rsidRPr="008C216B" w:rsidRDefault="2805F829" w:rsidP="2805F829">
            <w:pPr>
              <w:spacing w:before="120" w:after="120"/>
              <w:jc w:val="center"/>
              <w:rPr>
                <w:rFonts w:ascii="Open Sans" w:hAnsi="Open Sans" w:cs="Open Sans"/>
                <w:b/>
                <w:bCs/>
              </w:rPr>
            </w:pPr>
            <w:r w:rsidRPr="008C216B">
              <w:rPr>
                <w:rFonts w:ascii="Open Sans" w:hAnsi="Open Sans" w:cs="Open Sans"/>
                <w:b/>
                <w:bCs/>
                <w:sz w:val="22"/>
                <w:szCs w:val="22"/>
              </w:rPr>
              <w:t>Lesson Identification and TEKS Addressed</w:t>
            </w:r>
          </w:p>
        </w:tc>
      </w:tr>
      <w:tr w:rsidR="00B3350C" w:rsidRPr="008C216B" w14:paraId="099376CC" w14:textId="77777777" w:rsidTr="00F74C70">
        <w:trPr>
          <w:trHeight w:val="170"/>
        </w:trPr>
        <w:tc>
          <w:tcPr>
            <w:tcW w:w="2970" w:type="dxa"/>
            <w:tcBorders>
              <w:top w:val="single" w:sz="4" w:space="0" w:color="auto"/>
            </w:tcBorders>
            <w:shd w:val="clear" w:color="auto" w:fill="auto"/>
          </w:tcPr>
          <w:p w14:paraId="3621946F" w14:textId="77777777" w:rsidR="00B3350C" w:rsidRPr="008C216B" w:rsidRDefault="2805F829" w:rsidP="2805F829">
            <w:pPr>
              <w:spacing w:before="120" w:after="120"/>
              <w:jc w:val="center"/>
              <w:rPr>
                <w:rFonts w:ascii="Open Sans" w:hAnsi="Open Sans" w:cs="Open Sans"/>
                <w:b/>
                <w:bCs/>
              </w:rPr>
            </w:pPr>
            <w:r w:rsidRPr="008C216B">
              <w:rPr>
                <w:rFonts w:ascii="Open Sans" w:hAnsi="Open Sans" w:cs="Open Sans"/>
                <w:b/>
                <w:bCs/>
                <w:sz w:val="22"/>
                <w:szCs w:val="22"/>
              </w:rPr>
              <w:t>Career Cluster</w:t>
            </w:r>
          </w:p>
        </w:tc>
        <w:tc>
          <w:tcPr>
            <w:tcW w:w="7110" w:type="dxa"/>
            <w:gridSpan w:val="2"/>
            <w:tcBorders>
              <w:top w:val="single" w:sz="4" w:space="0" w:color="auto"/>
            </w:tcBorders>
            <w:shd w:val="clear" w:color="auto" w:fill="auto"/>
          </w:tcPr>
          <w:p w14:paraId="4148312E" w14:textId="77777777" w:rsidR="00B3350C" w:rsidRPr="008C216B" w:rsidRDefault="0009242C" w:rsidP="467682BF">
            <w:pPr>
              <w:spacing w:before="120" w:after="120"/>
              <w:rPr>
                <w:rFonts w:ascii="Open Sans" w:hAnsi="Open Sans" w:cs="Open Sans"/>
              </w:rPr>
            </w:pPr>
            <w:r w:rsidRPr="008C216B">
              <w:rPr>
                <w:rFonts w:ascii="Open Sans" w:hAnsi="Open Sans" w:cs="Open Sans"/>
                <w:sz w:val="22"/>
                <w:szCs w:val="22"/>
              </w:rPr>
              <w:t>Business Management and Administration</w:t>
            </w:r>
          </w:p>
        </w:tc>
      </w:tr>
      <w:tr w:rsidR="00B3350C" w:rsidRPr="008C216B" w14:paraId="5AB95530" w14:textId="77777777" w:rsidTr="00F74C70">
        <w:tc>
          <w:tcPr>
            <w:tcW w:w="2970" w:type="dxa"/>
            <w:shd w:val="clear" w:color="auto" w:fill="auto"/>
          </w:tcPr>
          <w:p w14:paraId="794135B7" w14:textId="77777777" w:rsidR="00B3350C" w:rsidRPr="008C216B" w:rsidRDefault="2805F829" w:rsidP="2805F829">
            <w:pPr>
              <w:spacing w:before="120" w:after="120"/>
              <w:jc w:val="center"/>
              <w:rPr>
                <w:rFonts w:ascii="Open Sans" w:hAnsi="Open Sans" w:cs="Open Sans"/>
                <w:b/>
                <w:bCs/>
              </w:rPr>
            </w:pPr>
            <w:r w:rsidRPr="008C216B">
              <w:rPr>
                <w:rFonts w:ascii="Open Sans" w:hAnsi="Open Sans" w:cs="Open Sans"/>
                <w:b/>
                <w:bCs/>
                <w:sz w:val="22"/>
                <w:szCs w:val="22"/>
              </w:rPr>
              <w:t>Course Name</w:t>
            </w:r>
          </w:p>
        </w:tc>
        <w:tc>
          <w:tcPr>
            <w:tcW w:w="7110" w:type="dxa"/>
            <w:gridSpan w:val="2"/>
            <w:shd w:val="clear" w:color="auto" w:fill="auto"/>
          </w:tcPr>
          <w:p w14:paraId="55B6A3DE" w14:textId="77777777" w:rsidR="00B3350C" w:rsidRPr="008C216B" w:rsidRDefault="008C6A0D" w:rsidP="467682BF">
            <w:pPr>
              <w:spacing w:before="120" w:after="120"/>
              <w:rPr>
                <w:rFonts w:ascii="Open Sans" w:hAnsi="Open Sans" w:cs="Open Sans"/>
              </w:rPr>
            </w:pPr>
            <w:r w:rsidRPr="008C216B">
              <w:rPr>
                <w:rFonts w:ascii="Open Sans" w:hAnsi="Open Sans" w:cs="Open Sans"/>
                <w:sz w:val="22"/>
                <w:szCs w:val="22"/>
              </w:rPr>
              <w:t>Global Business</w:t>
            </w:r>
          </w:p>
        </w:tc>
      </w:tr>
      <w:tr w:rsidR="00B3350C" w:rsidRPr="008C216B" w14:paraId="2B6B4E3B" w14:textId="77777777" w:rsidTr="00F74C70">
        <w:tc>
          <w:tcPr>
            <w:tcW w:w="2970" w:type="dxa"/>
            <w:shd w:val="clear" w:color="auto" w:fill="auto"/>
          </w:tcPr>
          <w:p w14:paraId="1305EE9A" w14:textId="77777777" w:rsidR="00B3350C" w:rsidRPr="008C216B" w:rsidRDefault="661D7F90" w:rsidP="661D7F90">
            <w:pPr>
              <w:spacing w:before="120" w:after="120"/>
              <w:jc w:val="center"/>
              <w:rPr>
                <w:rFonts w:ascii="Open Sans" w:hAnsi="Open Sans" w:cs="Open Sans"/>
                <w:b/>
                <w:bCs/>
              </w:rPr>
            </w:pPr>
            <w:r w:rsidRPr="008C216B">
              <w:rPr>
                <w:rFonts w:ascii="Open Sans" w:hAnsi="Open Sans" w:cs="Open Sans"/>
                <w:b/>
                <w:bCs/>
                <w:sz w:val="22"/>
                <w:szCs w:val="22"/>
              </w:rPr>
              <w:t>Lesson/Unit Title</w:t>
            </w:r>
          </w:p>
        </w:tc>
        <w:tc>
          <w:tcPr>
            <w:tcW w:w="7110" w:type="dxa"/>
            <w:gridSpan w:val="2"/>
            <w:shd w:val="clear" w:color="auto" w:fill="auto"/>
          </w:tcPr>
          <w:p w14:paraId="659F4D74" w14:textId="77777777" w:rsidR="00B3350C" w:rsidRPr="008C216B" w:rsidRDefault="008C6A0D" w:rsidP="467682BF">
            <w:pPr>
              <w:spacing w:before="120" w:after="120"/>
              <w:rPr>
                <w:rFonts w:ascii="Open Sans" w:hAnsi="Open Sans" w:cs="Open Sans"/>
              </w:rPr>
            </w:pPr>
            <w:r w:rsidRPr="008C216B">
              <w:rPr>
                <w:rFonts w:ascii="Open Sans" w:hAnsi="Open Sans" w:cs="Open Sans"/>
                <w:sz w:val="22"/>
                <w:szCs w:val="22"/>
              </w:rPr>
              <w:t>Lesson 1.4 – Foreign Exchange Market</w:t>
            </w:r>
          </w:p>
        </w:tc>
      </w:tr>
      <w:tr w:rsidR="00B3350C" w:rsidRPr="008C216B" w14:paraId="7F379E14" w14:textId="77777777" w:rsidTr="007726C6">
        <w:trPr>
          <w:trHeight w:val="135"/>
        </w:trPr>
        <w:tc>
          <w:tcPr>
            <w:tcW w:w="2970" w:type="dxa"/>
            <w:shd w:val="clear" w:color="auto" w:fill="auto"/>
          </w:tcPr>
          <w:p w14:paraId="4EA50746" w14:textId="77777777" w:rsidR="00B3350C" w:rsidRPr="008C216B" w:rsidRDefault="2805F829" w:rsidP="2805F829">
            <w:pPr>
              <w:spacing w:before="120" w:after="120"/>
              <w:jc w:val="center"/>
              <w:rPr>
                <w:rFonts w:ascii="Open Sans" w:hAnsi="Open Sans" w:cs="Open Sans"/>
                <w:b/>
                <w:bCs/>
              </w:rPr>
            </w:pPr>
            <w:r w:rsidRPr="008C216B">
              <w:rPr>
                <w:rFonts w:ascii="Open Sans" w:hAnsi="Open Sans" w:cs="Open Sans"/>
                <w:b/>
                <w:bCs/>
                <w:sz w:val="22"/>
                <w:szCs w:val="22"/>
              </w:rPr>
              <w:t>TEKS Student Expectations</w:t>
            </w:r>
          </w:p>
        </w:tc>
        <w:tc>
          <w:tcPr>
            <w:tcW w:w="7110" w:type="dxa"/>
            <w:gridSpan w:val="2"/>
            <w:shd w:val="clear" w:color="auto" w:fill="auto"/>
          </w:tcPr>
          <w:p w14:paraId="2C14DA1A" w14:textId="77777777" w:rsidR="00E9554E" w:rsidRPr="008C216B" w:rsidRDefault="00FC1A13" w:rsidP="008C6A0D">
            <w:pPr>
              <w:spacing w:before="120" w:after="120"/>
              <w:rPr>
                <w:rFonts w:ascii="Open Sans" w:eastAsia="Open Sans" w:hAnsi="Open Sans" w:cs="Open Sans"/>
                <w:b/>
              </w:rPr>
            </w:pPr>
            <w:r w:rsidRPr="008C216B">
              <w:rPr>
                <w:rFonts w:ascii="Open Sans" w:eastAsia="Open Sans" w:hAnsi="Open Sans" w:cs="Open Sans"/>
                <w:b/>
                <w:sz w:val="22"/>
                <w:szCs w:val="22"/>
              </w:rPr>
              <w:t>1</w:t>
            </w:r>
            <w:r w:rsidR="008C6A0D" w:rsidRPr="008C216B">
              <w:rPr>
                <w:rFonts w:ascii="Open Sans" w:eastAsia="Open Sans" w:hAnsi="Open Sans" w:cs="Open Sans"/>
                <w:b/>
                <w:sz w:val="22"/>
                <w:szCs w:val="22"/>
              </w:rPr>
              <w:t>30</w:t>
            </w:r>
            <w:r w:rsidRPr="008C216B">
              <w:rPr>
                <w:rFonts w:ascii="Open Sans" w:eastAsia="Open Sans" w:hAnsi="Open Sans" w:cs="Open Sans"/>
                <w:b/>
                <w:sz w:val="22"/>
                <w:szCs w:val="22"/>
              </w:rPr>
              <w:t>.</w:t>
            </w:r>
            <w:r w:rsidR="008C6A0D" w:rsidRPr="008C216B">
              <w:rPr>
                <w:rFonts w:ascii="Open Sans" w:eastAsia="Open Sans" w:hAnsi="Open Sans" w:cs="Open Sans"/>
                <w:b/>
                <w:sz w:val="22"/>
                <w:szCs w:val="22"/>
              </w:rPr>
              <w:t>140.</w:t>
            </w:r>
            <w:r w:rsidRPr="008C216B">
              <w:rPr>
                <w:rFonts w:ascii="Open Sans" w:eastAsia="Open Sans" w:hAnsi="Open Sans" w:cs="Open Sans"/>
                <w:b/>
                <w:sz w:val="22"/>
                <w:szCs w:val="22"/>
              </w:rPr>
              <w:t xml:space="preserve"> </w:t>
            </w:r>
            <w:r w:rsidR="00E9554E" w:rsidRPr="008C216B">
              <w:rPr>
                <w:rFonts w:ascii="Open Sans" w:eastAsia="Open Sans" w:hAnsi="Open Sans" w:cs="Open Sans"/>
                <w:b/>
                <w:sz w:val="22"/>
                <w:szCs w:val="22"/>
              </w:rPr>
              <w:t>(c) Knowledge and Skills</w:t>
            </w:r>
          </w:p>
          <w:p w14:paraId="36FFF0D6" w14:textId="77777777" w:rsidR="00E24BDD" w:rsidRPr="008C216B" w:rsidRDefault="008C6A0D" w:rsidP="008C6A0D">
            <w:pPr>
              <w:spacing w:before="120" w:after="120"/>
              <w:ind w:left="792" w:hanging="360"/>
              <w:rPr>
                <w:rFonts w:ascii="Open Sans" w:hAnsi="Open Sans" w:cs="Open Sans"/>
              </w:rPr>
            </w:pPr>
            <w:r w:rsidRPr="008C216B">
              <w:rPr>
                <w:rFonts w:ascii="Open Sans" w:hAnsi="Open Sans" w:cs="Open Sans"/>
                <w:sz w:val="22"/>
                <w:szCs w:val="22"/>
              </w:rPr>
              <w:t>(3) The student analyzes the role of the international monetary system in the economy. The student is expected to:</w:t>
            </w:r>
          </w:p>
          <w:p w14:paraId="13C70FF8" w14:textId="77777777" w:rsidR="008C6A0D" w:rsidRPr="008C216B" w:rsidRDefault="008C6A0D" w:rsidP="008C6A0D">
            <w:pPr>
              <w:spacing w:before="120" w:after="120"/>
              <w:ind w:left="1152" w:hanging="274"/>
              <w:rPr>
                <w:rFonts w:ascii="Open Sans" w:hAnsi="Open Sans" w:cs="Open Sans"/>
              </w:rPr>
            </w:pPr>
            <w:r w:rsidRPr="008C216B">
              <w:rPr>
                <w:rFonts w:ascii="Open Sans" w:hAnsi="Open Sans" w:cs="Open Sans"/>
                <w:sz w:val="22"/>
                <w:szCs w:val="22"/>
              </w:rPr>
              <w:t xml:space="preserve">(D) explain the impact </w:t>
            </w:r>
            <w:r w:rsidR="00453E49">
              <w:rPr>
                <w:rFonts w:ascii="Open Sans" w:hAnsi="Open Sans" w:cs="Open Sans"/>
                <w:sz w:val="22"/>
                <w:szCs w:val="22"/>
              </w:rPr>
              <w:t>of the common European currency.</w:t>
            </w:r>
          </w:p>
          <w:p w14:paraId="56BC68D8" w14:textId="77777777" w:rsidR="008C6A0D" w:rsidRPr="008C216B" w:rsidRDefault="008C6A0D" w:rsidP="008C6A0D">
            <w:pPr>
              <w:spacing w:before="120" w:after="120"/>
              <w:ind w:left="792" w:hanging="360"/>
              <w:rPr>
                <w:rFonts w:ascii="Open Sans" w:hAnsi="Open Sans" w:cs="Open Sans"/>
              </w:rPr>
            </w:pPr>
            <w:r w:rsidRPr="008C216B">
              <w:rPr>
                <w:rFonts w:ascii="Open Sans" w:hAnsi="Open Sans" w:cs="Open Sans"/>
                <w:sz w:val="22"/>
                <w:szCs w:val="22"/>
              </w:rPr>
              <w:t>(4) The student identifies the importance of international financial markets. The student is expected to:</w:t>
            </w:r>
          </w:p>
          <w:p w14:paraId="150F18D0" w14:textId="77777777" w:rsidR="008C6A0D" w:rsidRPr="008C216B" w:rsidRDefault="008C6A0D" w:rsidP="008C6A0D">
            <w:pPr>
              <w:spacing w:before="120" w:after="120"/>
              <w:ind w:left="1152" w:hanging="274"/>
              <w:rPr>
                <w:rFonts w:eastAsia="Open Sans"/>
              </w:rPr>
            </w:pPr>
            <w:r w:rsidRPr="008C216B">
              <w:rPr>
                <w:rFonts w:ascii="Open Sans" w:hAnsi="Open Sans" w:cs="Open Sans"/>
                <w:sz w:val="22"/>
                <w:szCs w:val="22"/>
              </w:rPr>
              <w:t>(A) explain how a fo</w:t>
            </w:r>
            <w:r w:rsidR="00453E49">
              <w:rPr>
                <w:rFonts w:ascii="Open Sans" w:hAnsi="Open Sans" w:cs="Open Sans"/>
                <w:sz w:val="22"/>
                <w:szCs w:val="22"/>
              </w:rPr>
              <w:t>reign exchange market functions.</w:t>
            </w:r>
          </w:p>
        </w:tc>
      </w:tr>
      <w:tr w:rsidR="00B3350C" w:rsidRPr="008C216B" w14:paraId="3F16B28B" w14:textId="77777777" w:rsidTr="00F74C70">
        <w:trPr>
          <w:trHeight w:val="1133"/>
        </w:trPr>
        <w:tc>
          <w:tcPr>
            <w:tcW w:w="10080" w:type="dxa"/>
            <w:gridSpan w:val="3"/>
            <w:shd w:val="clear" w:color="auto" w:fill="D9D9D9" w:themeFill="background1" w:themeFillShade="D9"/>
          </w:tcPr>
          <w:p w14:paraId="13B86027" w14:textId="77777777" w:rsidR="00B3350C" w:rsidRPr="008C216B" w:rsidRDefault="2805F829" w:rsidP="2805F829">
            <w:pPr>
              <w:spacing w:before="120" w:after="120"/>
              <w:jc w:val="center"/>
              <w:rPr>
                <w:rFonts w:ascii="Open Sans" w:hAnsi="Open Sans" w:cs="Open Sans"/>
                <w:b/>
                <w:bCs/>
              </w:rPr>
            </w:pPr>
            <w:r w:rsidRPr="008C216B">
              <w:rPr>
                <w:rFonts w:ascii="Open Sans" w:hAnsi="Open Sans" w:cs="Open Sans"/>
                <w:b/>
                <w:bCs/>
                <w:sz w:val="22"/>
                <w:szCs w:val="22"/>
              </w:rPr>
              <w:t>Basic Direct Teach Lesson</w:t>
            </w:r>
          </w:p>
          <w:p w14:paraId="234D6773" w14:textId="77777777" w:rsidR="00B3350C" w:rsidRPr="008C216B" w:rsidRDefault="2805F829" w:rsidP="2805F829">
            <w:pPr>
              <w:jc w:val="center"/>
              <w:rPr>
                <w:rFonts w:ascii="Open Sans" w:hAnsi="Open Sans" w:cs="Open Sans"/>
              </w:rPr>
            </w:pPr>
            <w:r w:rsidRPr="008C216B">
              <w:rPr>
                <w:rFonts w:ascii="Open Sans" w:hAnsi="Open Sans" w:cs="Open Sans"/>
                <w:sz w:val="22"/>
                <w:szCs w:val="22"/>
              </w:rPr>
              <w:t xml:space="preserve">(Includes Special Education Modifications/Accommodations and </w:t>
            </w:r>
          </w:p>
          <w:p w14:paraId="6B8671DA" w14:textId="77777777" w:rsidR="00B3350C" w:rsidRPr="008C216B" w:rsidRDefault="2805F829" w:rsidP="2805F829">
            <w:pPr>
              <w:jc w:val="center"/>
              <w:rPr>
                <w:rFonts w:ascii="Open Sans" w:hAnsi="Open Sans" w:cs="Open Sans"/>
              </w:rPr>
            </w:pPr>
            <w:r w:rsidRPr="008C216B">
              <w:rPr>
                <w:rFonts w:ascii="Open Sans" w:hAnsi="Open Sans" w:cs="Open Sans"/>
                <w:sz w:val="22"/>
                <w:szCs w:val="22"/>
              </w:rPr>
              <w:t>one English Language Proficiency Standards (ELPS) Strategy)</w:t>
            </w:r>
          </w:p>
          <w:p w14:paraId="1FCAB88D" w14:textId="77777777" w:rsidR="00D0097D" w:rsidRPr="008C216B" w:rsidRDefault="00D0097D" w:rsidP="00D0097D">
            <w:pPr>
              <w:jc w:val="center"/>
              <w:rPr>
                <w:rFonts w:ascii="Open Sans" w:hAnsi="Open Sans" w:cs="Open Sans"/>
                <w:b/>
              </w:rPr>
            </w:pPr>
          </w:p>
        </w:tc>
      </w:tr>
      <w:tr w:rsidR="00B3350C" w:rsidRPr="008C216B" w14:paraId="4FFFAD6C" w14:textId="77777777" w:rsidTr="00F74C70">
        <w:trPr>
          <w:trHeight w:val="27"/>
        </w:trPr>
        <w:tc>
          <w:tcPr>
            <w:tcW w:w="2970" w:type="dxa"/>
            <w:shd w:val="clear" w:color="auto" w:fill="auto"/>
          </w:tcPr>
          <w:p w14:paraId="64CC569C" w14:textId="77777777" w:rsidR="00B3350C" w:rsidRPr="008C216B" w:rsidRDefault="2805F829" w:rsidP="2805F829">
            <w:pPr>
              <w:spacing w:before="120" w:after="120"/>
              <w:jc w:val="center"/>
              <w:rPr>
                <w:rFonts w:ascii="Open Sans" w:hAnsi="Open Sans" w:cs="Open Sans"/>
                <w:b/>
                <w:bCs/>
              </w:rPr>
            </w:pPr>
            <w:r w:rsidRPr="008C216B">
              <w:rPr>
                <w:rFonts w:ascii="Open Sans" w:hAnsi="Open Sans" w:cs="Open Sans"/>
                <w:b/>
                <w:bCs/>
                <w:sz w:val="22"/>
                <w:szCs w:val="22"/>
              </w:rPr>
              <w:t>Instructional Objectives</w:t>
            </w:r>
          </w:p>
        </w:tc>
        <w:tc>
          <w:tcPr>
            <w:tcW w:w="7110" w:type="dxa"/>
            <w:gridSpan w:val="2"/>
            <w:shd w:val="clear" w:color="auto" w:fill="auto"/>
          </w:tcPr>
          <w:p w14:paraId="0E238FE4" w14:textId="77777777" w:rsidR="009A45D4" w:rsidRPr="008C216B" w:rsidRDefault="009A45D4" w:rsidP="009A45D4">
            <w:pPr>
              <w:rPr>
                <w:rFonts w:ascii="Open Sans" w:hAnsi="Open Sans" w:cs="Open Sans"/>
              </w:rPr>
            </w:pPr>
            <w:r w:rsidRPr="008C216B">
              <w:rPr>
                <w:rFonts w:ascii="Open Sans" w:hAnsi="Open Sans" w:cs="Open Sans"/>
                <w:sz w:val="22"/>
                <w:szCs w:val="22"/>
              </w:rPr>
              <w:t>The student will be able to:</w:t>
            </w:r>
          </w:p>
          <w:p w14:paraId="0553E2EA" w14:textId="77777777" w:rsidR="008C6A0D" w:rsidRPr="008C216B" w:rsidRDefault="008C6A0D" w:rsidP="008C6A0D">
            <w:pPr>
              <w:pStyle w:val="ListParagraph"/>
              <w:numPr>
                <w:ilvl w:val="0"/>
                <w:numId w:val="15"/>
              </w:numPr>
              <w:rPr>
                <w:rFonts w:ascii="Open Sans" w:hAnsi="Open Sans" w:cs="Open Sans"/>
              </w:rPr>
            </w:pPr>
            <w:r w:rsidRPr="008C216B">
              <w:rPr>
                <w:rFonts w:ascii="Open Sans" w:hAnsi="Open Sans" w:cs="Open Sans"/>
                <w:sz w:val="22"/>
                <w:szCs w:val="22"/>
              </w:rPr>
              <w:t xml:space="preserve">Explain the impact of the common European currency. </w:t>
            </w:r>
          </w:p>
          <w:p w14:paraId="7E34F09D" w14:textId="77777777" w:rsidR="00B3350C" w:rsidRPr="008C216B" w:rsidRDefault="008C6A0D" w:rsidP="008C6A0D">
            <w:pPr>
              <w:pStyle w:val="ListParagraph"/>
              <w:numPr>
                <w:ilvl w:val="0"/>
                <w:numId w:val="15"/>
              </w:numPr>
              <w:rPr>
                <w:rFonts w:ascii="Open Sans" w:hAnsi="Open Sans" w:cs="Open Sans"/>
              </w:rPr>
            </w:pPr>
            <w:r w:rsidRPr="008C216B">
              <w:rPr>
                <w:rFonts w:ascii="Open Sans" w:hAnsi="Open Sans" w:cs="Open Sans"/>
                <w:sz w:val="22"/>
                <w:szCs w:val="22"/>
              </w:rPr>
              <w:t>Explain how a foreign exchange market functions.</w:t>
            </w:r>
          </w:p>
        </w:tc>
      </w:tr>
      <w:tr w:rsidR="008C6A0D" w:rsidRPr="008C216B" w14:paraId="608D6D3A" w14:textId="77777777" w:rsidTr="00F74C70">
        <w:trPr>
          <w:trHeight w:val="593"/>
        </w:trPr>
        <w:tc>
          <w:tcPr>
            <w:tcW w:w="2970" w:type="dxa"/>
            <w:shd w:val="clear" w:color="auto" w:fill="auto"/>
          </w:tcPr>
          <w:p w14:paraId="1EACE1C7"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Rationale</w:t>
            </w:r>
          </w:p>
        </w:tc>
        <w:tc>
          <w:tcPr>
            <w:tcW w:w="7110" w:type="dxa"/>
            <w:gridSpan w:val="2"/>
            <w:shd w:val="clear" w:color="auto" w:fill="auto"/>
          </w:tcPr>
          <w:p w14:paraId="695E4517" w14:textId="77777777" w:rsidR="008C6A0D" w:rsidRPr="008C216B" w:rsidRDefault="008C6A0D" w:rsidP="00A859EA">
            <w:pPr>
              <w:spacing w:before="120" w:after="120"/>
              <w:rPr>
                <w:rFonts w:ascii="Open Sans" w:hAnsi="Open Sans" w:cs="Open Sans"/>
              </w:rPr>
            </w:pPr>
            <w:r w:rsidRPr="008C216B">
              <w:rPr>
                <w:rFonts w:ascii="Open Sans" w:hAnsi="Open Sans" w:cs="Open Sans"/>
                <w:sz w:val="22"/>
                <w:szCs w:val="22"/>
              </w:rPr>
              <w:t>The purpose of this lesson is to help students gain a basic understanding of the impact of a European common currency and the role of the Foreign Exchange Market.</w:t>
            </w:r>
          </w:p>
        </w:tc>
      </w:tr>
      <w:tr w:rsidR="008C6A0D" w:rsidRPr="008C216B" w14:paraId="13C028F9" w14:textId="77777777" w:rsidTr="00F74C70">
        <w:trPr>
          <w:trHeight w:val="27"/>
        </w:trPr>
        <w:tc>
          <w:tcPr>
            <w:tcW w:w="2970" w:type="dxa"/>
            <w:shd w:val="clear" w:color="auto" w:fill="auto"/>
          </w:tcPr>
          <w:p w14:paraId="2CA43D29"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Duration of Lesson</w:t>
            </w:r>
          </w:p>
        </w:tc>
        <w:tc>
          <w:tcPr>
            <w:tcW w:w="7110" w:type="dxa"/>
            <w:gridSpan w:val="2"/>
            <w:shd w:val="clear" w:color="auto" w:fill="auto"/>
          </w:tcPr>
          <w:p w14:paraId="33CB27BC" w14:textId="77777777" w:rsidR="008C6A0D" w:rsidRPr="008C216B" w:rsidRDefault="008C6A0D" w:rsidP="008C6A0D">
            <w:pPr>
              <w:spacing w:before="120" w:after="120"/>
              <w:rPr>
                <w:rFonts w:ascii="Open Sans" w:eastAsia="Open Sans" w:hAnsi="Open Sans" w:cs="Open Sans"/>
              </w:rPr>
            </w:pPr>
            <w:r w:rsidRPr="008C216B">
              <w:rPr>
                <w:rFonts w:ascii="Open Sans" w:eastAsia="Open Sans" w:hAnsi="Open Sans" w:cs="Open Sans"/>
                <w:sz w:val="22"/>
                <w:szCs w:val="22"/>
              </w:rPr>
              <w:t>The lesson should take 1 day.</w:t>
            </w:r>
          </w:p>
        </w:tc>
      </w:tr>
      <w:tr w:rsidR="008C6A0D" w:rsidRPr="008C216B" w14:paraId="75FC5B78" w14:textId="77777777" w:rsidTr="00F74C70">
        <w:trPr>
          <w:trHeight w:val="27"/>
        </w:trPr>
        <w:tc>
          <w:tcPr>
            <w:tcW w:w="2970" w:type="dxa"/>
            <w:shd w:val="clear" w:color="auto" w:fill="auto"/>
          </w:tcPr>
          <w:p w14:paraId="4DF08B7C" w14:textId="77777777" w:rsidR="008C6A0D" w:rsidRPr="008C216B" w:rsidRDefault="008C6A0D" w:rsidP="661D7F90">
            <w:pPr>
              <w:jc w:val="center"/>
              <w:rPr>
                <w:rFonts w:ascii="Open Sans" w:hAnsi="Open Sans" w:cs="Open Sans"/>
                <w:b/>
                <w:bCs/>
              </w:rPr>
            </w:pPr>
            <w:r w:rsidRPr="008C216B">
              <w:rPr>
                <w:rFonts w:ascii="Open Sans" w:hAnsi="Open Sans" w:cs="Open Sans"/>
                <w:b/>
                <w:bCs/>
                <w:sz w:val="22"/>
                <w:szCs w:val="22"/>
              </w:rPr>
              <w:t>Word Wall/Key Vocabulary</w:t>
            </w:r>
          </w:p>
          <w:p w14:paraId="2023E246" w14:textId="77777777" w:rsidR="008C6A0D" w:rsidRPr="008C216B" w:rsidRDefault="008C6A0D" w:rsidP="661D7F90">
            <w:pPr>
              <w:jc w:val="center"/>
              <w:rPr>
                <w:rFonts w:ascii="Open Sans" w:hAnsi="Open Sans" w:cs="Open Sans"/>
              </w:rPr>
            </w:pPr>
            <w:r w:rsidRPr="008C216B">
              <w:rPr>
                <w:rFonts w:ascii="Open Sans" w:hAnsi="Open Sans" w:cs="Open Sans"/>
                <w:i/>
                <w:iCs/>
                <w:sz w:val="22"/>
                <w:szCs w:val="22"/>
              </w:rPr>
              <w:t>(ELPS c1a,c,f; c2b; c3a,b,d; c4c; c5b) PDAS II(5)</w:t>
            </w:r>
          </w:p>
        </w:tc>
        <w:tc>
          <w:tcPr>
            <w:tcW w:w="7110" w:type="dxa"/>
            <w:gridSpan w:val="2"/>
            <w:shd w:val="clear" w:color="auto" w:fill="auto"/>
          </w:tcPr>
          <w:p w14:paraId="1BAC632F" w14:textId="77777777" w:rsidR="008C6A0D" w:rsidRPr="008C216B" w:rsidRDefault="008C6A0D" w:rsidP="008C6A0D">
            <w:pPr>
              <w:pStyle w:val="ListParagraph"/>
              <w:numPr>
                <w:ilvl w:val="0"/>
                <w:numId w:val="16"/>
              </w:numPr>
              <w:rPr>
                <w:rFonts w:ascii="Open Sans" w:eastAsia="Open Sans" w:hAnsi="Open Sans" w:cs="Open Sans"/>
              </w:rPr>
            </w:pPr>
            <w:r w:rsidRPr="008C216B">
              <w:rPr>
                <w:rFonts w:ascii="Open Sans" w:eastAsia="Open Sans" w:hAnsi="Open Sans" w:cs="Open Sans"/>
                <w:b/>
                <w:sz w:val="22"/>
                <w:szCs w:val="22"/>
                <w:u w:val="single"/>
              </w:rPr>
              <w:t>Impact</w:t>
            </w:r>
            <w:r w:rsidRPr="008C216B">
              <w:rPr>
                <w:rFonts w:ascii="Open Sans" w:eastAsia="Open Sans" w:hAnsi="Open Sans" w:cs="Open Sans"/>
                <w:sz w:val="22"/>
                <w:szCs w:val="22"/>
              </w:rPr>
              <w:t xml:space="preserve"> – Influence, effect.</w:t>
            </w:r>
          </w:p>
          <w:p w14:paraId="3F65CE0D" w14:textId="77777777" w:rsidR="008C6A0D" w:rsidRPr="008C216B" w:rsidRDefault="008C6A0D" w:rsidP="008C6A0D">
            <w:pPr>
              <w:pStyle w:val="ListParagraph"/>
              <w:numPr>
                <w:ilvl w:val="0"/>
                <w:numId w:val="16"/>
              </w:numPr>
              <w:rPr>
                <w:rFonts w:ascii="Open Sans" w:eastAsia="Open Sans" w:hAnsi="Open Sans" w:cs="Open Sans"/>
              </w:rPr>
            </w:pPr>
            <w:r w:rsidRPr="008C216B">
              <w:rPr>
                <w:rFonts w:ascii="Open Sans" w:eastAsia="Open Sans" w:hAnsi="Open Sans" w:cs="Open Sans"/>
                <w:b/>
                <w:sz w:val="22"/>
                <w:szCs w:val="22"/>
                <w:u w:val="single"/>
              </w:rPr>
              <w:t>Common</w:t>
            </w:r>
            <w:r w:rsidRPr="008C216B">
              <w:rPr>
                <w:rFonts w:ascii="Open Sans" w:eastAsia="Open Sans" w:hAnsi="Open Sans" w:cs="Open Sans"/>
                <w:sz w:val="22"/>
                <w:szCs w:val="22"/>
              </w:rPr>
              <w:t xml:space="preserve"> – Widespread, general. Belonging equally to, or shared alike by, two or more or all in question.</w:t>
            </w:r>
          </w:p>
          <w:p w14:paraId="3F9EA99B" w14:textId="77777777" w:rsidR="008C6A0D" w:rsidRPr="008C216B" w:rsidRDefault="008C6A0D" w:rsidP="008C6A0D">
            <w:pPr>
              <w:pStyle w:val="ListParagraph"/>
              <w:numPr>
                <w:ilvl w:val="0"/>
                <w:numId w:val="16"/>
              </w:numPr>
              <w:rPr>
                <w:rFonts w:ascii="Open Sans" w:eastAsia="Open Sans" w:hAnsi="Open Sans" w:cs="Open Sans"/>
              </w:rPr>
            </w:pPr>
            <w:r w:rsidRPr="008C216B">
              <w:rPr>
                <w:rFonts w:ascii="Open Sans" w:eastAsia="Open Sans" w:hAnsi="Open Sans" w:cs="Open Sans"/>
                <w:b/>
                <w:sz w:val="22"/>
                <w:szCs w:val="22"/>
                <w:u w:val="single"/>
              </w:rPr>
              <w:t>European</w:t>
            </w:r>
            <w:r w:rsidRPr="008C216B">
              <w:rPr>
                <w:rFonts w:ascii="Open Sans" w:eastAsia="Open Sans" w:hAnsi="Open Sans" w:cs="Open Sans"/>
                <w:sz w:val="22"/>
                <w:szCs w:val="22"/>
              </w:rPr>
              <w:t xml:space="preserve"> – Of or pertaining to Europe or its inhabitants.</w:t>
            </w:r>
          </w:p>
          <w:p w14:paraId="44DD73D4" w14:textId="77777777" w:rsidR="008C6A0D" w:rsidRPr="008C216B" w:rsidRDefault="008C6A0D" w:rsidP="008C6A0D">
            <w:pPr>
              <w:pStyle w:val="ListParagraph"/>
              <w:numPr>
                <w:ilvl w:val="0"/>
                <w:numId w:val="16"/>
              </w:numPr>
              <w:rPr>
                <w:rFonts w:ascii="Open Sans" w:eastAsia="Open Sans" w:hAnsi="Open Sans" w:cs="Open Sans"/>
              </w:rPr>
            </w:pPr>
            <w:r w:rsidRPr="008C216B">
              <w:rPr>
                <w:rFonts w:ascii="Open Sans" w:eastAsia="Open Sans" w:hAnsi="Open Sans" w:cs="Open Sans"/>
                <w:b/>
                <w:sz w:val="22"/>
                <w:szCs w:val="22"/>
                <w:u w:val="single"/>
              </w:rPr>
              <w:t>Currency</w:t>
            </w:r>
            <w:r w:rsidRPr="008C216B">
              <w:rPr>
                <w:rFonts w:ascii="Open Sans" w:eastAsia="Open Sans" w:hAnsi="Open Sans" w:cs="Open Sans"/>
                <w:sz w:val="22"/>
                <w:szCs w:val="22"/>
              </w:rPr>
              <w:t xml:space="preserve"> – Something that is used as a medium of exchange; money.</w:t>
            </w:r>
          </w:p>
          <w:p w14:paraId="7EB161A8" w14:textId="77777777" w:rsidR="008C6A0D" w:rsidRPr="008C216B" w:rsidRDefault="008C6A0D" w:rsidP="008C6A0D">
            <w:pPr>
              <w:pStyle w:val="ListParagraph"/>
              <w:numPr>
                <w:ilvl w:val="0"/>
                <w:numId w:val="16"/>
              </w:numPr>
              <w:rPr>
                <w:rFonts w:ascii="Open Sans" w:eastAsia="Open Sans" w:hAnsi="Open Sans" w:cs="Open Sans"/>
              </w:rPr>
            </w:pPr>
            <w:r w:rsidRPr="008C216B">
              <w:rPr>
                <w:rFonts w:ascii="Open Sans" w:eastAsia="Open Sans" w:hAnsi="Open Sans" w:cs="Open Sans"/>
                <w:b/>
                <w:sz w:val="22"/>
                <w:szCs w:val="22"/>
                <w:u w:val="single"/>
              </w:rPr>
              <w:t>Foreign Exchange Market</w:t>
            </w:r>
            <w:r w:rsidRPr="008C216B">
              <w:rPr>
                <w:rFonts w:ascii="Open Sans" w:eastAsia="Open Sans" w:hAnsi="Open Sans" w:cs="Open Sans"/>
                <w:sz w:val="22"/>
                <w:szCs w:val="22"/>
              </w:rPr>
              <w:t xml:space="preserve"> – Global market wherein convertible currencies are traded and their conversion rates </w:t>
            </w:r>
            <w:r w:rsidRPr="008C216B">
              <w:rPr>
                <w:rFonts w:ascii="Open Sans" w:eastAsia="Open Sans" w:hAnsi="Open Sans" w:cs="Open Sans"/>
                <w:sz w:val="22"/>
                <w:szCs w:val="22"/>
              </w:rPr>
              <w:lastRenderedPageBreak/>
              <w:t>are determined. It is the world's largest financial market in which every day, on average, some one and one-half trillion dollar worth of currencies are bought and sold. Out of this only about 15 percent is traded for goods or services, the balance 85 percent is traded by the individual and institutional speculators.</w:t>
            </w:r>
          </w:p>
        </w:tc>
      </w:tr>
      <w:tr w:rsidR="008C6A0D" w:rsidRPr="008C216B" w14:paraId="696E6954" w14:textId="77777777" w:rsidTr="00F74C70">
        <w:trPr>
          <w:trHeight w:val="27"/>
        </w:trPr>
        <w:tc>
          <w:tcPr>
            <w:tcW w:w="2970" w:type="dxa"/>
            <w:shd w:val="clear" w:color="auto" w:fill="auto"/>
          </w:tcPr>
          <w:p w14:paraId="6D4E0B18"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lastRenderedPageBreak/>
              <w:t>Materials/Specialized Equipment Needed</w:t>
            </w:r>
          </w:p>
        </w:tc>
        <w:tc>
          <w:tcPr>
            <w:tcW w:w="7110" w:type="dxa"/>
            <w:gridSpan w:val="2"/>
            <w:shd w:val="clear" w:color="auto" w:fill="auto"/>
          </w:tcPr>
          <w:p w14:paraId="660C8556" w14:textId="77777777" w:rsidR="008C6A0D" w:rsidRPr="008C216B" w:rsidRDefault="008C6A0D" w:rsidP="00FD6CE4">
            <w:pPr>
              <w:rPr>
                <w:rFonts w:ascii="Open Sans" w:hAnsi="Open Sans" w:cs="Open Sans"/>
                <w:b/>
              </w:rPr>
            </w:pPr>
            <w:r w:rsidRPr="008C216B">
              <w:rPr>
                <w:rFonts w:ascii="Open Sans" w:hAnsi="Open Sans" w:cs="Open Sans"/>
                <w:b/>
                <w:sz w:val="22"/>
                <w:szCs w:val="22"/>
              </w:rPr>
              <w:t xml:space="preserve">Instructional Aids: </w:t>
            </w:r>
          </w:p>
          <w:p w14:paraId="62C15C28" w14:textId="77777777" w:rsidR="008C6A0D" w:rsidRPr="008C216B" w:rsidRDefault="008C6A0D" w:rsidP="00FD6CE4">
            <w:pPr>
              <w:pStyle w:val="ListParagraph"/>
              <w:numPr>
                <w:ilvl w:val="0"/>
                <w:numId w:val="22"/>
              </w:numPr>
              <w:rPr>
                <w:rFonts w:ascii="Open Sans" w:hAnsi="Open Sans" w:cs="Open Sans"/>
              </w:rPr>
            </w:pPr>
            <w:bookmarkStart w:id="1" w:name="_GoBack"/>
            <w:bookmarkEnd w:id="1"/>
            <w:r w:rsidRPr="008C216B">
              <w:rPr>
                <w:rFonts w:ascii="Open Sans" w:hAnsi="Open Sans" w:cs="Open Sans"/>
                <w:sz w:val="22"/>
                <w:szCs w:val="22"/>
              </w:rPr>
              <w:t xml:space="preserve">Access to YouTube, Europa, and Fleur-de-Coin websites </w:t>
            </w:r>
          </w:p>
          <w:p w14:paraId="2EF94AD1" w14:textId="77777777" w:rsidR="008C6A0D" w:rsidRPr="008C216B" w:rsidRDefault="008C6A0D" w:rsidP="00FD6CE4">
            <w:pPr>
              <w:pStyle w:val="ListParagraph"/>
              <w:numPr>
                <w:ilvl w:val="0"/>
                <w:numId w:val="22"/>
              </w:numPr>
              <w:rPr>
                <w:rFonts w:ascii="Open Sans" w:hAnsi="Open Sans" w:cs="Open Sans"/>
              </w:rPr>
            </w:pPr>
            <w:r w:rsidRPr="008C216B">
              <w:rPr>
                <w:rFonts w:ascii="Open Sans" w:hAnsi="Open Sans" w:cs="Open Sans"/>
                <w:sz w:val="22"/>
                <w:szCs w:val="22"/>
              </w:rPr>
              <w:t xml:space="preserve">Access to businessdictionary.com and dictionary.com </w:t>
            </w:r>
          </w:p>
          <w:p w14:paraId="2CB7F710" w14:textId="77777777" w:rsidR="008C6A0D" w:rsidRPr="008C216B" w:rsidRDefault="008C6A0D" w:rsidP="00FD6CE4">
            <w:pPr>
              <w:pStyle w:val="ListParagraph"/>
              <w:numPr>
                <w:ilvl w:val="0"/>
                <w:numId w:val="22"/>
              </w:numPr>
              <w:rPr>
                <w:rFonts w:ascii="Open Sans" w:hAnsi="Open Sans" w:cs="Open Sans"/>
              </w:rPr>
            </w:pPr>
            <w:r w:rsidRPr="008C216B">
              <w:rPr>
                <w:rFonts w:ascii="Open Sans" w:hAnsi="Open Sans" w:cs="Open Sans"/>
                <w:sz w:val="22"/>
                <w:szCs w:val="22"/>
              </w:rPr>
              <w:t xml:space="preserve">Textbook </w:t>
            </w:r>
          </w:p>
          <w:p w14:paraId="288DF110" w14:textId="77777777" w:rsidR="0025515F" w:rsidRPr="008C216B" w:rsidRDefault="008C6A0D" w:rsidP="00FD6CE4">
            <w:pPr>
              <w:pStyle w:val="ListParagraph"/>
              <w:numPr>
                <w:ilvl w:val="0"/>
                <w:numId w:val="22"/>
              </w:numPr>
              <w:rPr>
                <w:rFonts w:ascii="Open Sans" w:hAnsi="Open Sans" w:cs="Open Sans"/>
              </w:rPr>
            </w:pPr>
            <w:r w:rsidRPr="008C216B">
              <w:rPr>
                <w:rFonts w:ascii="Open Sans" w:hAnsi="Open Sans" w:cs="Open Sans"/>
                <w:sz w:val="22"/>
                <w:szCs w:val="22"/>
              </w:rPr>
              <w:t xml:space="preserve">Access to XE website (to calculate exchange rates) </w:t>
            </w:r>
          </w:p>
          <w:p w14:paraId="6865BAE4" w14:textId="77777777" w:rsidR="008C6A0D" w:rsidRPr="008C216B" w:rsidRDefault="008C6A0D" w:rsidP="00FD6CE4">
            <w:pPr>
              <w:pStyle w:val="ListParagraph"/>
              <w:numPr>
                <w:ilvl w:val="0"/>
                <w:numId w:val="17"/>
              </w:numPr>
              <w:rPr>
                <w:rFonts w:ascii="Open Sans" w:hAnsi="Open Sans" w:cs="Open Sans"/>
              </w:rPr>
            </w:pPr>
            <w:r w:rsidRPr="008C216B">
              <w:rPr>
                <w:rFonts w:ascii="Open Sans" w:hAnsi="Open Sans" w:cs="Open Sans"/>
                <w:sz w:val="22"/>
                <w:szCs w:val="22"/>
              </w:rPr>
              <w:t xml:space="preserve">1.4-Formal Assessment Lesson </w:t>
            </w:r>
          </w:p>
          <w:p w14:paraId="21BFB2FE" w14:textId="77777777" w:rsidR="008C6A0D" w:rsidRPr="008C216B" w:rsidRDefault="008C6A0D" w:rsidP="00FD6CE4">
            <w:pPr>
              <w:pStyle w:val="ListParagraph"/>
              <w:numPr>
                <w:ilvl w:val="0"/>
                <w:numId w:val="17"/>
              </w:numPr>
              <w:rPr>
                <w:rFonts w:ascii="Open Sans" w:hAnsi="Open Sans" w:cs="Open Sans"/>
              </w:rPr>
            </w:pPr>
            <w:r w:rsidRPr="008C216B">
              <w:rPr>
                <w:rFonts w:ascii="Open Sans" w:hAnsi="Open Sans" w:cs="Open Sans"/>
                <w:sz w:val="22"/>
                <w:szCs w:val="22"/>
              </w:rPr>
              <w:t xml:space="preserve">1.4-Formal Assessment Key </w:t>
            </w:r>
          </w:p>
          <w:p w14:paraId="52427EE8" w14:textId="77777777" w:rsidR="008C6A0D" w:rsidRPr="008C216B" w:rsidRDefault="008C6A0D" w:rsidP="00FD6CE4">
            <w:pPr>
              <w:rPr>
                <w:rFonts w:ascii="Open Sans" w:hAnsi="Open Sans" w:cs="Open Sans"/>
                <w:b/>
              </w:rPr>
            </w:pPr>
            <w:r w:rsidRPr="008C216B">
              <w:rPr>
                <w:rFonts w:ascii="Open Sans" w:hAnsi="Open Sans" w:cs="Open Sans"/>
                <w:b/>
                <w:sz w:val="22"/>
                <w:szCs w:val="22"/>
              </w:rPr>
              <w:t xml:space="preserve">Equipment/Software Needed: </w:t>
            </w:r>
          </w:p>
          <w:p w14:paraId="5C0B72CE" w14:textId="77777777" w:rsidR="008C6A0D" w:rsidRPr="008C216B" w:rsidRDefault="008C6A0D" w:rsidP="00FD6CE4">
            <w:pPr>
              <w:pStyle w:val="ListParagraph"/>
              <w:numPr>
                <w:ilvl w:val="0"/>
                <w:numId w:val="23"/>
              </w:numPr>
              <w:rPr>
                <w:rFonts w:ascii="Open Sans" w:hAnsi="Open Sans" w:cs="Open Sans"/>
              </w:rPr>
            </w:pPr>
            <w:r w:rsidRPr="008C216B">
              <w:rPr>
                <w:rFonts w:ascii="Open Sans" w:hAnsi="Open Sans" w:cs="Open Sans"/>
                <w:sz w:val="22"/>
                <w:szCs w:val="22"/>
              </w:rPr>
              <w:t xml:space="preserve">Projection unit </w:t>
            </w:r>
          </w:p>
          <w:p w14:paraId="3E403196" w14:textId="77777777" w:rsidR="0025515F" w:rsidRPr="008C216B" w:rsidRDefault="008C6A0D" w:rsidP="00FD6CE4">
            <w:pPr>
              <w:pStyle w:val="ListParagraph"/>
              <w:numPr>
                <w:ilvl w:val="0"/>
                <w:numId w:val="23"/>
              </w:numPr>
              <w:rPr>
                <w:rFonts w:ascii="Open Sans" w:hAnsi="Open Sans" w:cs="Open Sans"/>
              </w:rPr>
            </w:pPr>
            <w:r w:rsidRPr="008C216B">
              <w:rPr>
                <w:rFonts w:ascii="Open Sans" w:hAnsi="Open Sans" w:cs="Open Sans"/>
                <w:sz w:val="22"/>
                <w:szCs w:val="22"/>
              </w:rPr>
              <w:t xml:space="preserve">Instructor computer  </w:t>
            </w:r>
          </w:p>
          <w:p w14:paraId="3FBB1EC9" w14:textId="77777777" w:rsidR="008C6A0D" w:rsidRPr="008C216B" w:rsidRDefault="008C6A0D" w:rsidP="00FD6CE4">
            <w:pPr>
              <w:pStyle w:val="ListParagraph"/>
              <w:numPr>
                <w:ilvl w:val="0"/>
                <w:numId w:val="23"/>
              </w:numPr>
              <w:rPr>
                <w:rFonts w:ascii="Open Sans" w:hAnsi="Open Sans" w:cs="Open Sans"/>
              </w:rPr>
            </w:pPr>
            <w:r w:rsidRPr="008C216B">
              <w:rPr>
                <w:rFonts w:ascii="Open Sans" w:hAnsi="Open Sans" w:cs="Open Sans"/>
                <w:sz w:val="22"/>
                <w:szCs w:val="22"/>
              </w:rPr>
              <w:t xml:space="preserve">Internet access </w:t>
            </w:r>
          </w:p>
          <w:p w14:paraId="0898CFF4" w14:textId="77777777" w:rsidR="008C6A0D" w:rsidRPr="008C216B" w:rsidRDefault="008C6A0D" w:rsidP="00FD6CE4">
            <w:pPr>
              <w:pStyle w:val="ListParagraph"/>
              <w:numPr>
                <w:ilvl w:val="0"/>
                <w:numId w:val="23"/>
              </w:numPr>
              <w:rPr>
                <w:rFonts w:ascii="Open Sans" w:hAnsi="Open Sans" w:cs="Open Sans"/>
              </w:rPr>
            </w:pPr>
            <w:r w:rsidRPr="008C216B">
              <w:rPr>
                <w:rFonts w:ascii="Open Sans" w:hAnsi="Open Sans" w:cs="Open Sans"/>
                <w:sz w:val="22"/>
                <w:szCs w:val="22"/>
              </w:rPr>
              <w:t>Electronic system for taking notes</w:t>
            </w:r>
          </w:p>
        </w:tc>
      </w:tr>
      <w:tr w:rsidR="008C6A0D" w:rsidRPr="008C216B" w14:paraId="112D9E65" w14:textId="77777777" w:rsidTr="00F74C70">
        <w:trPr>
          <w:trHeight w:val="27"/>
        </w:trPr>
        <w:tc>
          <w:tcPr>
            <w:tcW w:w="2970" w:type="dxa"/>
            <w:shd w:val="clear" w:color="auto" w:fill="auto"/>
          </w:tcPr>
          <w:p w14:paraId="4BCBA35E" w14:textId="77777777" w:rsidR="008C6A0D" w:rsidRPr="008C216B" w:rsidRDefault="008C6A0D" w:rsidP="661D7F90">
            <w:pPr>
              <w:jc w:val="center"/>
              <w:rPr>
                <w:rFonts w:ascii="Open Sans" w:hAnsi="Open Sans" w:cs="Open Sans"/>
                <w:b/>
                <w:bCs/>
              </w:rPr>
            </w:pPr>
            <w:r w:rsidRPr="008C216B">
              <w:rPr>
                <w:rFonts w:ascii="Open Sans" w:hAnsi="Open Sans" w:cs="Open Sans"/>
                <w:b/>
                <w:bCs/>
                <w:sz w:val="22"/>
                <w:szCs w:val="22"/>
              </w:rPr>
              <w:t>Anticipatory Set</w:t>
            </w:r>
          </w:p>
          <w:p w14:paraId="5E471D8C" w14:textId="77777777" w:rsidR="008C6A0D" w:rsidRPr="008C216B" w:rsidRDefault="008C6A0D" w:rsidP="661D7F90">
            <w:pPr>
              <w:jc w:val="center"/>
              <w:rPr>
                <w:rFonts w:ascii="Open Sans" w:hAnsi="Open Sans" w:cs="Open Sans"/>
              </w:rPr>
            </w:pPr>
            <w:r w:rsidRPr="008C216B">
              <w:rPr>
                <w:rFonts w:ascii="Open Sans" w:hAnsi="Open Sans" w:cs="Open Sans"/>
                <w:sz w:val="22"/>
                <w:szCs w:val="22"/>
              </w:rPr>
              <w:t>(May include pre-assessment for prior knowledge)</w:t>
            </w:r>
          </w:p>
        </w:tc>
        <w:tc>
          <w:tcPr>
            <w:tcW w:w="7110" w:type="dxa"/>
            <w:gridSpan w:val="2"/>
            <w:shd w:val="clear" w:color="auto" w:fill="auto"/>
          </w:tcPr>
          <w:p w14:paraId="694559E0" w14:textId="77777777" w:rsidR="008C6A0D" w:rsidRPr="008C216B" w:rsidRDefault="008C6A0D" w:rsidP="00D534A0">
            <w:pPr>
              <w:pStyle w:val="ListParagraph"/>
              <w:numPr>
                <w:ilvl w:val="0"/>
                <w:numId w:val="18"/>
              </w:numPr>
              <w:rPr>
                <w:rFonts w:ascii="Open Sans" w:hAnsi="Open Sans" w:cs="Open Sans"/>
              </w:rPr>
            </w:pPr>
            <w:r w:rsidRPr="008C216B">
              <w:rPr>
                <w:rFonts w:ascii="Open Sans" w:hAnsi="Open Sans" w:cs="Open Sans"/>
                <w:b/>
                <w:sz w:val="22"/>
                <w:szCs w:val="22"/>
              </w:rPr>
              <w:t xml:space="preserve">ASK: </w:t>
            </w:r>
            <w:r w:rsidRPr="008C216B">
              <w:rPr>
                <w:rFonts w:ascii="Open Sans" w:hAnsi="Open Sans" w:cs="Open Sans"/>
                <w:sz w:val="22"/>
                <w:szCs w:val="22"/>
              </w:rPr>
              <w:t xml:space="preserve">What if the world used a single monetary system? </w:t>
            </w:r>
          </w:p>
          <w:p w14:paraId="2495D44C" w14:textId="77777777" w:rsidR="008C6A0D" w:rsidRPr="008C216B" w:rsidRDefault="008C6A0D" w:rsidP="00D534A0">
            <w:pPr>
              <w:pStyle w:val="ListParagraph"/>
              <w:numPr>
                <w:ilvl w:val="0"/>
                <w:numId w:val="18"/>
              </w:numPr>
              <w:rPr>
                <w:rFonts w:ascii="Open Sans" w:hAnsi="Open Sans" w:cs="Open Sans"/>
              </w:rPr>
            </w:pPr>
            <w:r w:rsidRPr="008C216B">
              <w:rPr>
                <w:rFonts w:ascii="Open Sans" w:hAnsi="Open Sans" w:cs="Open Sans"/>
                <w:b/>
                <w:sz w:val="22"/>
                <w:szCs w:val="22"/>
              </w:rPr>
              <w:t>ASK:</w:t>
            </w:r>
            <w:r w:rsidRPr="008C216B">
              <w:rPr>
                <w:rFonts w:ascii="Open Sans" w:hAnsi="Open Sans" w:cs="Open Sans"/>
                <w:sz w:val="22"/>
                <w:szCs w:val="22"/>
              </w:rPr>
              <w:t xml:space="preserve"> Would that be bad or good? </w:t>
            </w:r>
          </w:p>
          <w:p w14:paraId="22FE2CFF" w14:textId="77777777" w:rsidR="008C6A0D" w:rsidRPr="008C216B" w:rsidRDefault="008C6A0D" w:rsidP="00D534A0">
            <w:pPr>
              <w:pStyle w:val="ListParagraph"/>
              <w:numPr>
                <w:ilvl w:val="0"/>
                <w:numId w:val="18"/>
              </w:numPr>
              <w:rPr>
                <w:rFonts w:ascii="Open Sans" w:hAnsi="Open Sans" w:cs="Open Sans"/>
              </w:rPr>
            </w:pPr>
            <w:r w:rsidRPr="008C216B">
              <w:rPr>
                <w:rFonts w:ascii="Open Sans" w:hAnsi="Open Sans" w:cs="Open Sans"/>
                <w:b/>
                <w:sz w:val="22"/>
                <w:szCs w:val="22"/>
              </w:rPr>
              <w:t xml:space="preserve">ASK: </w:t>
            </w:r>
            <w:r w:rsidRPr="008C216B">
              <w:rPr>
                <w:rFonts w:ascii="Open Sans" w:hAnsi="Open Sans" w:cs="Open Sans"/>
                <w:sz w:val="22"/>
                <w:szCs w:val="22"/>
              </w:rPr>
              <w:t xml:space="preserve">How would it affect our nation? How would it affect you? </w:t>
            </w:r>
          </w:p>
          <w:p w14:paraId="0C10EDC2" w14:textId="77777777" w:rsidR="008C6A0D" w:rsidRPr="008C216B" w:rsidRDefault="008C6A0D" w:rsidP="00D534A0">
            <w:pPr>
              <w:pStyle w:val="ListParagraph"/>
              <w:numPr>
                <w:ilvl w:val="0"/>
                <w:numId w:val="18"/>
              </w:numPr>
              <w:rPr>
                <w:rFonts w:ascii="Open Sans" w:hAnsi="Open Sans" w:cs="Open Sans"/>
              </w:rPr>
            </w:pPr>
            <w:r w:rsidRPr="008C216B">
              <w:rPr>
                <w:rFonts w:ascii="Open Sans" w:hAnsi="Open Sans" w:cs="Open Sans"/>
                <w:b/>
                <w:sz w:val="22"/>
                <w:szCs w:val="22"/>
              </w:rPr>
              <w:t xml:space="preserve">ASK: </w:t>
            </w:r>
            <w:r w:rsidRPr="008C216B">
              <w:rPr>
                <w:rFonts w:ascii="Open Sans" w:hAnsi="Open Sans" w:cs="Open Sans"/>
                <w:sz w:val="22"/>
                <w:szCs w:val="22"/>
              </w:rPr>
              <w:t xml:space="preserve">What if the system was the Euro and not the US dollar? </w:t>
            </w:r>
          </w:p>
          <w:p w14:paraId="007DEB05" w14:textId="77777777" w:rsidR="008C6A0D" w:rsidRPr="008C216B" w:rsidRDefault="008C6A0D" w:rsidP="00D534A0">
            <w:pPr>
              <w:pStyle w:val="ListParagraph"/>
              <w:numPr>
                <w:ilvl w:val="0"/>
                <w:numId w:val="18"/>
              </w:numPr>
              <w:rPr>
                <w:rFonts w:ascii="Open Sans" w:hAnsi="Open Sans" w:cs="Open Sans"/>
              </w:rPr>
            </w:pPr>
            <w:r w:rsidRPr="008C216B">
              <w:rPr>
                <w:rFonts w:ascii="Open Sans" w:hAnsi="Open Sans" w:cs="Open Sans"/>
                <w:b/>
                <w:sz w:val="22"/>
                <w:szCs w:val="22"/>
              </w:rPr>
              <w:t xml:space="preserve">ASK: </w:t>
            </w:r>
            <w:r w:rsidRPr="008C216B">
              <w:rPr>
                <w:rFonts w:ascii="Open Sans" w:hAnsi="Open Sans" w:cs="Open Sans"/>
                <w:sz w:val="22"/>
                <w:szCs w:val="22"/>
              </w:rPr>
              <w:t xml:space="preserve">What if the system was the US dollar and not the Euro? </w:t>
            </w:r>
          </w:p>
          <w:p w14:paraId="79ADD37D" w14:textId="77777777" w:rsidR="008C6A0D" w:rsidRPr="008C216B" w:rsidRDefault="008C6A0D" w:rsidP="00D534A0">
            <w:pPr>
              <w:pStyle w:val="ListParagraph"/>
              <w:numPr>
                <w:ilvl w:val="0"/>
                <w:numId w:val="18"/>
              </w:numPr>
              <w:rPr>
                <w:rFonts w:ascii="Open Sans" w:hAnsi="Open Sans" w:cs="Open Sans"/>
              </w:rPr>
            </w:pPr>
            <w:r w:rsidRPr="008C216B">
              <w:rPr>
                <w:rFonts w:ascii="Open Sans" w:hAnsi="Open Sans" w:cs="Open Sans"/>
                <w:b/>
                <w:sz w:val="22"/>
                <w:szCs w:val="22"/>
              </w:rPr>
              <w:t xml:space="preserve">ASK: </w:t>
            </w:r>
            <w:r w:rsidRPr="008C216B">
              <w:rPr>
                <w:rFonts w:ascii="Open Sans" w:hAnsi="Open Sans" w:cs="Open Sans"/>
                <w:sz w:val="22"/>
                <w:szCs w:val="22"/>
              </w:rPr>
              <w:t xml:space="preserve">Did you know that because most countries have their own form of currency, there is something called the Foreign Exchange Market that provides information about currency exchange rates, and that people trade foreign currency all the time and make money by doing so? </w:t>
            </w:r>
          </w:p>
          <w:p w14:paraId="1C9756DA" w14:textId="77777777" w:rsidR="008C6A0D" w:rsidRPr="008C216B" w:rsidRDefault="008C6A0D" w:rsidP="00D534A0">
            <w:pPr>
              <w:pStyle w:val="ListParagraph"/>
              <w:numPr>
                <w:ilvl w:val="0"/>
                <w:numId w:val="18"/>
              </w:numPr>
              <w:rPr>
                <w:rFonts w:ascii="Open Sans" w:hAnsi="Open Sans" w:cs="Open Sans"/>
              </w:rPr>
            </w:pPr>
            <w:r w:rsidRPr="008C216B">
              <w:rPr>
                <w:rFonts w:ascii="Open Sans" w:hAnsi="Open Sans" w:cs="Open Sans"/>
                <w:b/>
                <w:sz w:val="22"/>
                <w:szCs w:val="22"/>
              </w:rPr>
              <w:t xml:space="preserve">SAY: </w:t>
            </w:r>
            <w:r w:rsidRPr="008C216B">
              <w:rPr>
                <w:rFonts w:ascii="Open Sans" w:hAnsi="Open Sans" w:cs="Open Sans"/>
                <w:sz w:val="22"/>
                <w:szCs w:val="22"/>
              </w:rPr>
              <w:t xml:space="preserve">Not goods and services; they trade money and can make money. </w:t>
            </w:r>
          </w:p>
          <w:p w14:paraId="74EBB28C" w14:textId="77777777" w:rsidR="008C6A0D" w:rsidRPr="008C216B" w:rsidRDefault="008C6A0D" w:rsidP="00D534A0">
            <w:pPr>
              <w:pStyle w:val="ListParagraph"/>
              <w:numPr>
                <w:ilvl w:val="0"/>
                <w:numId w:val="18"/>
              </w:numPr>
            </w:pPr>
            <w:r w:rsidRPr="008C216B">
              <w:rPr>
                <w:rFonts w:ascii="Open Sans" w:hAnsi="Open Sans" w:cs="Open Sans"/>
                <w:b/>
                <w:sz w:val="22"/>
                <w:szCs w:val="22"/>
              </w:rPr>
              <w:t xml:space="preserve">SAY: </w:t>
            </w:r>
            <w:r w:rsidRPr="008C216B">
              <w:rPr>
                <w:rFonts w:ascii="Open Sans" w:hAnsi="Open Sans" w:cs="Open Sans"/>
                <w:sz w:val="22"/>
                <w:szCs w:val="22"/>
              </w:rPr>
              <w:t>Today we’re going to look into how the Foreign Exchange Market works and look into the idea of creating a common currency to be used around the world.</w:t>
            </w:r>
          </w:p>
        </w:tc>
      </w:tr>
      <w:tr w:rsidR="008D5E2E" w:rsidRPr="008C216B" w14:paraId="66AF4153" w14:textId="77777777" w:rsidTr="008D5E2E">
        <w:trPr>
          <w:trHeight w:val="335"/>
        </w:trPr>
        <w:tc>
          <w:tcPr>
            <w:tcW w:w="2970" w:type="dxa"/>
            <w:vMerge w:val="restart"/>
            <w:shd w:val="clear" w:color="auto" w:fill="auto"/>
          </w:tcPr>
          <w:p w14:paraId="1E225426" w14:textId="77777777" w:rsidR="008D5E2E" w:rsidRPr="008C216B" w:rsidRDefault="008D5E2E" w:rsidP="661D7F90">
            <w:pPr>
              <w:spacing w:before="120" w:after="120"/>
              <w:jc w:val="center"/>
              <w:rPr>
                <w:rFonts w:ascii="Open Sans" w:hAnsi="Open Sans" w:cs="Open Sans"/>
                <w:b/>
                <w:bCs/>
              </w:rPr>
            </w:pPr>
            <w:r w:rsidRPr="008C216B">
              <w:rPr>
                <w:rFonts w:ascii="Open Sans" w:hAnsi="Open Sans" w:cs="Open Sans"/>
                <w:b/>
                <w:bCs/>
                <w:sz w:val="22"/>
                <w:szCs w:val="22"/>
              </w:rPr>
              <w:t>Direct Instruction *</w:t>
            </w:r>
          </w:p>
        </w:tc>
        <w:tc>
          <w:tcPr>
            <w:tcW w:w="2964" w:type="dxa"/>
            <w:tcBorders>
              <w:bottom w:val="single" w:sz="4" w:space="0" w:color="auto"/>
              <w:right w:val="single" w:sz="4" w:space="0" w:color="auto"/>
            </w:tcBorders>
            <w:shd w:val="clear" w:color="auto" w:fill="auto"/>
          </w:tcPr>
          <w:p w14:paraId="2602E5E9" w14:textId="77777777" w:rsidR="008D5E2E" w:rsidRPr="008C216B" w:rsidRDefault="008D5E2E" w:rsidP="0025515F">
            <w:pPr>
              <w:ind w:left="792" w:hanging="360"/>
              <w:jc w:val="center"/>
              <w:rPr>
                <w:rFonts w:ascii="Open Sans" w:hAnsi="Open Sans" w:cs="Open Sans"/>
              </w:rPr>
            </w:pPr>
            <w:r w:rsidRPr="008C216B">
              <w:rPr>
                <w:rFonts w:ascii="Open Sans" w:hAnsi="Open Sans" w:cs="Open Sans"/>
                <w:sz w:val="22"/>
                <w:szCs w:val="22"/>
              </w:rPr>
              <w:t>Outline</w:t>
            </w:r>
          </w:p>
        </w:tc>
        <w:tc>
          <w:tcPr>
            <w:tcW w:w="4146" w:type="dxa"/>
            <w:tcBorders>
              <w:left w:val="single" w:sz="4" w:space="0" w:color="auto"/>
              <w:bottom w:val="single" w:sz="4" w:space="0" w:color="auto"/>
            </w:tcBorders>
            <w:shd w:val="clear" w:color="auto" w:fill="auto"/>
          </w:tcPr>
          <w:p w14:paraId="583AE6A6" w14:textId="77777777" w:rsidR="008D5E2E" w:rsidRPr="008C216B" w:rsidRDefault="008D5E2E" w:rsidP="0025515F">
            <w:pPr>
              <w:ind w:left="792" w:hanging="360"/>
              <w:jc w:val="center"/>
              <w:rPr>
                <w:rFonts w:ascii="Open Sans" w:hAnsi="Open Sans" w:cs="Open Sans"/>
              </w:rPr>
            </w:pPr>
            <w:r w:rsidRPr="008C216B">
              <w:rPr>
                <w:rFonts w:ascii="Open Sans" w:hAnsi="Open Sans" w:cs="Open Sans"/>
                <w:sz w:val="22"/>
                <w:szCs w:val="22"/>
              </w:rPr>
              <w:t>Instructor Notes</w:t>
            </w:r>
          </w:p>
        </w:tc>
      </w:tr>
      <w:tr w:rsidR="008D5E2E" w:rsidRPr="008C216B" w14:paraId="504D2C74" w14:textId="77777777" w:rsidTr="008D5E2E">
        <w:trPr>
          <w:trHeight w:val="154"/>
        </w:trPr>
        <w:tc>
          <w:tcPr>
            <w:tcW w:w="2970" w:type="dxa"/>
            <w:vMerge/>
            <w:shd w:val="clear" w:color="auto" w:fill="auto"/>
          </w:tcPr>
          <w:p w14:paraId="6C69F0E1" w14:textId="77777777" w:rsidR="008D5E2E" w:rsidRPr="008C216B" w:rsidRDefault="008D5E2E" w:rsidP="661D7F90">
            <w:pPr>
              <w:spacing w:before="120" w:after="120"/>
              <w:jc w:val="center"/>
              <w:rPr>
                <w:rFonts w:ascii="Open Sans" w:hAnsi="Open Sans" w:cs="Open Sans"/>
                <w:b/>
                <w:bCs/>
              </w:rPr>
            </w:pPr>
          </w:p>
        </w:tc>
        <w:tc>
          <w:tcPr>
            <w:tcW w:w="2964" w:type="dxa"/>
            <w:tcBorders>
              <w:top w:val="single" w:sz="4" w:space="0" w:color="auto"/>
              <w:right w:val="single" w:sz="4" w:space="0" w:color="auto"/>
            </w:tcBorders>
            <w:shd w:val="clear" w:color="auto" w:fill="auto"/>
          </w:tcPr>
          <w:p w14:paraId="374ADEE0" w14:textId="77777777" w:rsidR="008D5E2E" w:rsidRPr="008C216B" w:rsidRDefault="008D5E2E" w:rsidP="0025515F">
            <w:pPr>
              <w:ind w:left="504" w:hanging="360"/>
              <w:rPr>
                <w:rFonts w:ascii="Open Sans" w:hAnsi="Open Sans" w:cs="Open Sans"/>
              </w:rPr>
            </w:pPr>
            <w:r w:rsidRPr="008C216B">
              <w:rPr>
                <w:rFonts w:ascii="Open Sans" w:hAnsi="Open Sans" w:cs="Open Sans"/>
                <w:sz w:val="22"/>
                <w:szCs w:val="22"/>
              </w:rPr>
              <w:t xml:space="preserve">I. Introduction  </w:t>
            </w:r>
          </w:p>
          <w:p w14:paraId="4E550A05" w14:textId="77777777" w:rsidR="008D5E2E" w:rsidRPr="008C216B" w:rsidRDefault="008D5E2E" w:rsidP="0025515F">
            <w:pPr>
              <w:ind w:left="792" w:hanging="360"/>
              <w:rPr>
                <w:rFonts w:ascii="Open Sans" w:hAnsi="Open Sans" w:cs="Open Sans"/>
              </w:rPr>
            </w:pPr>
            <w:r w:rsidRPr="008C216B">
              <w:rPr>
                <w:rFonts w:ascii="Open Sans" w:hAnsi="Open Sans" w:cs="Open Sans"/>
                <w:sz w:val="22"/>
                <w:szCs w:val="22"/>
              </w:rPr>
              <w:t xml:space="preserve">A. Lesson Objectives </w:t>
            </w:r>
          </w:p>
          <w:p w14:paraId="2F6E4912" w14:textId="77777777" w:rsidR="008D5E2E" w:rsidRPr="008C216B" w:rsidRDefault="008D5E2E" w:rsidP="0025515F">
            <w:pPr>
              <w:ind w:left="792" w:hanging="360"/>
              <w:rPr>
                <w:rFonts w:ascii="Open Sans" w:hAnsi="Open Sans" w:cs="Open Sans"/>
              </w:rPr>
            </w:pPr>
            <w:r w:rsidRPr="008C216B">
              <w:rPr>
                <w:rFonts w:ascii="Open Sans" w:hAnsi="Open Sans" w:cs="Open Sans"/>
                <w:sz w:val="22"/>
                <w:szCs w:val="22"/>
              </w:rPr>
              <w:t xml:space="preserve">B. Need to Know Terms. (See </w:t>
            </w:r>
            <w:r w:rsidR="0025515F" w:rsidRPr="008C216B">
              <w:rPr>
                <w:rFonts w:ascii="Open Sans" w:hAnsi="Open Sans" w:cs="Open Sans"/>
                <w:sz w:val="22"/>
                <w:szCs w:val="22"/>
              </w:rPr>
              <w:t>p</w:t>
            </w:r>
            <w:r w:rsidRPr="008C216B">
              <w:rPr>
                <w:rFonts w:ascii="Open Sans" w:hAnsi="Open Sans" w:cs="Open Sans"/>
                <w:sz w:val="22"/>
                <w:szCs w:val="22"/>
              </w:rPr>
              <w:t xml:space="preserve">rovided presentation for </w:t>
            </w:r>
            <w:r w:rsidRPr="008C216B">
              <w:rPr>
                <w:rFonts w:ascii="Open Sans" w:hAnsi="Open Sans" w:cs="Open Sans"/>
                <w:sz w:val="22"/>
                <w:szCs w:val="22"/>
              </w:rPr>
              <w:lastRenderedPageBreak/>
              <w:t xml:space="preserve">details.) </w:t>
            </w:r>
          </w:p>
          <w:p w14:paraId="34F5F68E" w14:textId="77777777" w:rsidR="0025515F" w:rsidRPr="008C216B" w:rsidRDefault="0025515F" w:rsidP="0025515F">
            <w:pPr>
              <w:ind w:left="792" w:hanging="360"/>
              <w:rPr>
                <w:rFonts w:ascii="Open Sans" w:hAnsi="Open Sans" w:cs="Open Sans"/>
              </w:rPr>
            </w:pPr>
          </w:p>
          <w:p w14:paraId="5B007635" w14:textId="77777777" w:rsidR="008D5E2E" w:rsidRPr="008C216B" w:rsidRDefault="008D5E2E" w:rsidP="0025515F">
            <w:pPr>
              <w:ind w:left="504" w:hanging="360"/>
              <w:rPr>
                <w:rFonts w:ascii="Open Sans" w:hAnsi="Open Sans" w:cs="Open Sans"/>
              </w:rPr>
            </w:pPr>
            <w:r w:rsidRPr="008C216B">
              <w:rPr>
                <w:rFonts w:ascii="Open Sans" w:hAnsi="Open Sans" w:cs="Open Sans"/>
                <w:sz w:val="22"/>
                <w:szCs w:val="22"/>
              </w:rPr>
              <w:t xml:space="preserve">II. Guided Instruction  </w:t>
            </w:r>
          </w:p>
          <w:p w14:paraId="3BC3BA2D" w14:textId="77777777" w:rsidR="008D5E2E" w:rsidRPr="008C216B" w:rsidRDefault="008D5E2E" w:rsidP="0025515F">
            <w:pPr>
              <w:ind w:left="792" w:hanging="360"/>
              <w:rPr>
                <w:rFonts w:ascii="Open Sans" w:hAnsi="Open Sans" w:cs="Open Sans"/>
              </w:rPr>
            </w:pPr>
            <w:r w:rsidRPr="008C216B">
              <w:rPr>
                <w:rFonts w:ascii="Open Sans" w:hAnsi="Open Sans" w:cs="Open Sans"/>
                <w:sz w:val="22"/>
                <w:szCs w:val="22"/>
              </w:rPr>
              <w:t xml:space="preserve">A. Instruction-Common Currency </w:t>
            </w:r>
          </w:p>
          <w:p w14:paraId="5ECA31E7" w14:textId="77777777" w:rsidR="008D5E2E" w:rsidRPr="008C216B" w:rsidRDefault="008D5E2E" w:rsidP="0025515F">
            <w:pPr>
              <w:ind w:left="792" w:hanging="360"/>
              <w:rPr>
                <w:rFonts w:ascii="Open Sans" w:hAnsi="Open Sans" w:cs="Open Sans"/>
              </w:rPr>
            </w:pPr>
            <w:r w:rsidRPr="008C216B">
              <w:rPr>
                <w:rFonts w:ascii="Open Sans" w:hAnsi="Open Sans" w:cs="Open Sans"/>
                <w:sz w:val="22"/>
                <w:szCs w:val="22"/>
              </w:rPr>
              <w:t xml:space="preserve">B. Class discussion questions </w:t>
            </w:r>
          </w:p>
          <w:p w14:paraId="0DE957CB" w14:textId="77777777" w:rsidR="0025515F" w:rsidRPr="008C216B" w:rsidRDefault="0025515F" w:rsidP="0025515F">
            <w:pPr>
              <w:ind w:left="792" w:hanging="360"/>
              <w:rPr>
                <w:rFonts w:ascii="Open Sans" w:hAnsi="Open Sans" w:cs="Open Sans"/>
              </w:rPr>
            </w:pPr>
          </w:p>
          <w:p w14:paraId="4BD9B74D" w14:textId="77777777" w:rsidR="008D5E2E" w:rsidRPr="008C216B" w:rsidRDefault="008D5E2E" w:rsidP="0025515F">
            <w:pPr>
              <w:ind w:left="504" w:hanging="360"/>
              <w:rPr>
                <w:rFonts w:ascii="Open Sans" w:hAnsi="Open Sans" w:cs="Open Sans"/>
              </w:rPr>
            </w:pPr>
            <w:r w:rsidRPr="008C216B">
              <w:rPr>
                <w:rFonts w:ascii="Open Sans" w:hAnsi="Open Sans" w:cs="Open Sans"/>
                <w:sz w:val="22"/>
                <w:szCs w:val="22"/>
              </w:rPr>
              <w:t xml:space="preserve">III. Guided Instruction </w:t>
            </w:r>
          </w:p>
          <w:p w14:paraId="7A59D36B" w14:textId="77777777" w:rsidR="008D5E2E" w:rsidRPr="008C216B" w:rsidRDefault="008D5E2E" w:rsidP="0025515F">
            <w:pPr>
              <w:ind w:left="792" w:hanging="360"/>
              <w:rPr>
                <w:rFonts w:ascii="Open Sans" w:hAnsi="Open Sans" w:cs="Open Sans"/>
              </w:rPr>
            </w:pPr>
            <w:r w:rsidRPr="008C216B">
              <w:rPr>
                <w:rFonts w:ascii="Open Sans" w:hAnsi="Open Sans" w:cs="Open Sans"/>
                <w:sz w:val="22"/>
                <w:szCs w:val="22"/>
              </w:rPr>
              <w:t xml:space="preserve">A. How the Foreign Exchange Market works. </w:t>
            </w:r>
          </w:p>
          <w:p w14:paraId="6310B6E4" w14:textId="77777777" w:rsidR="0025515F" w:rsidRPr="008C216B" w:rsidRDefault="0025515F" w:rsidP="0025515F">
            <w:pPr>
              <w:ind w:left="792" w:hanging="360"/>
              <w:rPr>
                <w:rFonts w:ascii="Open Sans" w:hAnsi="Open Sans" w:cs="Open Sans"/>
              </w:rPr>
            </w:pPr>
          </w:p>
          <w:p w14:paraId="13452EF5" w14:textId="77777777" w:rsidR="0025515F" w:rsidRPr="008C216B" w:rsidRDefault="008D5E2E" w:rsidP="0025515F">
            <w:pPr>
              <w:ind w:left="504" w:hanging="360"/>
              <w:rPr>
                <w:rFonts w:ascii="Open Sans" w:hAnsi="Open Sans" w:cs="Open Sans"/>
              </w:rPr>
            </w:pPr>
            <w:r w:rsidRPr="008C216B">
              <w:rPr>
                <w:rFonts w:ascii="Open Sans" w:hAnsi="Open Sans" w:cs="Open Sans"/>
                <w:sz w:val="22"/>
                <w:szCs w:val="22"/>
              </w:rPr>
              <w:t>IV. Review</w:t>
            </w:r>
          </w:p>
          <w:p w14:paraId="60273695" w14:textId="77777777" w:rsidR="008D5E2E" w:rsidRPr="008C216B" w:rsidRDefault="008D5E2E" w:rsidP="0025515F">
            <w:pPr>
              <w:ind w:left="504" w:hanging="360"/>
              <w:rPr>
                <w:rFonts w:ascii="Open Sans" w:hAnsi="Open Sans" w:cs="Open Sans"/>
              </w:rPr>
            </w:pPr>
            <w:r w:rsidRPr="008C216B">
              <w:rPr>
                <w:rFonts w:ascii="Open Sans" w:hAnsi="Open Sans" w:cs="Open Sans"/>
                <w:sz w:val="22"/>
                <w:szCs w:val="22"/>
              </w:rPr>
              <w:t xml:space="preserve"> </w:t>
            </w:r>
          </w:p>
          <w:p w14:paraId="5B65DA34" w14:textId="77777777" w:rsidR="0025515F" w:rsidRPr="008C216B" w:rsidRDefault="0025515F" w:rsidP="0025515F">
            <w:pPr>
              <w:ind w:left="504" w:hanging="360"/>
              <w:rPr>
                <w:rFonts w:ascii="Open Sans" w:hAnsi="Open Sans" w:cs="Open Sans"/>
              </w:rPr>
            </w:pPr>
          </w:p>
          <w:p w14:paraId="6D70E231" w14:textId="77777777" w:rsidR="0025515F" w:rsidRPr="008C216B" w:rsidRDefault="0025515F" w:rsidP="0025515F">
            <w:pPr>
              <w:ind w:left="504" w:hanging="360"/>
              <w:rPr>
                <w:rFonts w:ascii="Open Sans" w:hAnsi="Open Sans" w:cs="Open Sans"/>
              </w:rPr>
            </w:pPr>
          </w:p>
          <w:p w14:paraId="1EA261D2" w14:textId="77777777" w:rsidR="008D5E2E" w:rsidRPr="008C216B" w:rsidRDefault="008D5E2E" w:rsidP="0025515F">
            <w:pPr>
              <w:ind w:left="504" w:hanging="360"/>
              <w:rPr>
                <w:rFonts w:ascii="Open Sans" w:hAnsi="Open Sans" w:cs="Open Sans"/>
              </w:rPr>
            </w:pPr>
            <w:r w:rsidRPr="008C216B">
              <w:rPr>
                <w:rFonts w:ascii="Open Sans" w:hAnsi="Open Sans" w:cs="Open Sans"/>
                <w:sz w:val="22"/>
                <w:szCs w:val="22"/>
              </w:rPr>
              <w:t>V. Formal Assessment</w:t>
            </w:r>
          </w:p>
          <w:p w14:paraId="568F7E0B" w14:textId="77777777" w:rsidR="0025515F" w:rsidRPr="008C216B" w:rsidRDefault="0025515F" w:rsidP="0025515F">
            <w:pPr>
              <w:ind w:left="504" w:hanging="360"/>
              <w:rPr>
                <w:rFonts w:ascii="Open Sans" w:hAnsi="Open Sans" w:cs="Open Sans"/>
              </w:rPr>
            </w:pPr>
          </w:p>
        </w:tc>
        <w:tc>
          <w:tcPr>
            <w:tcW w:w="4146" w:type="dxa"/>
            <w:tcBorders>
              <w:top w:val="single" w:sz="4" w:space="0" w:color="auto"/>
              <w:left w:val="single" w:sz="4" w:space="0" w:color="auto"/>
            </w:tcBorders>
            <w:shd w:val="clear" w:color="auto" w:fill="auto"/>
          </w:tcPr>
          <w:p w14:paraId="59E35425" w14:textId="77777777" w:rsidR="0025515F" w:rsidRPr="008C216B" w:rsidRDefault="0025515F" w:rsidP="0025515F">
            <w:pPr>
              <w:pStyle w:val="ListParagraph"/>
              <w:numPr>
                <w:ilvl w:val="0"/>
                <w:numId w:val="21"/>
              </w:numPr>
              <w:ind w:left="504"/>
              <w:rPr>
                <w:rFonts w:ascii="Open Sans" w:hAnsi="Open Sans" w:cs="Open Sans"/>
              </w:rPr>
            </w:pPr>
            <w:r w:rsidRPr="008C216B">
              <w:rPr>
                <w:rFonts w:ascii="Open Sans" w:hAnsi="Open Sans" w:cs="Open Sans"/>
                <w:sz w:val="22"/>
                <w:szCs w:val="22"/>
              </w:rPr>
              <w:lastRenderedPageBreak/>
              <w:t>There is no provided discovery activity for this lesson.</w:t>
            </w:r>
          </w:p>
          <w:p w14:paraId="011FFBB8" w14:textId="77777777" w:rsidR="008D5E2E" w:rsidRPr="008C216B" w:rsidRDefault="008D5E2E" w:rsidP="0025515F">
            <w:pPr>
              <w:ind w:left="504" w:hanging="360"/>
              <w:rPr>
                <w:rFonts w:ascii="Open Sans" w:hAnsi="Open Sans" w:cs="Open Sans"/>
              </w:rPr>
            </w:pPr>
          </w:p>
          <w:p w14:paraId="43086104" w14:textId="77777777" w:rsidR="0025515F" w:rsidRPr="008C216B" w:rsidRDefault="0025515F" w:rsidP="0025515F">
            <w:pPr>
              <w:ind w:left="504" w:hanging="360"/>
              <w:rPr>
                <w:rFonts w:ascii="Open Sans" w:hAnsi="Open Sans" w:cs="Open Sans"/>
              </w:rPr>
            </w:pPr>
          </w:p>
          <w:p w14:paraId="337E9F83" w14:textId="77777777" w:rsidR="0025515F" w:rsidRPr="008C216B" w:rsidRDefault="0025515F" w:rsidP="0025515F">
            <w:pPr>
              <w:ind w:left="504" w:hanging="360"/>
              <w:rPr>
                <w:rFonts w:ascii="Open Sans" w:hAnsi="Open Sans" w:cs="Open Sans"/>
              </w:rPr>
            </w:pPr>
          </w:p>
          <w:p w14:paraId="1BBA275A" w14:textId="77777777" w:rsidR="0025515F" w:rsidRPr="008C216B" w:rsidRDefault="0025515F" w:rsidP="0025515F">
            <w:pPr>
              <w:ind w:left="504" w:hanging="360"/>
              <w:rPr>
                <w:rFonts w:ascii="Open Sans" w:hAnsi="Open Sans" w:cs="Open Sans"/>
              </w:rPr>
            </w:pPr>
          </w:p>
          <w:p w14:paraId="4F847B77" w14:textId="77777777" w:rsidR="0025515F" w:rsidRPr="008C216B" w:rsidRDefault="0025515F" w:rsidP="0025515F">
            <w:pPr>
              <w:ind w:left="504" w:hanging="360"/>
              <w:rPr>
                <w:rFonts w:ascii="Open Sans" w:hAnsi="Open Sans" w:cs="Open Sans"/>
              </w:rPr>
            </w:pPr>
          </w:p>
          <w:p w14:paraId="288160EB" w14:textId="77777777" w:rsidR="0025515F" w:rsidRPr="008C216B" w:rsidRDefault="0025515F" w:rsidP="0025515F">
            <w:pPr>
              <w:ind w:left="504" w:hanging="360"/>
              <w:rPr>
                <w:rFonts w:ascii="Open Sans" w:hAnsi="Open Sans" w:cs="Open Sans"/>
              </w:rPr>
            </w:pPr>
          </w:p>
          <w:p w14:paraId="066FE54D" w14:textId="77777777" w:rsidR="0025515F" w:rsidRPr="008C216B" w:rsidRDefault="0025515F" w:rsidP="0025515F">
            <w:pPr>
              <w:pStyle w:val="ListParagraph"/>
              <w:numPr>
                <w:ilvl w:val="0"/>
                <w:numId w:val="21"/>
              </w:numPr>
              <w:ind w:left="504"/>
              <w:rPr>
                <w:rFonts w:ascii="Open Sans" w:hAnsi="Open Sans" w:cs="Open Sans"/>
              </w:rPr>
            </w:pPr>
            <w:r w:rsidRPr="008C216B">
              <w:rPr>
                <w:rFonts w:ascii="Open Sans" w:hAnsi="Open Sans" w:cs="Open Sans"/>
                <w:sz w:val="22"/>
                <w:szCs w:val="22"/>
              </w:rPr>
              <w:t xml:space="preserve">Slides 4-6 in presentation. Includes links to online articles regarding the history of the Euro, what it looks like, the thought of moving to one, common currency. </w:t>
            </w:r>
          </w:p>
          <w:p w14:paraId="0DBC6ADB" w14:textId="77777777" w:rsidR="0025515F" w:rsidRPr="008C216B" w:rsidRDefault="0025515F" w:rsidP="0025515F">
            <w:pPr>
              <w:pStyle w:val="ListParagraph"/>
              <w:ind w:left="504" w:hanging="360"/>
              <w:rPr>
                <w:rFonts w:ascii="Open Sans" w:hAnsi="Open Sans" w:cs="Open Sans"/>
              </w:rPr>
            </w:pPr>
          </w:p>
          <w:p w14:paraId="105C09A9" w14:textId="77777777" w:rsidR="0025515F" w:rsidRPr="008C216B" w:rsidRDefault="0025515F" w:rsidP="0025515F">
            <w:pPr>
              <w:pStyle w:val="ListParagraph"/>
              <w:numPr>
                <w:ilvl w:val="0"/>
                <w:numId w:val="21"/>
              </w:numPr>
              <w:ind w:left="504"/>
              <w:rPr>
                <w:rFonts w:ascii="Open Sans" w:hAnsi="Open Sans" w:cs="Open Sans"/>
              </w:rPr>
            </w:pPr>
            <w:r w:rsidRPr="008C216B">
              <w:rPr>
                <w:rFonts w:ascii="Open Sans" w:hAnsi="Open Sans" w:cs="Open Sans"/>
                <w:sz w:val="22"/>
                <w:szCs w:val="22"/>
              </w:rPr>
              <w:t>Slides 7 and 8 in presentation. Includes a link to a video posted on YouTube.</w:t>
            </w:r>
          </w:p>
          <w:p w14:paraId="35EB516A" w14:textId="77777777" w:rsidR="0025515F" w:rsidRPr="008C216B" w:rsidRDefault="0025515F" w:rsidP="0025515F">
            <w:pPr>
              <w:ind w:left="504" w:hanging="360"/>
              <w:rPr>
                <w:rFonts w:ascii="Open Sans" w:hAnsi="Open Sans" w:cs="Open Sans"/>
              </w:rPr>
            </w:pPr>
          </w:p>
          <w:p w14:paraId="1F9F321E" w14:textId="77777777" w:rsidR="0025515F" w:rsidRPr="008C216B" w:rsidRDefault="0025515F" w:rsidP="0025515F">
            <w:pPr>
              <w:ind w:left="504" w:hanging="360"/>
              <w:rPr>
                <w:rFonts w:ascii="Open Sans" w:hAnsi="Open Sans" w:cs="Open Sans"/>
              </w:rPr>
            </w:pPr>
          </w:p>
          <w:p w14:paraId="39525DE0" w14:textId="77777777" w:rsidR="0025515F" w:rsidRPr="008C216B" w:rsidRDefault="0025515F" w:rsidP="0025515F">
            <w:pPr>
              <w:pStyle w:val="ListParagraph"/>
              <w:numPr>
                <w:ilvl w:val="0"/>
                <w:numId w:val="21"/>
              </w:numPr>
              <w:ind w:left="504"/>
              <w:rPr>
                <w:rFonts w:ascii="Open Sans" w:hAnsi="Open Sans" w:cs="Open Sans"/>
              </w:rPr>
            </w:pPr>
            <w:r w:rsidRPr="008C216B">
              <w:rPr>
                <w:rFonts w:ascii="Open Sans" w:hAnsi="Open Sans" w:cs="Open Sans"/>
                <w:sz w:val="22"/>
                <w:szCs w:val="22"/>
              </w:rPr>
              <w:t>Use presentation template to highlight key pieces of information.</w:t>
            </w:r>
          </w:p>
          <w:p w14:paraId="27E81DF6" w14:textId="77777777" w:rsidR="0025515F" w:rsidRPr="008C216B" w:rsidRDefault="0025515F" w:rsidP="0025515F">
            <w:pPr>
              <w:ind w:left="504" w:hanging="360"/>
              <w:rPr>
                <w:rFonts w:ascii="Open Sans" w:hAnsi="Open Sans" w:cs="Open Sans"/>
              </w:rPr>
            </w:pPr>
          </w:p>
          <w:p w14:paraId="0ED23A11" w14:textId="77777777" w:rsidR="0025515F" w:rsidRPr="008C216B" w:rsidRDefault="0025515F" w:rsidP="0025515F">
            <w:pPr>
              <w:ind w:left="504" w:hanging="360"/>
              <w:rPr>
                <w:rFonts w:ascii="Open Sans" w:hAnsi="Open Sans" w:cs="Open Sans"/>
              </w:rPr>
            </w:pPr>
          </w:p>
          <w:p w14:paraId="320A4D88" w14:textId="77777777" w:rsidR="0025515F" w:rsidRPr="008C216B" w:rsidRDefault="0025515F" w:rsidP="0025515F">
            <w:pPr>
              <w:pStyle w:val="ListParagraph"/>
              <w:numPr>
                <w:ilvl w:val="0"/>
                <w:numId w:val="21"/>
              </w:numPr>
              <w:ind w:left="504"/>
              <w:rPr>
                <w:rFonts w:ascii="Open Sans" w:hAnsi="Open Sans" w:cs="Open Sans"/>
              </w:rPr>
            </w:pPr>
            <w:r w:rsidRPr="008C216B">
              <w:rPr>
                <w:rFonts w:ascii="Open Sans" w:hAnsi="Open Sans" w:cs="Open Sans"/>
                <w:sz w:val="22"/>
                <w:szCs w:val="22"/>
              </w:rPr>
              <w:t>Use provided assessment documents.</w:t>
            </w:r>
          </w:p>
        </w:tc>
      </w:tr>
      <w:tr w:rsidR="008C6A0D" w:rsidRPr="008C216B" w14:paraId="656CE3BE" w14:textId="77777777" w:rsidTr="00F74C70">
        <w:trPr>
          <w:trHeight w:val="27"/>
        </w:trPr>
        <w:tc>
          <w:tcPr>
            <w:tcW w:w="2970" w:type="dxa"/>
            <w:shd w:val="clear" w:color="auto" w:fill="auto"/>
          </w:tcPr>
          <w:p w14:paraId="3BAF3402" w14:textId="77777777" w:rsidR="008C6A0D" w:rsidRPr="008C216B" w:rsidRDefault="008C6A0D" w:rsidP="661D7F90">
            <w:pPr>
              <w:jc w:val="center"/>
              <w:rPr>
                <w:rFonts w:ascii="Open Sans" w:hAnsi="Open Sans" w:cs="Open Sans"/>
                <w:b/>
                <w:bCs/>
              </w:rPr>
            </w:pPr>
            <w:r w:rsidRPr="008C216B">
              <w:rPr>
                <w:rFonts w:ascii="Open Sans" w:hAnsi="Open Sans" w:cs="Open Sans"/>
                <w:b/>
                <w:bCs/>
                <w:sz w:val="22"/>
                <w:szCs w:val="22"/>
              </w:rPr>
              <w:lastRenderedPageBreak/>
              <w:t>Guided Practice *</w:t>
            </w:r>
          </w:p>
        </w:tc>
        <w:tc>
          <w:tcPr>
            <w:tcW w:w="7110" w:type="dxa"/>
            <w:gridSpan w:val="2"/>
            <w:shd w:val="clear" w:color="auto" w:fill="auto"/>
          </w:tcPr>
          <w:p w14:paraId="4B6B10B6" w14:textId="77777777" w:rsidR="008C6A0D" w:rsidRPr="008C216B" w:rsidRDefault="00FD6CE4" w:rsidP="00FD6CE4">
            <w:pPr>
              <w:spacing w:before="120" w:after="120"/>
              <w:rPr>
                <w:rFonts w:ascii="Open Sans" w:eastAsia="Open Sans" w:hAnsi="Open Sans" w:cs="Open Sans"/>
              </w:rPr>
            </w:pPr>
            <w:r w:rsidRPr="008C216B">
              <w:rPr>
                <w:rFonts w:ascii="Open Sans" w:eastAsia="Open Sans" w:hAnsi="Open Sans" w:cs="Open Sans"/>
                <w:sz w:val="22"/>
                <w:szCs w:val="22"/>
              </w:rPr>
              <w:t>None</w:t>
            </w:r>
          </w:p>
        </w:tc>
      </w:tr>
      <w:tr w:rsidR="008C6A0D" w:rsidRPr="008C216B" w14:paraId="161D4256" w14:textId="77777777" w:rsidTr="00F74C70">
        <w:trPr>
          <w:trHeight w:val="395"/>
        </w:trPr>
        <w:tc>
          <w:tcPr>
            <w:tcW w:w="2970" w:type="dxa"/>
            <w:shd w:val="clear" w:color="auto" w:fill="auto"/>
          </w:tcPr>
          <w:p w14:paraId="1D69D0C2" w14:textId="77777777" w:rsidR="008C6A0D" w:rsidRPr="008C216B" w:rsidRDefault="008C6A0D" w:rsidP="661D7F90">
            <w:pPr>
              <w:jc w:val="center"/>
              <w:rPr>
                <w:rFonts w:ascii="Open Sans" w:hAnsi="Open Sans" w:cs="Open Sans"/>
                <w:b/>
                <w:bCs/>
              </w:rPr>
            </w:pPr>
            <w:r w:rsidRPr="008C216B">
              <w:rPr>
                <w:rFonts w:ascii="Open Sans" w:hAnsi="Open Sans" w:cs="Open Sans"/>
                <w:b/>
                <w:bCs/>
                <w:sz w:val="22"/>
                <w:szCs w:val="22"/>
              </w:rPr>
              <w:t>Independent Practice/Laboratory Experience/Differentiated Activities *</w:t>
            </w:r>
          </w:p>
        </w:tc>
        <w:tc>
          <w:tcPr>
            <w:tcW w:w="7110" w:type="dxa"/>
            <w:gridSpan w:val="2"/>
            <w:shd w:val="clear" w:color="auto" w:fill="auto"/>
          </w:tcPr>
          <w:p w14:paraId="7F7A690E" w14:textId="77777777" w:rsidR="008C6A0D" w:rsidRPr="008C216B" w:rsidRDefault="00FD6CE4" w:rsidP="00FD6CE4">
            <w:pPr>
              <w:spacing w:before="120" w:after="120"/>
              <w:jc w:val="both"/>
              <w:rPr>
                <w:rFonts w:ascii="Open Sans" w:eastAsia="Open Sans" w:hAnsi="Open Sans" w:cs="Open Sans"/>
              </w:rPr>
            </w:pPr>
            <w:r w:rsidRPr="008C216B">
              <w:rPr>
                <w:rFonts w:ascii="Open Sans" w:eastAsia="Open Sans" w:hAnsi="Open Sans" w:cs="Open Sans"/>
                <w:sz w:val="22"/>
                <w:szCs w:val="22"/>
              </w:rPr>
              <w:t>None</w:t>
            </w:r>
          </w:p>
        </w:tc>
      </w:tr>
      <w:tr w:rsidR="008C6A0D" w:rsidRPr="008C216B" w14:paraId="39BDAD51" w14:textId="77777777" w:rsidTr="00F74C70">
        <w:tc>
          <w:tcPr>
            <w:tcW w:w="2970" w:type="dxa"/>
            <w:shd w:val="clear" w:color="auto" w:fill="auto"/>
          </w:tcPr>
          <w:p w14:paraId="7B86A7A5"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Lesson Closure</w:t>
            </w:r>
          </w:p>
        </w:tc>
        <w:tc>
          <w:tcPr>
            <w:tcW w:w="7110" w:type="dxa"/>
            <w:gridSpan w:val="2"/>
            <w:shd w:val="clear" w:color="auto" w:fill="auto"/>
          </w:tcPr>
          <w:p w14:paraId="77DA4CF0" w14:textId="77777777" w:rsidR="008C6A0D" w:rsidRPr="008C216B" w:rsidRDefault="008D5E2E" w:rsidP="008D5E2E">
            <w:pPr>
              <w:pStyle w:val="ListParagraph"/>
              <w:numPr>
                <w:ilvl w:val="0"/>
                <w:numId w:val="19"/>
              </w:numPr>
              <w:rPr>
                <w:rFonts w:ascii="Open Sans" w:hAnsi="Open Sans" w:cs="Open Sans"/>
              </w:rPr>
            </w:pPr>
            <w:r w:rsidRPr="008C216B">
              <w:rPr>
                <w:rFonts w:ascii="Open Sans" w:hAnsi="Open Sans" w:cs="Open Sans"/>
                <w:sz w:val="22"/>
                <w:szCs w:val="22"/>
              </w:rPr>
              <w:t>Can you explain the impact of the common European currency on us as a nation? On you as an individual?</w:t>
            </w:r>
          </w:p>
          <w:p w14:paraId="0CC697E4" w14:textId="77777777" w:rsidR="008D5E2E" w:rsidRPr="008C216B" w:rsidRDefault="008D5E2E" w:rsidP="008D5E2E">
            <w:pPr>
              <w:pStyle w:val="ListParagraph"/>
              <w:numPr>
                <w:ilvl w:val="0"/>
                <w:numId w:val="19"/>
              </w:numPr>
              <w:rPr>
                <w:rFonts w:ascii="Open Sans" w:hAnsi="Open Sans" w:cs="Open Sans"/>
              </w:rPr>
            </w:pPr>
            <w:r w:rsidRPr="008C216B">
              <w:rPr>
                <w:rFonts w:ascii="Open Sans" w:hAnsi="Open Sans" w:cs="Open Sans"/>
                <w:sz w:val="22"/>
                <w:szCs w:val="22"/>
              </w:rPr>
              <w:t>Can you explain how a foreign exchange market works?</w:t>
            </w:r>
          </w:p>
        </w:tc>
      </w:tr>
      <w:tr w:rsidR="008C6A0D" w:rsidRPr="008C216B" w14:paraId="76777F26" w14:textId="77777777" w:rsidTr="00F74C70">
        <w:trPr>
          <w:trHeight w:val="135"/>
        </w:trPr>
        <w:tc>
          <w:tcPr>
            <w:tcW w:w="2970" w:type="dxa"/>
            <w:shd w:val="clear" w:color="auto" w:fill="auto"/>
          </w:tcPr>
          <w:p w14:paraId="3CAECBB3" w14:textId="77777777" w:rsidR="008C6A0D" w:rsidRPr="008C216B" w:rsidRDefault="007164E7" w:rsidP="7B1FA066">
            <w:pPr>
              <w:tabs>
                <w:tab w:val="left" w:pos="2820"/>
              </w:tabs>
              <w:spacing w:before="120" w:after="120"/>
              <w:jc w:val="center"/>
              <w:rPr>
                <w:rFonts w:ascii="Open Sans" w:hAnsi="Open Sans" w:cs="Open Sans"/>
                <w:b/>
                <w:bCs/>
              </w:rPr>
            </w:pPr>
            <w:r>
              <w:rPr>
                <w:rFonts w:ascii="Open Sans" w:hAnsi="Open Sans" w:cs="Open Sans"/>
                <w:b/>
                <w:bCs/>
                <w:sz w:val="22"/>
                <w:szCs w:val="22"/>
              </w:rPr>
              <w:t>Summative/</w:t>
            </w:r>
            <w:r w:rsidR="008C6A0D" w:rsidRPr="008C216B">
              <w:rPr>
                <w:rFonts w:ascii="Open Sans" w:hAnsi="Open Sans" w:cs="Open Sans"/>
                <w:b/>
                <w:bCs/>
                <w:sz w:val="22"/>
                <w:szCs w:val="22"/>
              </w:rPr>
              <w:t>End of Lesson Assessment *</w:t>
            </w:r>
          </w:p>
        </w:tc>
        <w:tc>
          <w:tcPr>
            <w:tcW w:w="7110" w:type="dxa"/>
            <w:gridSpan w:val="2"/>
            <w:shd w:val="clear" w:color="auto" w:fill="auto"/>
          </w:tcPr>
          <w:p w14:paraId="18C9729D" w14:textId="77777777" w:rsidR="00D534A0" w:rsidRPr="007164E7" w:rsidRDefault="00D534A0" w:rsidP="007164E7">
            <w:pPr>
              <w:pStyle w:val="ListParagraph"/>
              <w:numPr>
                <w:ilvl w:val="0"/>
                <w:numId w:val="24"/>
              </w:numPr>
              <w:rPr>
                <w:rFonts w:ascii="Open Sans" w:hAnsi="Open Sans" w:cs="Open Sans"/>
              </w:rPr>
            </w:pPr>
            <w:r w:rsidRPr="007164E7">
              <w:rPr>
                <w:rFonts w:ascii="Open Sans" w:hAnsi="Open Sans" w:cs="Open Sans"/>
                <w:sz w:val="22"/>
                <w:szCs w:val="22"/>
              </w:rPr>
              <w:t>Need to Know terms</w:t>
            </w:r>
          </w:p>
          <w:p w14:paraId="033EA9AF" w14:textId="77777777" w:rsidR="00D534A0" w:rsidRPr="007164E7" w:rsidRDefault="00D534A0" w:rsidP="007164E7">
            <w:pPr>
              <w:pStyle w:val="ListParagraph"/>
              <w:numPr>
                <w:ilvl w:val="0"/>
                <w:numId w:val="24"/>
              </w:numPr>
              <w:rPr>
                <w:rFonts w:ascii="Open Sans" w:hAnsi="Open Sans" w:cs="Open Sans"/>
              </w:rPr>
            </w:pPr>
            <w:r w:rsidRPr="007164E7">
              <w:rPr>
                <w:rFonts w:ascii="Open Sans" w:hAnsi="Open Sans" w:cs="Open Sans"/>
                <w:sz w:val="22"/>
                <w:szCs w:val="22"/>
              </w:rPr>
              <w:t>Class participation in discussion questions</w:t>
            </w:r>
          </w:p>
          <w:p w14:paraId="16005E57" w14:textId="77777777" w:rsidR="00D534A0" w:rsidRPr="007164E7" w:rsidRDefault="00D534A0" w:rsidP="007164E7">
            <w:pPr>
              <w:pStyle w:val="ListParagraph"/>
              <w:numPr>
                <w:ilvl w:val="0"/>
                <w:numId w:val="24"/>
              </w:numPr>
              <w:rPr>
                <w:rFonts w:ascii="Open Sans" w:hAnsi="Open Sans" w:cs="Open Sans"/>
              </w:rPr>
            </w:pPr>
            <w:r w:rsidRPr="007164E7">
              <w:rPr>
                <w:rFonts w:ascii="Open Sans" w:hAnsi="Open Sans" w:cs="Open Sans"/>
                <w:sz w:val="22"/>
                <w:szCs w:val="22"/>
              </w:rPr>
              <w:t>Notes taken during class instruction</w:t>
            </w:r>
          </w:p>
          <w:p w14:paraId="272FF930" w14:textId="77777777" w:rsidR="001B4050" w:rsidRPr="00E03800" w:rsidRDefault="00D534A0" w:rsidP="001B4050">
            <w:pPr>
              <w:pStyle w:val="ListParagraph"/>
              <w:numPr>
                <w:ilvl w:val="0"/>
                <w:numId w:val="24"/>
              </w:numPr>
              <w:rPr>
                <w:rFonts w:ascii="Open Sans" w:hAnsi="Open Sans" w:cs="Open Sans"/>
              </w:rPr>
            </w:pPr>
            <w:r w:rsidRPr="007164E7">
              <w:rPr>
                <w:rFonts w:ascii="Open Sans" w:hAnsi="Open Sans" w:cs="Open Sans"/>
                <w:sz w:val="22"/>
                <w:szCs w:val="22"/>
              </w:rPr>
              <w:t>Your Currency Discussion/Activity</w:t>
            </w:r>
          </w:p>
        </w:tc>
      </w:tr>
      <w:tr w:rsidR="008C6A0D" w:rsidRPr="008C216B" w14:paraId="4B46E90B" w14:textId="77777777" w:rsidTr="00F74C70">
        <w:trPr>
          <w:trHeight w:val="135"/>
        </w:trPr>
        <w:tc>
          <w:tcPr>
            <w:tcW w:w="2970" w:type="dxa"/>
            <w:shd w:val="clear" w:color="auto" w:fill="auto"/>
          </w:tcPr>
          <w:p w14:paraId="6155D767"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References/Resources/</w:t>
            </w:r>
          </w:p>
          <w:p w14:paraId="35357B56"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Teacher Preparation</w:t>
            </w:r>
          </w:p>
        </w:tc>
        <w:tc>
          <w:tcPr>
            <w:tcW w:w="7110" w:type="dxa"/>
            <w:gridSpan w:val="2"/>
            <w:shd w:val="clear" w:color="auto" w:fill="auto"/>
          </w:tcPr>
          <w:p w14:paraId="5FC961D0" w14:textId="77777777" w:rsidR="00D534A0" w:rsidRPr="008C216B" w:rsidRDefault="00D534A0" w:rsidP="00FD6CE4">
            <w:pPr>
              <w:rPr>
                <w:rFonts w:ascii="Open Sans" w:eastAsia="Open Sans" w:hAnsi="Open Sans" w:cs="Open Sans"/>
                <w:b/>
              </w:rPr>
            </w:pPr>
            <w:r w:rsidRPr="008C216B">
              <w:rPr>
                <w:rFonts w:ascii="Open Sans" w:eastAsia="Open Sans" w:hAnsi="Open Sans" w:cs="Open Sans"/>
                <w:b/>
                <w:sz w:val="22"/>
                <w:szCs w:val="22"/>
              </w:rPr>
              <w:t xml:space="preserve">Teacher Preparation: </w:t>
            </w:r>
          </w:p>
          <w:p w14:paraId="4BBA6505" w14:textId="77777777" w:rsidR="00D534A0" w:rsidRPr="008C216B" w:rsidRDefault="00D534A0" w:rsidP="00FD6CE4">
            <w:pPr>
              <w:pStyle w:val="ListParagraph"/>
              <w:numPr>
                <w:ilvl w:val="0"/>
                <w:numId w:val="5"/>
              </w:numPr>
              <w:ind w:left="720"/>
              <w:rPr>
                <w:rFonts w:ascii="Open Sans" w:eastAsia="Open Sans" w:hAnsi="Open Sans" w:cs="Open Sans"/>
              </w:rPr>
            </w:pPr>
            <w:r w:rsidRPr="008C216B">
              <w:rPr>
                <w:rFonts w:ascii="Open Sans" w:eastAsia="Open Sans" w:hAnsi="Open Sans" w:cs="Open Sans"/>
                <w:sz w:val="22"/>
                <w:szCs w:val="22"/>
              </w:rPr>
              <w:t xml:space="preserve">The teacher will review the terms in the outline, presentation slides, and any provided materials to become familiar with the lesson. </w:t>
            </w:r>
          </w:p>
          <w:p w14:paraId="48C23F57" w14:textId="77777777" w:rsidR="00D534A0" w:rsidRPr="008C216B" w:rsidRDefault="00D534A0" w:rsidP="00FD6CE4">
            <w:pPr>
              <w:pStyle w:val="ListParagraph"/>
              <w:numPr>
                <w:ilvl w:val="0"/>
                <w:numId w:val="5"/>
              </w:numPr>
              <w:ind w:left="720"/>
              <w:rPr>
                <w:rFonts w:ascii="Open Sans" w:eastAsia="Open Sans" w:hAnsi="Open Sans" w:cs="Open Sans"/>
              </w:rPr>
            </w:pPr>
            <w:r w:rsidRPr="008C216B">
              <w:rPr>
                <w:rFonts w:ascii="Open Sans" w:eastAsia="Open Sans" w:hAnsi="Open Sans" w:cs="Open Sans"/>
                <w:sz w:val="22"/>
                <w:szCs w:val="22"/>
              </w:rPr>
              <w:t xml:space="preserve">Teacher should locate and evaluate various resources and websites before the lesson. </w:t>
            </w:r>
          </w:p>
          <w:p w14:paraId="5F04D43B" w14:textId="77777777" w:rsidR="00D534A0" w:rsidRPr="008C216B" w:rsidRDefault="00D534A0" w:rsidP="00FD6CE4">
            <w:pPr>
              <w:pStyle w:val="ListParagraph"/>
              <w:numPr>
                <w:ilvl w:val="0"/>
                <w:numId w:val="5"/>
              </w:numPr>
              <w:ind w:left="720"/>
              <w:rPr>
                <w:rFonts w:ascii="Open Sans" w:eastAsia="Open Sans" w:hAnsi="Open Sans" w:cs="Open Sans"/>
              </w:rPr>
            </w:pPr>
            <w:r w:rsidRPr="008C216B">
              <w:rPr>
                <w:rFonts w:ascii="Open Sans" w:eastAsia="Open Sans" w:hAnsi="Open Sans" w:cs="Open Sans"/>
                <w:sz w:val="22"/>
                <w:szCs w:val="22"/>
              </w:rPr>
              <w:t xml:space="preserve">Teacher will have assignments and website information </w:t>
            </w:r>
            <w:r w:rsidRPr="008C216B">
              <w:rPr>
                <w:rFonts w:ascii="Open Sans" w:eastAsia="Open Sans" w:hAnsi="Open Sans" w:cs="Open Sans"/>
                <w:sz w:val="22"/>
                <w:szCs w:val="22"/>
              </w:rPr>
              <w:lastRenderedPageBreak/>
              <w:t xml:space="preserve">ready to distribute to students. </w:t>
            </w:r>
          </w:p>
          <w:p w14:paraId="574EBD4A" w14:textId="77777777" w:rsidR="00D534A0" w:rsidRPr="008C216B" w:rsidRDefault="00D534A0" w:rsidP="00FD6CE4">
            <w:pPr>
              <w:rPr>
                <w:rFonts w:ascii="Open Sans" w:eastAsia="Open Sans" w:hAnsi="Open Sans" w:cs="Open Sans"/>
                <w:b/>
              </w:rPr>
            </w:pPr>
            <w:r w:rsidRPr="008C216B">
              <w:rPr>
                <w:rFonts w:ascii="Open Sans" w:eastAsia="Open Sans" w:hAnsi="Open Sans" w:cs="Open Sans"/>
                <w:b/>
                <w:sz w:val="22"/>
                <w:szCs w:val="22"/>
              </w:rPr>
              <w:t xml:space="preserve">References: </w:t>
            </w:r>
          </w:p>
          <w:p w14:paraId="02C0A245" w14:textId="77777777" w:rsidR="00D534A0" w:rsidRPr="008C216B" w:rsidRDefault="00D534A0" w:rsidP="00FD6CE4">
            <w:pPr>
              <w:pStyle w:val="ListParagraph"/>
              <w:numPr>
                <w:ilvl w:val="0"/>
                <w:numId w:val="5"/>
              </w:numPr>
              <w:ind w:left="720"/>
              <w:rPr>
                <w:rFonts w:ascii="Open Sans" w:eastAsia="Open Sans" w:hAnsi="Open Sans" w:cs="Open Sans"/>
              </w:rPr>
            </w:pPr>
            <w:r w:rsidRPr="008C216B">
              <w:rPr>
                <w:rFonts w:ascii="Open Sans" w:eastAsia="Open Sans" w:hAnsi="Open Sans" w:cs="Open Sans"/>
                <w:sz w:val="22"/>
                <w:szCs w:val="22"/>
              </w:rPr>
              <w:t>International Business (3E), Dlababy &amp; Scott, Thompson Southwestern</w:t>
            </w:r>
          </w:p>
          <w:p w14:paraId="331DD123" w14:textId="77777777" w:rsidR="00D534A0" w:rsidRPr="008C216B" w:rsidRDefault="00B82094" w:rsidP="00FD6CE4">
            <w:pPr>
              <w:pStyle w:val="ListParagraph"/>
              <w:numPr>
                <w:ilvl w:val="0"/>
                <w:numId w:val="5"/>
              </w:numPr>
              <w:ind w:left="720"/>
              <w:rPr>
                <w:rFonts w:ascii="Open Sans" w:eastAsia="Open Sans" w:hAnsi="Open Sans" w:cs="Open Sans"/>
              </w:rPr>
            </w:pPr>
            <w:hyperlink r:id="rId12" w:history="1">
              <w:r w:rsidR="00D534A0" w:rsidRPr="008C216B">
                <w:rPr>
                  <w:rStyle w:val="Hyperlink"/>
                  <w:rFonts w:ascii="Open Sans" w:eastAsia="Open Sans" w:hAnsi="Open Sans" w:cs="Open Sans"/>
                  <w:sz w:val="22"/>
                  <w:szCs w:val="22"/>
                </w:rPr>
                <w:t>http://www.xe.com/ucc/</w:t>
              </w:r>
            </w:hyperlink>
          </w:p>
          <w:p w14:paraId="19ECFBAB" w14:textId="77777777" w:rsidR="00D534A0" w:rsidRPr="008C216B" w:rsidRDefault="00B82094" w:rsidP="00FD6CE4">
            <w:pPr>
              <w:pStyle w:val="ListParagraph"/>
              <w:numPr>
                <w:ilvl w:val="0"/>
                <w:numId w:val="5"/>
              </w:numPr>
              <w:ind w:left="720"/>
              <w:rPr>
                <w:rFonts w:ascii="Open Sans" w:eastAsia="Open Sans" w:hAnsi="Open Sans" w:cs="Open Sans"/>
              </w:rPr>
            </w:pPr>
            <w:hyperlink r:id="rId13" w:history="1">
              <w:r w:rsidR="00D534A0" w:rsidRPr="008C216B">
                <w:rPr>
                  <w:rStyle w:val="Hyperlink"/>
                  <w:rFonts w:ascii="Open Sans" w:eastAsia="Open Sans" w:hAnsi="Open Sans" w:cs="Open Sans"/>
                  <w:sz w:val="22"/>
                  <w:szCs w:val="22"/>
                </w:rPr>
                <w:t>http://europa.eu/legislation_summaries/economic_and_monetary_affairs/introducing_euro_practical_aspects/l25007_en.htm</w:t>
              </w:r>
            </w:hyperlink>
          </w:p>
          <w:p w14:paraId="337F9255" w14:textId="77777777" w:rsidR="00D534A0" w:rsidRPr="008C216B" w:rsidRDefault="00B82094" w:rsidP="00FD6CE4">
            <w:pPr>
              <w:pStyle w:val="ListParagraph"/>
              <w:numPr>
                <w:ilvl w:val="0"/>
                <w:numId w:val="5"/>
              </w:numPr>
              <w:ind w:left="720"/>
              <w:rPr>
                <w:rFonts w:ascii="Open Sans" w:eastAsia="Open Sans" w:hAnsi="Open Sans" w:cs="Open Sans"/>
              </w:rPr>
            </w:pPr>
            <w:hyperlink r:id="rId14" w:history="1">
              <w:r w:rsidR="00D534A0" w:rsidRPr="008C216B">
                <w:rPr>
                  <w:rStyle w:val="Hyperlink"/>
                  <w:rFonts w:ascii="Open Sans" w:eastAsia="Open Sans" w:hAnsi="Open Sans" w:cs="Open Sans"/>
                  <w:sz w:val="22"/>
                  <w:szCs w:val="22"/>
                </w:rPr>
                <w:t>http://www.fleur-de-coin.com/eurocoins/introduction.asp</w:t>
              </w:r>
            </w:hyperlink>
          </w:p>
          <w:p w14:paraId="401D9E19" w14:textId="77777777" w:rsidR="00D534A0" w:rsidRPr="008C216B" w:rsidRDefault="00B82094" w:rsidP="00FD6CE4">
            <w:pPr>
              <w:pStyle w:val="ListParagraph"/>
              <w:numPr>
                <w:ilvl w:val="0"/>
                <w:numId w:val="5"/>
              </w:numPr>
              <w:ind w:left="720"/>
              <w:rPr>
                <w:rFonts w:ascii="Open Sans" w:eastAsia="Open Sans" w:hAnsi="Open Sans" w:cs="Open Sans"/>
              </w:rPr>
            </w:pPr>
            <w:hyperlink r:id="rId15" w:history="1">
              <w:r w:rsidR="00D534A0" w:rsidRPr="008C216B">
                <w:rPr>
                  <w:rStyle w:val="Hyperlink"/>
                  <w:rFonts w:ascii="Open Sans" w:eastAsia="Open Sans" w:hAnsi="Open Sans" w:cs="Open Sans"/>
                  <w:sz w:val="22"/>
                  <w:szCs w:val="22"/>
                </w:rPr>
                <w:t>http://www.youtube.com/watch?v=jo4z26THnpo</w:t>
              </w:r>
            </w:hyperlink>
          </w:p>
        </w:tc>
      </w:tr>
      <w:tr w:rsidR="008C6A0D" w:rsidRPr="008C216B" w14:paraId="608A2818" w14:textId="77777777" w:rsidTr="00F74C70">
        <w:trPr>
          <w:trHeight w:val="135"/>
        </w:trPr>
        <w:tc>
          <w:tcPr>
            <w:tcW w:w="10080" w:type="dxa"/>
            <w:gridSpan w:val="3"/>
            <w:shd w:val="clear" w:color="auto" w:fill="D9D9D9" w:themeFill="background1" w:themeFillShade="D9"/>
          </w:tcPr>
          <w:p w14:paraId="7A671B2B"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lastRenderedPageBreak/>
              <w:t>Additional Required Components</w:t>
            </w:r>
          </w:p>
        </w:tc>
      </w:tr>
      <w:tr w:rsidR="008C6A0D" w:rsidRPr="008C216B" w14:paraId="3B555EB3" w14:textId="77777777" w:rsidTr="00F74C70">
        <w:trPr>
          <w:trHeight w:val="485"/>
        </w:trPr>
        <w:tc>
          <w:tcPr>
            <w:tcW w:w="2970" w:type="dxa"/>
            <w:shd w:val="clear" w:color="auto" w:fill="auto"/>
          </w:tcPr>
          <w:p w14:paraId="2F311B14"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English Language Proficiency Standards (ELPS) Strategies</w:t>
            </w:r>
          </w:p>
        </w:tc>
        <w:tc>
          <w:tcPr>
            <w:tcW w:w="7110" w:type="dxa"/>
            <w:gridSpan w:val="2"/>
            <w:shd w:val="clear" w:color="auto" w:fill="auto"/>
          </w:tcPr>
          <w:p w14:paraId="09E8997F" w14:textId="77777777" w:rsidR="008C6A0D" w:rsidRPr="008C216B" w:rsidRDefault="008C6A0D" w:rsidP="467682BF">
            <w:pPr>
              <w:spacing w:before="120" w:after="120"/>
              <w:rPr>
                <w:rFonts w:ascii="Arial" w:eastAsia="Arial" w:hAnsi="Arial" w:cs="Arial"/>
              </w:rPr>
            </w:pPr>
          </w:p>
        </w:tc>
      </w:tr>
      <w:tr w:rsidR="008C6A0D" w:rsidRPr="008C216B" w14:paraId="5F445CC9" w14:textId="77777777" w:rsidTr="00F74C70">
        <w:trPr>
          <w:trHeight w:val="737"/>
        </w:trPr>
        <w:tc>
          <w:tcPr>
            <w:tcW w:w="2970" w:type="dxa"/>
            <w:shd w:val="clear" w:color="auto" w:fill="auto"/>
          </w:tcPr>
          <w:p w14:paraId="551ED065"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College and Career Readiness Connection</w:t>
            </w:r>
            <w:r w:rsidRPr="008C216B">
              <w:rPr>
                <w:rStyle w:val="FootnoteReference"/>
                <w:rFonts w:ascii="Open Sans" w:hAnsi="Open Sans" w:cs="Open Sans"/>
                <w:b/>
                <w:bCs/>
                <w:sz w:val="22"/>
                <w:szCs w:val="22"/>
              </w:rPr>
              <w:footnoteReference w:id="1"/>
            </w:r>
          </w:p>
        </w:tc>
        <w:tc>
          <w:tcPr>
            <w:tcW w:w="7110" w:type="dxa"/>
            <w:gridSpan w:val="2"/>
            <w:shd w:val="clear" w:color="auto" w:fill="auto"/>
          </w:tcPr>
          <w:p w14:paraId="1A2D8497" w14:textId="77777777" w:rsidR="008C6A0D" w:rsidRPr="008C216B" w:rsidRDefault="008C6A0D" w:rsidP="7B1FA066">
            <w:pPr>
              <w:spacing w:before="120" w:after="120"/>
              <w:rPr>
                <w:rFonts w:ascii="Open Sans" w:eastAsia="Open Sans" w:hAnsi="Open Sans" w:cs="Open Sans"/>
              </w:rPr>
            </w:pPr>
          </w:p>
        </w:tc>
      </w:tr>
      <w:tr w:rsidR="008C6A0D" w:rsidRPr="008C216B" w14:paraId="455A04C3" w14:textId="77777777" w:rsidTr="00F74C70">
        <w:trPr>
          <w:trHeight w:val="135"/>
        </w:trPr>
        <w:tc>
          <w:tcPr>
            <w:tcW w:w="10080" w:type="dxa"/>
            <w:gridSpan w:val="3"/>
            <w:shd w:val="clear" w:color="auto" w:fill="D9D9D9" w:themeFill="background1" w:themeFillShade="D9"/>
          </w:tcPr>
          <w:p w14:paraId="5CA8733E"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Recommended Strategies</w:t>
            </w:r>
          </w:p>
        </w:tc>
      </w:tr>
      <w:tr w:rsidR="008C6A0D" w:rsidRPr="008C216B" w14:paraId="2884B128" w14:textId="77777777" w:rsidTr="00F74C70">
        <w:trPr>
          <w:trHeight w:val="512"/>
        </w:trPr>
        <w:tc>
          <w:tcPr>
            <w:tcW w:w="2970" w:type="dxa"/>
            <w:shd w:val="clear" w:color="auto" w:fill="auto"/>
          </w:tcPr>
          <w:p w14:paraId="2975949E"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Reading Strategies</w:t>
            </w:r>
          </w:p>
        </w:tc>
        <w:tc>
          <w:tcPr>
            <w:tcW w:w="7110" w:type="dxa"/>
            <w:gridSpan w:val="2"/>
            <w:shd w:val="clear" w:color="auto" w:fill="auto"/>
          </w:tcPr>
          <w:p w14:paraId="1ED33AD5" w14:textId="77777777" w:rsidR="008C6A0D" w:rsidRPr="008C216B" w:rsidRDefault="008C6A0D" w:rsidP="00DC4B23">
            <w:pPr>
              <w:spacing w:before="120" w:after="120"/>
              <w:rPr>
                <w:rFonts w:ascii="Open Sans" w:hAnsi="Open Sans" w:cs="Open Sans"/>
              </w:rPr>
            </w:pPr>
          </w:p>
        </w:tc>
      </w:tr>
      <w:tr w:rsidR="008C6A0D" w:rsidRPr="008C216B" w14:paraId="60A208B0" w14:textId="77777777" w:rsidTr="00F74C70">
        <w:trPr>
          <w:trHeight w:val="530"/>
        </w:trPr>
        <w:tc>
          <w:tcPr>
            <w:tcW w:w="2970" w:type="dxa"/>
            <w:shd w:val="clear" w:color="auto" w:fill="auto"/>
          </w:tcPr>
          <w:p w14:paraId="058D12B8"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Quotes</w:t>
            </w:r>
          </w:p>
        </w:tc>
        <w:tc>
          <w:tcPr>
            <w:tcW w:w="7110" w:type="dxa"/>
            <w:gridSpan w:val="2"/>
            <w:shd w:val="clear" w:color="auto" w:fill="auto"/>
          </w:tcPr>
          <w:p w14:paraId="1013BF64" w14:textId="77777777" w:rsidR="008C6A0D" w:rsidRPr="008C216B" w:rsidRDefault="008C6A0D" w:rsidP="00DC4B23">
            <w:pPr>
              <w:spacing w:before="120" w:after="120"/>
              <w:rPr>
                <w:rFonts w:ascii="Open Sans" w:hAnsi="Open Sans" w:cs="Open Sans"/>
              </w:rPr>
            </w:pPr>
          </w:p>
        </w:tc>
      </w:tr>
      <w:tr w:rsidR="008C6A0D" w:rsidRPr="008C216B" w14:paraId="4C24F810" w14:textId="77777777" w:rsidTr="00F74C70">
        <w:trPr>
          <w:trHeight w:val="1160"/>
        </w:trPr>
        <w:tc>
          <w:tcPr>
            <w:tcW w:w="2970" w:type="dxa"/>
            <w:shd w:val="clear" w:color="auto" w:fill="auto"/>
          </w:tcPr>
          <w:p w14:paraId="43342BF8" w14:textId="77777777" w:rsidR="008C6A0D" w:rsidRPr="008C216B" w:rsidRDefault="008C6A0D" w:rsidP="661D7F90">
            <w:pPr>
              <w:jc w:val="center"/>
              <w:rPr>
                <w:rFonts w:ascii="Open Sans" w:hAnsi="Open Sans" w:cs="Open Sans"/>
                <w:b/>
                <w:bCs/>
              </w:rPr>
            </w:pPr>
            <w:r w:rsidRPr="008C216B">
              <w:rPr>
                <w:rFonts w:ascii="Open Sans" w:hAnsi="Open Sans" w:cs="Open Sans"/>
                <w:b/>
                <w:bCs/>
                <w:sz w:val="22"/>
                <w:szCs w:val="22"/>
              </w:rPr>
              <w:t>Multimedia/Visual Strategy</w:t>
            </w:r>
          </w:p>
          <w:p w14:paraId="43878F60" w14:textId="77777777" w:rsidR="008C6A0D" w:rsidRPr="008C216B" w:rsidRDefault="008C6A0D" w:rsidP="661D7F90">
            <w:pPr>
              <w:jc w:val="center"/>
              <w:rPr>
                <w:rFonts w:ascii="Open Sans" w:hAnsi="Open Sans" w:cs="Open Sans"/>
                <w:b/>
                <w:bCs/>
              </w:rPr>
            </w:pPr>
            <w:r w:rsidRPr="008C216B">
              <w:rPr>
                <w:rFonts w:ascii="Open Sans" w:hAnsi="Open Sans" w:cs="Open Sans"/>
                <w:b/>
                <w:bCs/>
                <w:sz w:val="22"/>
                <w:szCs w:val="22"/>
              </w:rPr>
              <w:t>Presentation Slides + One Additional Technology Connection</w:t>
            </w:r>
          </w:p>
        </w:tc>
        <w:tc>
          <w:tcPr>
            <w:tcW w:w="7110" w:type="dxa"/>
            <w:gridSpan w:val="2"/>
            <w:shd w:val="clear" w:color="auto" w:fill="auto"/>
          </w:tcPr>
          <w:p w14:paraId="42943E40" w14:textId="77777777" w:rsidR="008C6A0D" w:rsidRPr="008C216B" w:rsidRDefault="008C6A0D" w:rsidP="00DC4B23">
            <w:pPr>
              <w:spacing w:before="120" w:after="120"/>
              <w:rPr>
                <w:rFonts w:ascii="Open Sans" w:hAnsi="Open Sans" w:cs="Open Sans"/>
              </w:rPr>
            </w:pPr>
          </w:p>
        </w:tc>
      </w:tr>
      <w:tr w:rsidR="008C6A0D" w:rsidRPr="008C216B" w14:paraId="1AC519B0" w14:textId="77777777" w:rsidTr="00F74C70">
        <w:tc>
          <w:tcPr>
            <w:tcW w:w="2970" w:type="dxa"/>
            <w:shd w:val="clear" w:color="auto" w:fill="auto"/>
          </w:tcPr>
          <w:p w14:paraId="414D5D59"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Graphic Organizers/Handout</w:t>
            </w:r>
          </w:p>
        </w:tc>
        <w:tc>
          <w:tcPr>
            <w:tcW w:w="7110" w:type="dxa"/>
            <w:gridSpan w:val="2"/>
            <w:shd w:val="clear" w:color="auto" w:fill="auto"/>
          </w:tcPr>
          <w:p w14:paraId="5002E983" w14:textId="77777777" w:rsidR="008C6A0D" w:rsidRPr="008C216B" w:rsidRDefault="008C6A0D" w:rsidP="00DC4B23">
            <w:pPr>
              <w:spacing w:before="120" w:after="120"/>
              <w:rPr>
                <w:rFonts w:ascii="Open Sans" w:hAnsi="Open Sans" w:cs="Open Sans"/>
              </w:rPr>
            </w:pPr>
          </w:p>
        </w:tc>
      </w:tr>
      <w:tr w:rsidR="008C6A0D" w:rsidRPr="008C216B" w14:paraId="6E81FD00" w14:textId="77777777" w:rsidTr="00F74C70">
        <w:trPr>
          <w:trHeight w:val="135"/>
        </w:trPr>
        <w:tc>
          <w:tcPr>
            <w:tcW w:w="2970" w:type="dxa"/>
            <w:shd w:val="clear" w:color="auto" w:fill="auto"/>
          </w:tcPr>
          <w:p w14:paraId="16773946" w14:textId="77777777" w:rsidR="008C6A0D" w:rsidRPr="008C216B" w:rsidRDefault="008C6A0D" w:rsidP="661D7F90">
            <w:pPr>
              <w:spacing w:before="120"/>
              <w:jc w:val="center"/>
              <w:rPr>
                <w:rFonts w:ascii="Open Sans" w:hAnsi="Open Sans" w:cs="Open Sans"/>
                <w:b/>
                <w:bCs/>
              </w:rPr>
            </w:pPr>
            <w:r w:rsidRPr="008C216B">
              <w:rPr>
                <w:rFonts w:ascii="Open Sans" w:hAnsi="Open Sans" w:cs="Open Sans"/>
                <w:b/>
                <w:bCs/>
                <w:sz w:val="22"/>
                <w:szCs w:val="22"/>
              </w:rPr>
              <w:t>Writing Strategies</w:t>
            </w:r>
          </w:p>
          <w:p w14:paraId="76DCFF14" w14:textId="77777777" w:rsidR="008C6A0D" w:rsidRPr="008C216B" w:rsidRDefault="008C6A0D" w:rsidP="661D7F90">
            <w:pPr>
              <w:spacing w:after="120"/>
              <w:jc w:val="center"/>
              <w:rPr>
                <w:rFonts w:ascii="Open Sans" w:hAnsi="Open Sans" w:cs="Open Sans"/>
                <w:b/>
                <w:bCs/>
              </w:rPr>
            </w:pPr>
            <w:r w:rsidRPr="008C216B">
              <w:rPr>
                <w:rFonts w:ascii="Open Sans" w:hAnsi="Open Sans" w:cs="Open Sans"/>
                <w:b/>
                <w:bCs/>
                <w:sz w:val="22"/>
                <w:szCs w:val="22"/>
              </w:rPr>
              <w:t>Journal Entries + 1 Additional Writing Strategy</w:t>
            </w:r>
          </w:p>
        </w:tc>
        <w:tc>
          <w:tcPr>
            <w:tcW w:w="7110" w:type="dxa"/>
            <w:gridSpan w:val="2"/>
            <w:shd w:val="clear" w:color="auto" w:fill="auto"/>
          </w:tcPr>
          <w:p w14:paraId="17329B81" w14:textId="77777777" w:rsidR="008C6A0D" w:rsidRPr="008C216B" w:rsidRDefault="008C6A0D" w:rsidP="00DC4B23">
            <w:pPr>
              <w:spacing w:before="120" w:after="120"/>
              <w:rPr>
                <w:rFonts w:ascii="Open Sans" w:hAnsi="Open Sans" w:cs="Open Sans"/>
              </w:rPr>
            </w:pPr>
          </w:p>
          <w:p w14:paraId="0B845372" w14:textId="77777777" w:rsidR="008C6A0D" w:rsidRPr="008C216B" w:rsidRDefault="008C6A0D" w:rsidP="6982F8AD">
            <w:pPr>
              <w:rPr>
                <w:rFonts w:ascii="Open Sans" w:hAnsi="Open Sans" w:cs="Open Sans"/>
              </w:rPr>
            </w:pPr>
          </w:p>
        </w:tc>
      </w:tr>
      <w:tr w:rsidR="008C6A0D" w:rsidRPr="008C216B" w14:paraId="64A7874D" w14:textId="77777777" w:rsidTr="00F74C70">
        <w:trPr>
          <w:trHeight w:val="135"/>
        </w:trPr>
        <w:tc>
          <w:tcPr>
            <w:tcW w:w="2970" w:type="dxa"/>
            <w:tcBorders>
              <w:bottom w:val="single" w:sz="4" w:space="0" w:color="000000" w:themeColor="text1"/>
            </w:tcBorders>
            <w:shd w:val="clear" w:color="auto" w:fill="auto"/>
          </w:tcPr>
          <w:p w14:paraId="0BD3D8DF" w14:textId="77777777" w:rsidR="008C6A0D" w:rsidRPr="008C216B" w:rsidRDefault="008C6A0D" w:rsidP="661D7F90">
            <w:pPr>
              <w:spacing w:before="120"/>
              <w:jc w:val="center"/>
              <w:rPr>
                <w:rFonts w:ascii="Open Sans" w:hAnsi="Open Sans" w:cs="Open Sans"/>
                <w:b/>
                <w:bCs/>
              </w:rPr>
            </w:pPr>
            <w:r w:rsidRPr="008C216B">
              <w:rPr>
                <w:rFonts w:ascii="Open Sans" w:hAnsi="Open Sans" w:cs="Open Sans"/>
                <w:b/>
                <w:bCs/>
                <w:sz w:val="22"/>
                <w:szCs w:val="22"/>
              </w:rPr>
              <w:t>Communication</w:t>
            </w:r>
          </w:p>
          <w:p w14:paraId="59339DD4" w14:textId="77777777" w:rsidR="008C6A0D" w:rsidRPr="008C216B" w:rsidRDefault="008C6A0D" w:rsidP="661D7F90">
            <w:pPr>
              <w:spacing w:after="120"/>
              <w:jc w:val="center"/>
              <w:rPr>
                <w:rFonts w:ascii="Open Sans" w:hAnsi="Open Sans" w:cs="Open Sans"/>
                <w:b/>
                <w:bCs/>
              </w:rPr>
            </w:pPr>
            <w:r w:rsidRPr="008C216B">
              <w:rPr>
                <w:rFonts w:ascii="Open Sans" w:hAnsi="Open Sans" w:cs="Open Sans"/>
                <w:b/>
                <w:bCs/>
                <w:sz w:val="22"/>
                <w:szCs w:val="22"/>
              </w:rPr>
              <w:lastRenderedPageBreak/>
              <w:t>90 Second Speech Topics</w:t>
            </w:r>
          </w:p>
        </w:tc>
        <w:tc>
          <w:tcPr>
            <w:tcW w:w="7110" w:type="dxa"/>
            <w:gridSpan w:val="2"/>
            <w:tcBorders>
              <w:bottom w:val="single" w:sz="4" w:space="0" w:color="000000" w:themeColor="text1"/>
            </w:tcBorders>
            <w:shd w:val="clear" w:color="auto" w:fill="auto"/>
          </w:tcPr>
          <w:p w14:paraId="2C3ABE69" w14:textId="77777777" w:rsidR="008C6A0D" w:rsidRPr="008C216B" w:rsidRDefault="008C6A0D" w:rsidP="00DC4B23">
            <w:pPr>
              <w:spacing w:before="120" w:after="120"/>
              <w:rPr>
                <w:rFonts w:ascii="Open Sans" w:hAnsi="Open Sans" w:cs="Open Sans"/>
              </w:rPr>
            </w:pPr>
          </w:p>
        </w:tc>
      </w:tr>
      <w:tr w:rsidR="008C6A0D" w:rsidRPr="008C216B" w14:paraId="04B0E7EA" w14:textId="77777777" w:rsidTr="00F74C70">
        <w:tc>
          <w:tcPr>
            <w:tcW w:w="10080" w:type="dxa"/>
            <w:gridSpan w:val="3"/>
            <w:shd w:val="clear" w:color="auto" w:fill="D9D9D9" w:themeFill="background1" w:themeFillShade="D9"/>
          </w:tcPr>
          <w:p w14:paraId="09FE87EB"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lastRenderedPageBreak/>
              <w:t>Other Essential Lesson Components</w:t>
            </w:r>
          </w:p>
        </w:tc>
      </w:tr>
      <w:tr w:rsidR="008C6A0D" w:rsidRPr="008C216B" w14:paraId="567AD939" w14:textId="77777777" w:rsidTr="00F74C70">
        <w:trPr>
          <w:trHeight w:val="404"/>
        </w:trPr>
        <w:tc>
          <w:tcPr>
            <w:tcW w:w="2970" w:type="dxa"/>
            <w:shd w:val="clear" w:color="auto" w:fill="auto"/>
          </w:tcPr>
          <w:p w14:paraId="11BDAF90" w14:textId="77777777" w:rsidR="008C6A0D" w:rsidRPr="008C216B" w:rsidRDefault="008C6A0D" w:rsidP="661D7F90">
            <w:pPr>
              <w:jc w:val="center"/>
              <w:rPr>
                <w:rFonts w:ascii="Open Sans" w:hAnsi="Open Sans" w:cs="Open Sans"/>
                <w:b/>
                <w:bCs/>
              </w:rPr>
            </w:pPr>
            <w:r w:rsidRPr="008C216B">
              <w:rPr>
                <w:rFonts w:ascii="Open Sans" w:hAnsi="Open Sans" w:cs="Open Sans"/>
                <w:b/>
                <w:bCs/>
                <w:sz w:val="22"/>
                <w:szCs w:val="22"/>
              </w:rPr>
              <w:t>Enrichment Activity</w:t>
            </w:r>
          </w:p>
          <w:p w14:paraId="3504D997" w14:textId="77777777" w:rsidR="008C6A0D" w:rsidRPr="008C216B" w:rsidRDefault="008C6A0D" w:rsidP="661D7F90">
            <w:pPr>
              <w:jc w:val="center"/>
              <w:rPr>
                <w:rFonts w:ascii="Open Sans" w:hAnsi="Open Sans" w:cs="Open Sans"/>
              </w:rPr>
            </w:pPr>
            <w:r w:rsidRPr="008C216B">
              <w:rPr>
                <w:rFonts w:ascii="Open Sans" w:hAnsi="Open Sans" w:cs="Open Sans"/>
                <w:sz w:val="22"/>
                <w:szCs w:val="22"/>
              </w:rPr>
              <w:t>(e.g., homework assignment)</w:t>
            </w:r>
          </w:p>
        </w:tc>
        <w:tc>
          <w:tcPr>
            <w:tcW w:w="7110" w:type="dxa"/>
            <w:gridSpan w:val="2"/>
            <w:shd w:val="clear" w:color="auto" w:fill="auto"/>
          </w:tcPr>
          <w:p w14:paraId="161C4B20" w14:textId="77777777" w:rsidR="008C6A0D" w:rsidRPr="008C216B" w:rsidRDefault="00FD6CE4" w:rsidP="00184B46">
            <w:pPr>
              <w:rPr>
                <w:rFonts w:ascii="Open Sans" w:hAnsi="Open Sans" w:cs="Open Sans"/>
              </w:rPr>
            </w:pPr>
            <w:r w:rsidRPr="008C216B">
              <w:rPr>
                <w:rFonts w:ascii="Open Sans" w:eastAsia="Open Sans" w:hAnsi="Open Sans" w:cs="Open Sans"/>
                <w:sz w:val="22"/>
                <w:szCs w:val="22"/>
              </w:rPr>
              <w:t>None</w:t>
            </w:r>
          </w:p>
        </w:tc>
      </w:tr>
      <w:tr w:rsidR="008C6A0D" w:rsidRPr="008C216B" w14:paraId="7C6EAB82" w14:textId="77777777" w:rsidTr="00F74C70">
        <w:tc>
          <w:tcPr>
            <w:tcW w:w="2970" w:type="dxa"/>
            <w:shd w:val="clear" w:color="auto" w:fill="auto"/>
          </w:tcPr>
          <w:p w14:paraId="41EC4E4D" w14:textId="77777777" w:rsidR="008C6A0D" w:rsidRPr="008C216B" w:rsidRDefault="008C6A0D" w:rsidP="2805F829">
            <w:pPr>
              <w:spacing w:before="120" w:after="120"/>
              <w:jc w:val="center"/>
              <w:rPr>
                <w:rFonts w:ascii="Open Sans" w:hAnsi="Open Sans" w:cs="Open Sans"/>
                <w:b/>
                <w:bCs/>
              </w:rPr>
            </w:pPr>
            <w:r w:rsidRPr="008C216B">
              <w:rPr>
                <w:rFonts w:ascii="Open Sans" w:hAnsi="Open Sans" w:cs="Open Sans"/>
                <w:b/>
                <w:bCs/>
                <w:sz w:val="22"/>
                <w:szCs w:val="22"/>
              </w:rPr>
              <w:t>Family/Community Connection</w:t>
            </w:r>
          </w:p>
        </w:tc>
        <w:tc>
          <w:tcPr>
            <w:tcW w:w="7110" w:type="dxa"/>
            <w:gridSpan w:val="2"/>
            <w:shd w:val="clear" w:color="auto" w:fill="auto"/>
          </w:tcPr>
          <w:p w14:paraId="2184BDB6" w14:textId="77777777" w:rsidR="008C6A0D" w:rsidRPr="008C216B" w:rsidRDefault="008C6A0D" w:rsidP="00DC4B23">
            <w:pPr>
              <w:spacing w:before="120" w:after="120"/>
              <w:rPr>
                <w:rFonts w:ascii="Open Sans" w:hAnsi="Open Sans" w:cs="Open Sans"/>
              </w:rPr>
            </w:pPr>
          </w:p>
        </w:tc>
      </w:tr>
      <w:tr w:rsidR="008C6A0D" w:rsidRPr="008C216B" w14:paraId="1C1CBB98" w14:textId="77777777" w:rsidTr="00F74C70">
        <w:trPr>
          <w:trHeight w:val="548"/>
        </w:trPr>
        <w:tc>
          <w:tcPr>
            <w:tcW w:w="2970" w:type="dxa"/>
            <w:shd w:val="clear" w:color="auto" w:fill="auto"/>
          </w:tcPr>
          <w:p w14:paraId="3CB68380" w14:textId="77777777" w:rsidR="008C6A0D" w:rsidRPr="008C216B" w:rsidRDefault="008C6A0D" w:rsidP="661D7F90">
            <w:pPr>
              <w:spacing w:before="120" w:after="120"/>
              <w:jc w:val="center"/>
              <w:rPr>
                <w:rFonts w:ascii="Open Sans" w:hAnsi="Open Sans" w:cs="Open Sans"/>
                <w:b/>
                <w:bCs/>
              </w:rPr>
            </w:pPr>
            <w:r w:rsidRPr="008C216B">
              <w:rPr>
                <w:rFonts w:ascii="Open Sans" w:hAnsi="Open Sans" w:cs="Open Sans"/>
                <w:b/>
                <w:bCs/>
                <w:sz w:val="22"/>
                <w:szCs w:val="22"/>
              </w:rPr>
              <w:t>CTSO connection(s)</w:t>
            </w:r>
          </w:p>
        </w:tc>
        <w:tc>
          <w:tcPr>
            <w:tcW w:w="7110" w:type="dxa"/>
            <w:gridSpan w:val="2"/>
            <w:shd w:val="clear" w:color="auto" w:fill="auto"/>
          </w:tcPr>
          <w:p w14:paraId="40DFA748" w14:textId="77777777" w:rsidR="008C6A0D" w:rsidRPr="008C216B" w:rsidRDefault="008C6A0D" w:rsidP="00595BFE">
            <w:pPr>
              <w:rPr>
                <w:rFonts w:ascii="Open Sans" w:hAnsi="Open Sans" w:cs="Open Sans"/>
                <w:lang w:val="es-MX"/>
              </w:rPr>
            </w:pPr>
            <w:r w:rsidRPr="008C216B">
              <w:rPr>
                <w:rFonts w:ascii="Open Sans" w:hAnsi="Open Sans" w:cs="Open Sans"/>
                <w:sz w:val="22"/>
                <w:szCs w:val="22"/>
                <w:lang w:val="es-MX"/>
              </w:rPr>
              <w:t xml:space="preserve">Business Professionals of America </w:t>
            </w:r>
          </w:p>
          <w:p w14:paraId="5F215091" w14:textId="77777777" w:rsidR="008C6A0D" w:rsidRPr="008C216B" w:rsidRDefault="008C6A0D" w:rsidP="00300654">
            <w:pPr>
              <w:rPr>
                <w:lang w:val="es-MX"/>
              </w:rPr>
            </w:pPr>
            <w:r w:rsidRPr="008C216B">
              <w:rPr>
                <w:rFonts w:ascii="Open Sans" w:hAnsi="Open Sans" w:cs="Open Sans"/>
                <w:sz w:val="22"/>
                <w:szCs w:val="22"/>
                <w:lang w:val="es-MX"/>
              </w:rPr>
              <w:t xml:space="preserve">Future Business Leaders of America </w:t>
            </w:r>
          </w:p>
        </w:tc>
      </w:tr>
      <w:tr w:rsidR="008C6A0D" w:rsidRPr="008C216B" w14:paraId="03E010A2" w14:textId="77777777" w:rsidTr="00F74C70">
        <w:trPr>
          <w:trHeight w:val="305"/>
        </w:trPr>
        <w:tc>
          <w:tcPr>
            <w:tcW w:w="2970" w:type="dxa"/>
            <w:shd w:val="clear" w:color="auto" w:fill="auto"/>
          </w:tcPr>
          <w:p w14:paraId="155585CC" w14:textId="77777777" w:rsidR="008C6A0D" w:rsidRPr="008C216B" w:rsidRDefault="008C6A0D" w:rsidP="00DC4B23">
            <w:pPr>
              <w:spacing w:before="120" w:after="120"/>
              <w:jc w:val="center"/>
              <w:rPr>
                <w:rFonts w:ascii="Open Sans" w:hAnsi="Open Sans" w:cs="Open Sans"/>
                <w:b/>
                <w:noProof/>
              </w:rPr>
            </w:pPr>
            <w:r w:rsidRPr="008C216B">
              <w:rPr>
                <w:rFonts w:ascii="Open Sans" w:hAnsi="Open Sans" w:cs="Open Sans"/>
                <w:b/>
                <w:noProof/>
                <w:sz w:val="22"/>
                <w:szCs w:val="22"/>
              </w:rPr>
              <w:t>Service Learning Projects</w:t>
            </w:r>
          </w:p>
        </w:tc>
        <w:tc>
          <w:tcPr>
            <w:tcW w:w="7110" w:type="dxa"/>
            <w:gridSpan w:val="2"/>
            <w:shd w:val="clear" w:color="auto" w:fill="auto"/>
          </w:tcPr>
          <w:p w14:paraId="0CFA92D8" w14:textId="77777777" w:rsidR="008C6A0D" w:rsidRPr="008C216B" w:rsidRDefault="008C6A0D" w:rsidP="6982F8AD">
            <w:pPr>
              <w:spacing w:before="120" w:after="120"/>
              <w:rPr>
                <w:rFonts w:ascii="Open Sans" w:hAnsi="Open Sans" w:cs="Open Sans"/>
              </w:rPr>
            </w:pPr>
          </w:p>
        </w:tc>
      </w:tr>
      <w:tr w:rsidR="008C6A0D" w:rsidRPr="008C216B" w14:paraId="6DD588B5" w14:textId="77777777" w:rsidTr="00F74C70">
        <w:trPr>
          <w:trHeight w:val="305"/>
        </w:trPr>
        <w:tc>
          <w:tcPr>
            <w:tcW w:w="2970" w:type="dxa"/>
            <w:shd w:val="clear" w:color="auto" w:fill="auto"/>
          </w:tcPr>
          <w:p w14:paraId="45EAD81D" w14:textId="77777777" w:rsidR="008C6A0D" w:rsidRPr="008C216B" w:rsidRDefault="008C6A0D" w:rsidP="00DC4B23">
            <w:pPr>
              <w:spacing w:before="120" w:after="120"/>
              <w:jc w:val="center"/>
              <w:rPr>
                <w:rFonts w:ascii="Open Sans" w:hAnsi="Open Sans" w:cs="Open Sans"/>
                <w:b/>
                <w:noProof/>
              </w:rPr>
            </w:pPr>
            <w:r w:rsidRPr="008C216B">
              <w:rPr>
                <w:rFonts w:ascii="Open Sans" w:hAnsi="Open Sans" w:cs="Open Sans"/>
                <w:b/>
                <w:noProof/>
                <w:sz w:val="22"/>
                <w:szCs w:val="22"/>
              </w:rPr>
              <w:t>Lesson Notes</w:t>
            </w:r>
          </w:p>
        </w:tc>
        <w:tc>
          <w:tcPr>
            <w:tcW w:w="7110" w:type="dxa"/>
            <w:gridSpan w:val="2"/>
            <w:shd w:val="clear" w:color="auto" w:fill="auto"/>
          </w:tcPr>
          <w:p w14:paraId="5D71B264" w14:textId="77777777" w:rsidR="008C6A0D" w:rsidRPr="008C216B" w:rsidRDefault="008C6A0D" w:rsidP="6982F8AD">
            <w:pPr>
              <w:spacing w:before="120" w:after="120"/>
              <w:rPr>
                <w:rFonts w:ascii="Open Sans" w:hAnsi="Open Sans" w:cs="Open Sans"/>
              </w:rPr>
            </w:pPr>
          </w:p>
        </w:tc>
      </w:tr>
    </w:tbl>
    <w:p w14:paraId="33EA748D" w14:textId="77777777" w:rsidR="003A5AF5" w:rsidRPr="008C216B" w:rsidRDefault="003A5AF5" w:rsidP="00D0097D">
      <w:pPr>
        <w:rPr>
          <w:sz w:val="22"/>
          <w:szCs w:val="22"/>
        </w:rPr>
      </w:pPr>
    </w:p>
    <w:sectPr w:rsidR="003A5AF5" w:rsidRPr="008C216B"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A9348" w14:textId="77777777" w:rsidR="00B82094" w:rsidRDefault="00B82094" w:rsidP="00B3350C">
      <w:r>
        <w:separator/>
      </w:r>
    </w:p>
  </w:endnote>
  <w:endnote w:type="continuationSeparator" w:id="0">
    <w:p w14:paraId="63E03D64" w14:textId="77777777" w:rsidR="00B82094" w:rsidRDefault="00B8209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7B0F6062" w14:textId="77777777"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1C9B773D" wp14:editId="133A2539">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17F19653" w14:textId="77777777"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1F38C9"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1F38C9" w:rsidRPr="661D7F90">
              <w:rPr>
                <w:rFonts w:ascii="Open Sans" w:hAnsi="Open Sans" w:cs="Open Sans"/>
                <w:b/>
                <w:bCs/>
                <w:noProof/>
                <w:sz w:val="16"/>
                <w:szCs w:val="16"/>
              </w:rPr>
              <w:fldChar w:fldCharType="separate"/>
            </w:r>
            <w:r w:rsidR="00734D06">
              <w:rPr>
                <w:rFonts w:ascii="Open Sans" w:hAnsi="Open Sans" w:cs="Open Sans"/>
                <w:b/>
                <w:bCs/>
                <w:noProof/>
                <w:sz w:val="16"/>
                <w:szCs w:val="16"/>
              </w:rPr>
              <w:t>1</w:t>
            </w:r>
            <w:r w:rsidR="001F38C9"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1F38C9"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1F38C9" w:rsidRPr="661D7F90">
              <w:rPr>
                <w:rFonts w:ascii="Open Sans" w:hAnsi="Open Sans" w:cs="Open Sans"/>
                <w:b/>
                <w:bCs/>
                <w:noProof/>
                <w:sz w:val="16"/>
                <w:szCs w:val="16"/>
              </w:rPr>
              <w:fldChar w:fldCharType="separate"/>
            </w:r>
            <w:r w:rsidR="00734D06">
              <w:rPr>
                <w:rFonts w:ascii="Open Sans" w:hAnsi="Open Sans" w:cs="Open Sans"/>
                <w:b/>
                <w:bCs/>
                <w:noProof/>
                <w:sz w:val="16"/>
                <w:szCs w:val="16"/>
              </w:rPr>
              <w:t>5</w:t>
            </w:r>
            <w:r w:rsidR="001F38C9"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2A20B868" w14:textId="77777777"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70759" w14:textId="77777777" w:rsidR="00B82094" w:rsidRDefault="00B82094" w:rsidP="00B3350C">
      <w:bookmarkStart w:id="0" w:name="_Hlk484955581"/>
      <w:bookmarkEnd w:id="0"/>
      <w:r>
        <w:separator/>
      </w:r>
    </w:p>
  </w:footnote>
  <w:footnote w:type="continuationSeparator" w:id="0">
    <w:p w14:paraId="3A2C484F" w14:textId="77777777" w:rsidR="00B82094" w:rsidRDefault="00B82094" w:rsidP="00B3350C">
      <w:r>
        <w:continuationSeparator/>
      </w:r>
    </w:p>
  </w:footnote>
  <w:footnote w:id="1">
    <w:p w14:paraId="38B2A8D1" w14:textId="77777777" w:rsidR="008C6A0D" w:rsidRDefault="008C6A0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76B0"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55686962" wp14:editId="219FCA5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A21469E" wp14:editId="399ECFED">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E87"/>
    <w:multiLevelType w:val="hybridMultilevel"/>
    <w:tmpl w:val="1B283C16"/>
    <w:lvl w:ilvl="0" w:tplc="82D478F6">
      <w:start w:val="1"/>
      <w:numFmt w:val="bullet"/>
      <w:lvlText w:val="•"/>
      <w:lvlJc w:val="left"/>
    </w:lvl>
    <w:lvl w:ilvl="1" w:tplc="E47CEEB0">
      <w:numFmt w:val="decimal"/>
      <w:lvlText w:val=""/>
      <w:lvlJc w:val="left"/>
    </w:lvl>
    <w:lvl w:ilvl="2" w:tplc="7644872C">
      <w:numFmt w:val="decimal"/>
      <w:lvlText w:val=""/>
      <w:lvlJc w:val="left"/>
    </w:lvl>
    <w:lvl w:ilvl="3" w:tplc="39E21DFC">
      <w:numFmt w:val="decimal"/>
      <w:lvlText w:val=""/>
      <w:lvlJc w:val="left"/>
    </w:lvl>
    <w:lvl w:ilvl="4" w:tplc="95B857DA">
      <w:numFmt w:val="decimal"/>
      <w:lvlText w:val=""/>
      <w:lvlJc w:val="left"/>
    </w:lvl>
    <w:lvl w:ilvl="5" w:tplc="97FAE30E">
      <w:numFmt w:val="decimal"/>
      <w:lvlText w:val=""/>
      <w:lvlJc w:val="left"/>
    </w:lvl>
    <w:lvl w:ilvl="6" w:tplc="3836D0DC">
      <w:numFmt w:val="decimal"/>
      <w:lvlText w:val=""/>
      <w:lvlJc w:val="left"/>
    </w:lvl>
    <w:lvl w:ilvl="7" w:tplc="39F85896">
      <w:numFmt w:val="decimal"/>
      <w:lvlText w:val=""/>
      <w:lvlJc w:val="left"/>
    </w:lvl>
    <w:lvl w:ilvl="8" w:tplc="E66EB5E8">
      <w:numFmt w:val="decimal"/>
      <w:lvlText w:val=""/>
      <w:lvlJc w:val="left"/>
    </w:lvl>
  </w:abstractNum>
  <w:abstractNum w:abstractNumId="1">
    <w:nsid w:val="010C58EB"/>
    <w:multiLevelType w:val="hybridMultilevel"/>
    <w:tmpl w:val="003A01C6"/>
    <w:lvl w:ilvl="0" w:tplc="04090001">
      <w:start w:val="1"/>
      <w:numFmt w:val="bullet"/>
      <w:lvlText w:val=""/>
      <w:lvlJc w:val="left"/>
      <w:pPr>
        <w:ind w:left="-114" w:hanging="360"/>
      </w:pPr>
      <w:rPr>
        <w:rFonts w:ascii="Symbol" w:hAnsi="Symbol" w:hint="default"/>
      </w:rPr>
    </w:lvl>
    <w:lvl w:ilvl="1" w:tplc="04090003" w:tentative="1">
      <w:start w:val="1"/>
      <w:numFmt w:val="bullet"/>
      <w:lvlText w:val="o"/>
      <w:lvlJc w:val="left"/>
      <w:pPr>
        <w:ind w:left="606" w:hanging="360"/>
      </w:pPr>
      <w:rPr>
        <w:rFonts w:ascii="Courier New" w:hAnsi="Courier New" w:cs="Courier New" w:hint="default"/>
      </w:rPr>
    </w:lvl>
    <w:lvl w:ilvl="2" w:tplc="04090005" w:tentative="1">
      <w:start w:val="1"/>
      <w:numFmt w:val="bullet"/>
      <w:lvlText w:val=""/>
      <w:lvlJc w:val="left"/>
      <w:pPr>
        <w:ind w:left="1326" w:hanging="360"/>
      </w:pPr>
      <w:rPr>
        <w:rFonts w:ascii="Wingdings" w:hAnsi="Wingdings" w:hint="default"/>
      </w:rPr>
    </w:lvl>
    <w:lvl w:ilvl="3" w:tplc="04090001" w:tentative="1">
      <w:start w:val="1"/>
      <w:numFmt w:val="bullet"/>
      <w:lvlText w:val=""/>
      <w:lvlJc w:val="left"/>
      <w:pPr>
        <w:ind w:left="2046" w:hanging="360"/>
      </w:pPr>
      <w:rPr>
        <w:rFonts w:ascii="Symbol" w:hAnsi="Symbol" w:hint="default"/>
      </w:rPr>
    </w:lvl>
    <w:lvl w:ilvl="4" w:tplc="04090003" w:tentative="1">
      <w:start w:val="1"/>
      <w:numFmt w:val="bullet"/>
      <w:lvlText w:val="o"/>
      <w:lvlJc w:val="left"/>
      <w:pPr>
        <w:ind w:left="2766" w:hanging="360"/>
      </w:pPr>
      <w:rPr>
        <w:rFonts w:ascii="Courier New" w:hAnsi="Courier New" w:cs="Courier New" w:hint="default"/>
      </w:rPr>
    </w:lvl>
    <w:lvl w:ilvl="5" w:tplc="04090005" w:tentative="1">
      <w:start w:val="1"/>
      <w:numFmt w:val="bullet"/>
      <w:lvlText w:val=""/>
      <w:lvlJc w:val="left"/>
      <w:pPr>
        <w:ind w:left="3486" w:hanging="360"/>
      </w:pPr>
      <w:rPr>
        <w:rFonts w:ascii="Wingdings" w:hAnsi="Wingdings" w:hint="default"/>
      </w:rPr>
    </w:lvl>
    <w:lvl w:ilvl="6" w:tplc="04090001" w:tentative="1">
      <w:start w:val="1"/>
      <w:numFmt w:val="bullet"/>
      <w:lvlText w:val=""/>
      <w:lvlJc w:val="left"/>
      <w:pPr>
        <w:ind w:left="4206" w:hanging="360"/>
      </w:pPr>
      <w:rPr>
        <w:rFonts w:ascii="Symbol" w:hAnsi="Symbol" w:hint="default"/>
      </w:rPr>
    </w:lvl>
    <w:lvl w:ilvl="7" w:tplc="04090003" w:tentative="1">
      <w:start w:val="1"/>
      <w:numFmt w:val="bullet"/>
      <w:lvlText w:val="o"/>
      <w:lvlJc w:val="left"/>
      <w:pPr>
        <w:ind w:left="4926" w:hanging="360"/>
      </w:pPr>
      <w:rPr>
        <w:rFonts w:ascii="Courier New" w:hAnsi="Courier New" w:cs="Courier New" w:hint="default"/>
      </w:rPr>
    </w:lvl>
    <w:lvl w:ilvl="8" w:tplc="04090005" w:tentative="1">
      <w:start w:val="1"/>
      <w:numFmt w:val="bullet"/>
      <w:lvlText w:val=""/>
      <w:lvlJc w:val="left"/>
      <w:pPr>
        <w:ind w:left="5646" w:hanging="360"/>
      </w:pPr>
      <w:rPr>
        <w:rFonts w:ascii="Wingdings" w:hAnsi="Wingdings" w:hint="default"/>
      </w:rPr>
    </w:lvl>
  </w:abstractNum>
  <w:abstractNum w:abstractNumId="2">
    <w:nsid w:val="099E1559"/>
    <w:multiLevelType w:val="hybridMultilevel"/>
    <w:tmpl w:val="70CA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365A30"/>
    <w:multiLevelType w:val="hybridMultilevel"/>
    <w:tmpl w:val="65FC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F05B8"/>
    <w:multiLevelType w:val="hybridMultilevel"/>
    <w:tmpl w:val="2F705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90327C"/>
    <w:multiLevelType w:val="hybridMultilevel"/>
    <w:tmpl w:val="65D27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6114FD"/>
    <w:multiLevelType w:val="hybridMultilevel"/>
    <w:tmpl w:val="AB32221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7310C5"/>
    <w:multiLevelType w:val="hybridMultilevel"/>
    <w:tmpl w:val="18E0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1873BB"/>
    <w:multiLevelType w:val="hybridMultilevel"/>
    <w:tmpl w:val="1C52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E4276"/>
    <w:multiLevelType w:val="hybridMultilevel"/>
    <w:tmpl w:val="D150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1331EF"/>
    <w:multiLevelType w:val="hybridMultilevel"/>
    <w:tmpl w:val="F7622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2D46A6"/>
    <w:multiLevelType w:val="hybridMultilevel"/>
    <w:tmpl w:val="0DB4F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712CA2"/>
    <w:multiLevelType w:val="hybridMultilevel"/>
    <w:tmpl w:val="0808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FB2A71"/>
    <w:multiLevelType w:val="hybridMultilevel"/>
    <w:tmpl w:val="EA8EE7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5B6E63B1"/>
    <w:multiLevelType w:val="hybridMultilevel"/>
    <w:tmpl w:val="7E6C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13345"/>
    <w:multiLevelType w:val="hybridMultilevel"/>
    <w:tmpl w:val="4B4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32143"/>
    <w:multiLevelType w:val="hybridMultilevel"/>
    <w:tmpl w:val="8A428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4913DB"/>
    <w:multiLevelType w:val="hybridMultilevel"/>
    <w:tmpl w:val="C2C2256A"/>
    <w:lvl w:ilvl="0" w:tplc="04090001">
      <w:start w:val="1"/>
      <w:numFmt w:val="bullet"/>
      <w:lvlText w:val=""/>
      <w:lvlJc w:val="left"/>
      <w:pPr>
        <w:ind w:left="1598" w:hanging="360"/>
      </w:pPr>
      <w:rPr>
        <w:rFonts w:ascii="Symbol" w:hAnsi="Symbol"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18">
    <w:nsid w:val="6A440072"/>
    <w:multiLevelType w:val="hybridMultilevel"/>
    <w:tmpl w:val="9CCA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86791"/>
    <w:multiLevelType w:val="hybridMultilevel"/>
    <w:tmpl w:val="CF42A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8FE702B"/>
    <w:multiLevelType w:val="hybridMultilevel"/>
    <w:tmpl w:val="CA10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E87A52"/>
    <w:multiLevelType w:val="hybridMultilevel"/>
    <w:tmpl w:val="EC56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F302323"/>
    <w:multiLevelType w:val="hybridMultilevel"/>
    <w:tmpl w:val="63A8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F54C9"/>
    <w:multiLevelType w:val="hybridMultilevel"/>
    <w:tmpl w:val="E4AC3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11"/>
  </w:num>
  <w:num w:numId="4">
    <w:abstractNumId w:val="13"/>
  </w:num>
  <w:num w:numId="5">
    <w:abstractNumId w:val="10"/>
  </w:num>
  <w:num w:numId="6">
    <w:abstractNumId w:val="1"/>
  </w:num>
  <w:num w:numId="7">
    <w:abstractNumId w:val="19"/>
  </w:num>
  <w:num w:numId="8">
    <w:abstractNumId w:val="16"/>
  </w:num>
  <w:num w:numId="9">
    <w:abstractNumId w:val="23"/>
  </w:num>
  <w:num w:numId="10">
    <w:abstractNumId w:val="6"/>
  </w:num>
  <w:num w:numId="11">
    <w:abstractNumId w:val="2"/>
  </w:num>
  <w:num w:numId="12">
    <w:abstractNumId w:val="5"/>
  </w:num>
  <w:num w:numId="13">
    <w:abstractNumId w:val="17"/>
  </w:num>
  <w:num w:numId="14">
    <w:abstractNumId w:val="0"/>
  </w:num>
  <w:num w:numId="15">
    <w:abstractNumId w:val="9"/>
  </w:num>
  <w:num w:numId="16">
    <w:abstractNumId w:val="3"/>
  </w:num>
  <w:num w:numId="17">
    <w:abstractNumId w:val="7"/>
  </w:num>
  <w:num w:numId="18">
    <w:abstractNumId w:val="8"/>
  </w:num>
  <w:num w:numId="19">
    <w:abstractNumId w:val="14"/>
  </w:num>
  <w:num w:numId="20">
    <w:abstractNumId w:val="15"/>
  </w:num>
  <w:num w:numId="21">
    <w:abstractNumId w:val="12"/>
  </w:num>
  <w:num w:numId="22">
    <w:abstractNumId w:val="22"/>
  </w:num>
  <w:num w:numId="23">
    <w:abstractNumId w:val="18"/>
  </w:num>
  <w:num w:numId="2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350C"/>
    <w:rsid w:val="0000084E"/>
    <w:rsid w:val="00014CA6"/>
    <w:rsid w:val="0001515F"/>
    <w:rsid w:val="00031033"/>
    <w:rsid w:val="00032E32"/>
    <w:rsid w:val="000367AF"/>
    <w:rsid w:val="00041506"/>
    <w:rsid w:val="000643CB"/>
    <w:rsid w:val="000674C7"/>
    <w:rsid w:val="00082295"/>
    <w:rsid w:val="000870CF"/>
    <w:rsid w:val="0009242C"/>
    <w:rsid w:val="000B4DB1"/>
    <w:rsid w:val="000B55DB"/>
    <w:rsid w:val="000B5ED9"/>
    <w:rsid w:val="000C4602"/>
    <w:rsid w:val="000E3926"/>
    <w:rsid w:val="000E54FE"/>
    <w:rsid w:val="000F3BAE"/>
    <w:rsid w:val="00100350"/>
    <w:rsid w:val="00102605"/>
    <w:rsid w:val="00105B8D"/>
    <w:rsid w:val="0012758B"/>
    <w:rsid w:val="00130697"/>
    <w:rsid w:val="001365FC"/>
    <w:rsid w:val="00136851"/>
    <w:rsid w:val="00140108"/>
    <w:rsid w:val="001471B7"/>
    <w:rsid w:val="001505B8"/>
    <w:rsid w:val="00156CDF"/>
    <w:rsid w:val="0016751A"/>
    <w:rsid w:val="00184B46"/>
    <w:rsid w:val="001A3EE6"/>
    <w:rsid w:val="001A599E"/>
    <w:rsid w:val="001B1E72"/>
    <w:rsid w:val="001B2F76"/>
    <w:rsid w:val="001B4050"/>
    <w:rsid w:val="001B49BC"/>
    <w:rsid w:val="001C6069"/>
    <w:rsid w:val="001E4D9F"/>
    <w:rsid w:val="001E5B7D"/>
    <w:rsid w:val="001F38C9"/>
    <w:rsid w:val="00200BDB"/>
    <w:rsid w:val="0020310F"/>
    <w:rsid w:val="002073F2"/>
    <w:rsid w:val="0023197D"/>
    <w:rsid w:val="00235CC1"/>
    <w:rsid w:val="00237679"/>
    <w:rsid w:val="002427CE"/>
    <w:rsid w:val="00242B9F"/>
    <w:rsid w:val="0025515F"/>
    <w:rsid w:val="0026440E"/>
    <w:rsid w:val="0027350D"/>
    <w:rsid w:val="002849D5"/>
    <w:rsid w:val="0028613D"/>
    <w:rsid w:val="00292A95"/>
    <w:rsid w:val="00294FC7"/>
    <w:rsid w:val="002B1169"/>
    <w:rsid w:val="002B3EEA"/>
    <w:rsid w:val="002D294D"/>
    <w:rsid w:val="002D4B21"/>
    <w:rsid w:val="002D588D"/>
    <w:rsid w:val="002D686C"/>
    <w:rsid w:val="002E68FE"/>
    <w:rsid w:val="002E70BB"/>
    <w:rsid w:val="002F0447"/>
    <w:rsid w:val="002F36F7"/>
    <w:rsid w:val="002F38C7"/>
    <w:rsid w:val="00300654"/>
    <w:rsid w:val="00302D74"/>
    <w:rsid w:val="003073A2"/>
    <w:rsid w:val="00322DCF"/>
    <w:rsid w:val="003458B3"/>
    <w:rsid w:val="00360C84"/>
    <w:rsid w:val="00364D1C"/>
    <w:rsid w:val="003665FA"/>
    <w:rsid w:val="00392521"/>
    <w:rsid w:val="00394B5A"/>
    <w:rsid w:val="003979C0"/>
    <w:rsid w:val="003A5AF5"/>
    <w:rsid w:val="003C1D31"/>
    <w:rsid w:val="003C1DA3"/>
    <w:rsid w:val="003C7A39"/>
    <w:rsid w:val="003D3528"/>
    <w:rsid w:val="003D5621"/>
    <w:rsid w:val="003E1152"/>
    <w:rsid w:val="003E1A93"/>
    <w:rsid w:val="003E689E"/>
    <w:rsid w:val="0040274D"/>
    <w:rsid w:val="00402F52"/>
    <w:rsid w:val="00404593"/>
    <w:rsid w:val="00417B82"/>
    <w:rsid w:val="00422061"/>
    <w:rsid w:val="0045160A"/>
    <w:rsid w:val="00452856"/>
    <w:rsid w:val="00453E49"/>
    <w:rsid w:val="00461195"/>
    <w:rsid w:val="00463CC9"/>
    <w:rsid w:val="00481B0E"/>
    <w:rsid w:val="00485D1D"/>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2D7A"/>
    <w:rsid w:val="00575F93"/>
    <w:rsid w:val="00584A48"/>
    <w:rsid w:val="00593DE3"/>
    <w:rsid w:val="00595BFE"/>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E13B7"/>
    <w:rsid w:val="006F1C95"/>
    <w:rsid w:val="006F6A38"/>
    <w:rsid w:val="006F7C67"/>
    <w:rsid w:val="006F7D04"/>
    <w:rsid w:val="00700A55"/>
    <w:rsid w:val="00710DE8"/>
    <w:rsid w:val="0071181D"/>
    <w:rsid w:val="00713D68"/>
    <w:rsid w:val="0071599E"/>
    <w:rsid w:val="007164E7"/>
    <w:rsid w:val="00716C38"/>
    <w:rsid w:val="00717B55"/>
    <w:rsid w:val="007271B5"/>
    <w:rsid w:val="00734D06"/>
    <w:rsid w:val="00741F1F"/>
    <w:rsid w:val="00754DDE"/>
    <w:rsid w:val="0076427D"/>
    <w:rsid w:val="00770C42"/>
    <w:rsid w:val="007726C6"/>
    <w:rsid w:val="007750CF"/>
    <w:rsid w:val="00776C3F"/>
    <w:rsid w:val="00794DBE"/>
    <w:rsid w:val="00796BAE"/>
    <w:rsid w:val="007A6834"/>
    <w:rsid w:val="007E118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20E3"/>
    <w:rsid w:val="008B207C"/>
    <w:rsid w:val="008B3F0F"/>
    <w:rsid w:val="008B4BA0"/>
    <w:rsid w:val="008C216B"/>
    <w:rsid w:val="008C26A5"/>
    <w:rsid w:val="008C3978"/>
    <w:rsid w:val="008C6A0D"/>
    <w:rsid w:val="008D5E2E"/>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6E3F"/>
    <w:rsid w:val="00993ABB"/>
    <w:rsid w:val="009A2812"/>
    <w:rsid w:val="009A2A59"/>
    <w:rsid w:val="009A45D4"/>
    <w:rsid w:val="009A60F9"/>
    <w:rsid w:val="009C0DFC"/>
    <w:rsid w:val="009D1E54"/>
    <w:rsid w:val="009D68DD"/>
    <w:rsid w:val="009E6C15"/>
    <w:rsid w:val="009F6CA1"/>
    <w:rsid w:val="009F7791"/>
    <w:rsid w:val="00A044EA"/>
    <w:rsid w:val="00A04553"/>
    <w:rsid w:val="00A06D3E"/>
    <w:rsid w:val="00A206B7"/>
    <w:rsid w:val="00A3064F"/>
    <w:rsid w:val="00A4273D"/>
    <w:rsid w:val="00A501F4"/>
    <w:rsid w:val="00A51965"/>
    <w:rsid w:val="00A52C36"/>
    <w:rsid w:val="00A571A0"/>
    <w:rsid w:val="00A602A5"/>
    <w:rsid w:val="00A9103E"/>
    <w:rsid w:val="00A97251"/>
    <w:rsid w:val="00AD3125"/>
    <w:rsid w:val="00AE5509"/>
    <w:rsid w:val="00AF25FF"/>
    <w:rsid w:val="00B02D69"/>
    <w:rsid w:val="00B208A7"/>
    <w:rsid w:val="00B318DE"/>
    <w:rsid w:val="00B3350C"/>
    <w:rsid w:val="00B3672C"/>
    <w:rsid w:val="00B64CBF"/>
    <w:rsid w:val="00B6799D"/>
    <w:rsid w:val="00B73806"/>
    <w:rsid w:val="00B82094"/>
    <w:rsid w:val="00BA11ED"/>
    <w:rsid w:val="00BA7FAF"/>
    <w:rsid w:val="00BB04CD"/>
    <w:rsid w:val="00BB45D6"/>
    <w:rsid w:val="00BB771A"/>
    <w:rsid w:val="00BB7EFF"/>
    <w:rsid w:val="00BD2450"/>
    <w:rsid w:val="00BD2881"/>
    <w:rsid w:val="00BF6A52"/>
    <w:rsid w:val="00C0737D"/>
    <w:rsid w:val="00C108BF"/>
    <w:rsid w:val="00C13B96"/>
    <w:rsid w:val="00C22016"/>
    <w:rsid w:val="00C243B9"/>
    <w:rsid w:val="00C564CC"/>
    <w:rsid w:val="00C6674B"/>
    <w:rsid w:val="00C668E8"/>
    <w:rsid w:val="00C71ECB"/>
    <w:rsid w:val="00C8058D"/>
    <w:rsid w:val="00C82882"/>
    <w:rsid w:val="00C83D04"/>
    <w:rsid w:val="00CA2242"/>
    <w:rsid w:val="00CA24D5"/>
    <w:rsid w:val="00CA393C"/>
    <w:rsid w:val="00CB5622"/>
    <w:rsid w:val="00CC341B"/>
    <w:rsid w:val="00CC7157"/>
    <w:rsid w:val="00CD1FCF"/>
    <w:rsid w:val="00CE2893"/>
    <w:rsid w:val="00CF2E7E"/>
    <w:rsid w:val="00D0097D"/>
    <w:rsid w:val="00D11380"/>
    <w:rsid w:val="00D275F0"/>
    <w:rsid w:val="00D323BD"/>
    <w:rsid w:val="00D4427C"/>
    <w:rsid w:val="00D534A0"/>
    <w:rsid w:val="00D61781"/>
    <w:rsid w:val="00D62037"/>
    <w:rsid w:val="00D8660C"/>
    <w:rsid w:val="00DA4966"/>
    <w:rsid w:val="00DD0449"/>
    <w:rsid w:val="00DD2AE9"/>
    <w:rsid w:val="00DF6585"/>
    <w:rsid w:val="00E02301"/>
    <w:rsid w:val="00E03800"/>
    <w:rsid w:val="00E0498F"/>
    <w:rsid w:val="00E24BDD"/>
    <w:rsid w:val="00E25A40"/>
    <w:rsid w:val="00E36775"/>
    <w:rsid w:val="00E477A6"/>
    <w:rsid w:val="00E759AC"/>
    <w:rsid w:val="00E765DE"/>
    <w:rsid w:val="00E76E2C"/>
    <w:rsid w:val="00E848E6"/>
    <w:rsid w:val="00E9554E"/>
    <w:rsid w:val="00E9718D"/>
    <w:rsid w:val="00EA0348"/>
    <w:rsid w:val="00EC4A06"/>
    <w:rsid w:val="00ED5E43"/>
    <w:rsid w:val="00EE1A9D"/>
    <w:rsid w:val="00EE1F10"/>
    <w:rsid w:val="00EE374B"/>
    <w:rsid w:val="00EE4FCF"/>
    <w:rsid w:val="00EE618A"/>
    <w:rsid w:val="00EF4311"/>
    <w:rsid w:val="00EF7034"/>
    <w:rsid w:val="00F065C2"/>
    <w:rsid w:val="00F1385A"/>
    <w:rsid w:val="00F41C43"/>
    <w:rsid w:val="00F45A40"/>
    <w:rsid w:val="00F45D13"/>
    <w:rsid w:val="00F46E6A"/>
    <w:rsid w:val="00F61524"/>
    <w:rsid w:val="00F716A4"/>
    <w:rsid w:val="00F74C70"/>
    <w:rsid w:val="00F76DF1"/>
    <w:rsid w:val="00F7773D"/>
    <w:rsid w:val="00F82C70"/>
    <w:rsid w:val="00F832B6"/>
    <w:rsid w:val="00F857B1"/>
    <w:rsid w:val="00F908D7"/>
    <w:rsid w:val="00F90B7A"/>
    <w:rsid w:val="00F9259F"/>
    <w:rsid w:val="00F968F9"/>
    <w:rsid w:val="00FA23F9"/>
    <w:rsid w:val="00FB0837"/>
    <w:rsid w:val="00FB6313"/>
    <w:rsid w:val="00FC1A13"/>
    <w:rsid w:val="00FC20F2"/>
    <w:rsid w:val="00FC67E8"/>
    <w:rsid w:val="00FC7A3A"/>
    <w:rsid w:val="00FD0F5B"/>
    <w:rsid w:val="00FD1D4E"/>
    <w:rsid w:val="00FD6CE4"/>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DBE49"/>
  <w15:docId w15:val="{E8601FBC-B1C4-41FA-A136-BAC935D4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3C7A39"/>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UBPARAGRAPHA">
    <w:name w:val="*SUBPARAGRAPH (A)"/>
    <w:link w:val="SUBPARAGRAPHAChar"/>
    <w:rsid w:val="00E24BD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basedOn w:val="DefaultParagraphFont"/>
    <w:link w:val="SUBPARAGRAPHA"/>
    <w:rsid w:val="00E24BDD"/>
    <w:rPr>
      <w:rFonts w:ascii="Calibri" w:eastAsia="Calibri" w:hAnsi="Calibri" w:cs="Times New Roman"/>
    </w:rPr>
  </w:style>
  <w:style w:type="paragraph" w:customStyle="1" w:styleId="PARAGRAPH1">
    <w:name w:val="*PARAGRAPH (1)"/>
    <w:link w:val="PARAGRAPH1Char"/>
    <w:rsid w:val="00E24BDD"/>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basedOn w:val="DefaultParagraphFont"/>
    <w:link w:val="PARAGRAPH1"/>
    <w:rsid w:val="00E24BDD"/>
    <w:rPr>
      <w:rFonts w:ascii="Calibri" w:eastAsia="Calibri" w:hAnsi="Calibri" w:cs="Times New Roman"/>
    </w:rPr>
  </w:style>
  <w:style w:type="character" w:customStyle="1" w:styleId="Add">
    <w:name w:val="Add"/>
    <w:basedOn w:val="DefaultParagraphFont"/>
    <w:uiPriority w:val="1"/>
    <w:qFormat/>
    <w:rsid w:val="00E24BDD"/>
    <w:rPr>
      <w:rFonts w:ascii="Times New Roman" w:hAnsi="Times New Roman" w:cs="Times New Roman"/>
      <w:color w:val="00B050"/>
      <w:u w:val="single"/>
    </w:rPr>
  </w:style>
  <w:style w:type="paragraph" w:styleId="NormalWeb">
    <w:name w:val="Normal (Web)"/>
    <w:basedOn w:val="Normal"/>
    <w:uiPriority w:val="99"/>
    <w:semiHidden/>
    <w:unhideWhenUsed/>
    <w:rsid w:val="008C6A0D"/>
    <w:pPr>
      <w:spacing w:before="100" w:beforeAutospacing="1" w:after="100" w:afterAutospacing="1"/>
    </w:pPr>
  </w:style>
  <w:style w:type="character" w:styleId="FollowedHyperlink">
    <w:name w:val="FollowedHyperlink"/>
    <w:basedOn w:val="DefaultParagraphFont"/>
    <w:uiPriority w:val="99"/>
    <w:semiHidden/>
    <w:unhideWhenUsed/>
    <w:rsid w:val="000C4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xe.com/ucc/" TargetMode="External"/><Relationship Id="rId13" Type="http://schemas.openxmlformats.org/officeDocument/2006/relationships/hyperlink" Target="http://europa.eu/legislation_summaries/economic_and_monetary_affairs/introducing_euro_practical_aspects/l25007_en.htm" TargetMode="External"/><Relationship Id="rId14" Type="http://schemas.openxmlformats.org/officeDocument/2006/relationships/hyperlink" Target="http://www.fleur-de-coin.com/eurocoins/introduction.asp" TargetMode="External"/><Relationship Id="rId15" Type="http://schemas.openxmlformats.org/officeDocument/2006/relationships/hyperlink" Target="http://www.youtube.com/watch?v=jo4z26THnpo"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A3209031-52D7-1241-8EF5-8388AF4B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903</Words>
  <Characters>5153</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15</cp:revision>
  <cp:lastPrinted>2017-06-09T13:57:00Z</cp:lastPrinted>
  <dcterms:created xsi:type="dcterms:W3CDTF">2017-07-26T02:32:00Z</dcterms:created>
  <dcterms:modified xsi:type="dcterms:W3CDTF">2018-01-15T20:16:00Z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