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3E5A3142" w:rsidR="00B3350C" w:rsidRPr="0012758B" w:rsidRDefault="0059643A" w:rsidP="003D5621">
            <w:pPr>
              <w:jc w:val="center"/>
              <w:rPr>
                <w:rFonts w:ascii="Open Sans" w:hAnsi="Open Sans" w:cs="Open Sans"/>
                <w:b/>
              </w:rPr>
            </w:pPr>
            <w:r>
              <w:rPr>
                <w:rFonts w:ascii="Open Sans" w:hAnsi="Open Sans" w:cs="Open Sans"/>
                <w:b/>
              </w:rPr>
              <w:t>TEXAS CTE LESSON PLAN</w:t>
            </w:r>
          </w:p>
          <w:p w14:paraId="21B5545C" w14:textId="77777777" w:rsidR="00B3350C" w:rsidRPr="0012758B" w:rsidRDefault="00F05C13"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00B3350C" w:rsidP="00DC4B23">
            <w:pPr>
              <w:spacing w:before="120" w:after="120"/>
              <w:jc w:val="center"/>
              <w:rPr>
                <w:rFonts w:ascii="Open Sans" w:hAnsi="Open Sans" w:cs="Open Sans"/>
                <w:b/>
              </w:rPr>
            </w:pPr>
            <w:r w:rsidRPr="0012758B">
              <w:rPr>
                <w:rFonts w:ascii="Open Sans" w:hAnsi="Open Sans" w:cs="Open Sans"/>
                <w:b/>
              </w:rPr>
              <w:t>Lesson Identification and TEKS Addressed</w:t>
            </w:r>
          </w:p>
        </w:tc>
      </w:tr>
      <w:tr w:rsidR="00B3350C" w:rsidRPr="0012758B"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8D11BEC" w:rsidR="00B3350C" w:rsidRPr="00137E83" w:rsidRDefault="0000116F" w:rsidP="00DC4B23">
            <w:pPr>
              <w:spacing w:before="120" w:after="120"/>
              <w:rPr>
                <w:rFonts w:ascii="Open Sans" w:hAnsi="Open Sans" w:cs="Open Sans"/>
                <w:sz w:val="22"/>
                <w:szCs w:val="22"/>
              </w:rPr>
            </w:pPr>
            <w:r w:rsidRPr="00137E83">
              <w:rPr>
                <w:rFonts w:ascii="Open Sans" w:hAnsi="Open Sans" w:cs="Open Sans"/>
                <w:sz w:val="22"/>
                <w:szCs w:val="22"/>
              </w:rPr>
              <w:t>Law, Public Safety, Corrections, &amp; Security</w:t>
            </w:r>
          </w:p>
        </w:tc>
      </w:tr>
      <w:tr w:rsidR="00B3350C" w:rsidRPr="0012758B" w14:paraId="6E5988F1" w14:textId="77777777" w:rsidTr="09D121B5">
        <w:tc>
          <w:tcPr>
            <w:tcW w:w="2952" w:type="dxa"/>
            <w:shd w:val="clear" w:color="auto" w:fill="auto"/>
          </w:tcPr>
          <w:p w14:paraId="108F9A4B" w14:textId="22F7B5E3"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Course Name</w:t>
            </w:r>
          </w:p>
        </w:tc>
        <w:tc>
          <w:tcPr>
            <w:tcW w:w="7848" w:type="dxa"/>
            <w:shd w:val="clear" w:color="auto" w:fill="auto"/>
          </w:tcPr>
          <w:p w14:paraId="701EF2E7" w14:textId="285549C5" w:rsidR="00B3350C" w:rsidRPr="00137E83" w:rsidRDefault="007E1605" w:rsidP="00DC4B23">
            <w:pPr>
              <w:spacing w:before="120" w:after="120"/>
              <w:rPr>
                <w:rFonts w:ascii="Open Sans" w:hAnsi="Open Sans" w:cs="Open Sans"/>
                <w:sz w:val="22"/>
                <w:szCs w:val="22"/>
              </w:rPr>
            </w:pPr>
            <w:r w:rsidRPr="00137E83">
              <w:rPr>
                <w:rFonts w:ascii="Open Sans" w:hAnsi="Open Sans" w:cs="Open Sans"/>
                <w:sz w:val="22"/>
                <w:szCs w:val="22"/>
              </w:rPr>
              <w:t>Forensic Science</w:t>
            </w:r>
          </w:p>
        </w:tc>
      </w:tr>
      <w:tr w:rsidR="00B3350C" w:rsidRPr="0012758B" w14:paraId="16A9422A" w14:textId="77777777" w:rsidTr="09D121B5">
        <w:tc>
          <w:tcPr>
            <w:tcW w:w="2952" w:type="dxa"/>
            <w:shd w:val="clear" w:color="auto" w:fill="auto"/>
          </w:tcPr>
          <w:p w14:paraId="7BE77DA8" w14:textId="5799212A"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Lesson/Unit Title</w:t>
            </w:r>
          </w:p>
        </w:tc>
        <w:tc>
          <w:tcPr>
            <w:tcW w:w="7848" w:type="dxa"/>
            <w:shd w:val="clear" w:color="auto" w:fill="auto"/>
          </w:tcPr>
          <w:p w14:paraId="7ACC9CD3" w14:textId="6AFBCA8E" w:rsidR="00B3350C" w:rsidRPr="00137E83" w:rsidRDefault="007E1605" w:rsidP="00DC4B23">
            <w:pPr>
              <w:spacing w:before="120" w:after="120"/>
              <w:rPr>
                <w:rFonts w:ascii="Open Sans" w:hAnsi="Open Sans" w:cs="Open Sans"/>
                <w:sz w:val="22"/>
                <w:szCs w:val="22"/>
              </w:rPr>
            </w:pPr>
            <w:r w:rsidRPr="00137E83">
              <w:rPr>
                <w:rFonts w:ascii="Open Sans" w:hAnsi="Open Sans" w:cs="Open Sans"/>
                <w:sz w:val="22"/>
                <w:szCs w:val="22"/>
              </w:rPr>
              <w:t>Ethical Standards</w:t>
            </w:r>
          </w:p>
        </w:tc>
      </w:tr>
      <w:tr w:rsidR="00B3350C" w:rsidRPr="0012758B" w14:paraId="7029DC65" w14:textId="77777777" w:rsidTr="09D121B5">
        <w:trPr>
          <w:trHeight w:val="135"/>
        </w:trPr>
        <w:tc>
          <w:tcPr>
            <w:tcW w:w="2952" w:type="dxa"/>
            <w:shd w:val="clear" w:color="auto" w:fill="auto"/>
          </w:tcPr>
          <w:p w14:paraId="765C144E" w14:textId="4CCD2C10"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TEKS Student Expectations</w:t>
            </w:r>
          </w:p>
        </w:tc>
        <w:tc>
          <w:tcPr>
            <w:tcW w:w="7848" w:type="dxa"/>
            <w:shd w:val="clear" w:color="auto" w:fill="auto"/>
          </w:tcPr>
          <w:p w14:paraId="4051E3A0" w14:textId="0A2C53AE" w:rsidR="00137E83" w:rsidRDefault="00112AA4" w:rsidP="00112AA4">
            <w:pPr>
              <w:rPr>
                <w:rFonts w:ascii="Open Sans" w:hAnsi="Open Sans" w:cs="Open Sans"/>
                <w:b/>
                <w:color w:val="000000"/>
                <w:sz w:val="22"/>
                <w:szCs w:val="22"/>
              </w:rPr>
            </w:pPr>
            <w:r w:rsidRPr="00137E83">
              <w:rPr>
                <w:rFonts w:ascii="Open Sans" w:hAnsi="Open Sans" w:cs="Open Sans"/>
                <w:b/>
                <w:color w:val="000000"/>
                <w:sz w:val="22"/>
                <w:szCs w:val="22"/>
              </w:rPr>
              <w:t>130.339.(c)</w:t>
            </w:r>
            <w:r w:rsidR="00137E83">
              <w:rPr>
                <w:rFonts w:ascii="Open Sans" w:hAnsi="Open Sans" w:cs="Open Sans"/>
                <w:b/>
                <w:color w:val="000000"/>
                <w:sz w:val="22"/>
                <w:szCs w:val="22"/>
              </w:rPr>
              <w:t xml:space="preserve"> Knowledge and Skills</w:t>
            </w:r>
          </w:p>
          <w:p w14:paraId="78BF59D7" w14:textId="37BBF279" w:rsidR="00B3350C" w:rsidRPr="008E7016" w:rsidRDefault="00112AA4" w:rsidP="00137E83">
            <w:pPr>
              <w:ind w:left="346"/>
              <w:rPr>
                <w:rFonts w:ascii="Open Sans" w:hAnsi="Open Sans" w:cs="Open Sans"/>
                <w:color w:val="000000"/>
                <w:sz w:val="22"/>
                <w:szCs w:val="22"/>
              </w:rPr>
            </w:pPr>
            <w:r w:rsidRPr="008E7016">
              <w:rPr>
                <w:rFonts w:ascii="Open Sans" w:hAnsi="Open Sans" w:cs="Open Sans"/>
                <w:color w:val="000000"/>
                <w:sz w:val="22"/>
                <w:szCs w:val="22"/>
              </w:rPr>
              <w:t>(5) The student explores the history, legal aspects, and career options within forensic science. The student is expected to:</w:t>
            </w:r>
          </w:p>
          <w:p w14:paraId="4583E660" w14:textId="73779BBC" w:rsidR="00112AA4" w:rsidRPr="00137E83" w:rsidRDefault="00112AA4" w:rsidP="00137E83">
            <w:pPr>
              <w:ind w:left="886"/>
              <w:rPr>
                <w:rFonts w:ascii="Open Sans" w:hAnsi="Open Sans" w:cs="Open Sans"/>
                <w:sz w:val="22"/>
                <w:szCs w:val="22"/>
              </w:rPr>
            </w:pPr>
            <w:r w:rsidRPr="008E7016">
              <w:rPr>
                <w:rFonts w:ascii="Open Sans" w:hAnsi="Open Sans" w:cs="Open Sans"/>
                <w:color w:val="000000"/>
                <w:sz w:val="22"/>
                <w:szCs w:val="22"/>
              </w:rPr>
              <w:t>(C)</w:t>
            </w:r>
            <w:r w:rsidRPr="00137E83">
              <w:rPr>
                <w:rFonts w:ascii="Open Sans" w:hAnsi="Open Sans" w:cs="Open Sans"/>
                <w:color w:val="000000"/>
                <w:sz w:val="22"/>
                <w:szCs w:val="22"/>
              </w:rPr>
              <w:t xml:space="preserve"> summarize the ethical standards required of a forensic science professional</w:t>
            </w:r>
          </w:p>
        </w:tc>
      </w:tr>
      <w:tr w:rsidR="00B3350C" w:rsidRPr="0012758B"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137E83" w:rsidRDefault="00B3350C" w:rsidP="00DC4B23">
            <w:pPr>
              <w:spacing w:before="120" w:after="120"/>
              <w:jc w:val="center"/>
              <w:rPr>
                <w:rFonts w:ascii="Open Sans" w:hAnsi="Open Sans" w:cs="Open Sans"/>
                <w:b/>
                <w:sz w:val="22"/>
                <w:szCs w:val="22"/>
              </w:rPr>
            </w:pPr>
            <w:r w:rsidRPr="00137E83">
              <w:rPr>
                <w:rFonts w:ascii="Open Sans" w:hAnsi="Open Sans" w:cs="Open Sans"/>
                <w:b/>
                <w:sz w:val="22"/>
                <w:szCs w:val="22"/>
              </w:rPr>
              <w:t>Basic Direct Teach Lesson</w:t>
            </w:r>
          </w:p>
          <w:p w14:paraId="3BC06FE8" w14:textId="28B382E3" w:rsidR="00B3350C" w:rsidRPr="00137E83" w:rsidRDefault="006052AA" w:rsidP="00DC4B23">
            <w:pPr>
              <w:jc w:val="center"/>
              <w:rPr>
                <w:rFonts w:ascii="Open Sans" w:hAnsi="Open Sans" w:cs="Open Sans"/>
                <w:sz w:val="22"/>
                <w:szCs w:val="22"/>
              </w:rPr>
            </w:pPr>
            <w:r w:rsidRPr="00137E83">
              <w:rPr>
                <w:rFonts w:ascii="Open Sans" w:hAnsi="Open Sans" w:cs="Open Sans"/>
                <w:sz w:val="22"/>
                <w:szCs w:val="22"/>
              </w:rPr>
              <w:t xml:space="preserve">(Includes </w:t>
            </w:r>
            <w:r w:rsidR="00B3350C" w:rsidRPr="00137E83">
              <w:rPr>
                <w:rFonts w:ascii="Open Sans" w:hAnsi="Open Sans" w:cs="Open Sans"/>
                <w:sz w:val="22"/>
                <w:szCs w:val="22"/>
              </w:rPr>
              <w:t xml:space="preserve">Special Education Modifications/Accommodations and </w:t>
            </w:r>
          </w:p>
          <w:p w14:paraId="3042A4DA" w14:textId="6E415551" w:rsidR="00B3350C" w:rsidRPr="00137E83" w:rsidRDefault="00B3350C" w:rsidP="00D0097D">
            <w:pPr>
              <w:jc w:val="center"/>
              <w:rPr>
                <w:rFonts w:ascii="Open Sans" w:hAnsi="Open Sans" w:cs="Open Sans"/>
                <w:sz w:val="22"/>
                <w:szCs w:val="22"/>
              </w:rPr>
            </w:pPr>
            <w:r w:rsidRPr="00137E83">
              <w:rPr>
                <w:rFonts w:ascii="Open Sans" w:hAnsi="Open Sans" w:cs="Open Sans"/>
                <w:sz w:val="22"/>
                <w:szCs w:val="22"/>
              </w:rPr>
              <w:t>one English Language Proficiency Standards (ELPS) Strategy</w:t>
            </w:r>
            <w:r w:rsidR="006052AA" w:rsidRPr="00137E83">
              <w:rPr>
                <w:rFonts w:ascii="Open Sans" w:hAnsi="Open Sans" w:cs="Open Sans"/>
                <w:sz w:val="22"/>
                <w:szCs w:val="22"/>
              </w:rPr>
              <w:t>)</w:t>
            </w:r>
          </w:p>
          <w:p w14:paraId="5635CDF7" w14:textId="3179FF44" w:rsidR="00D0097D" w:rsidRPr="00137E83" w:rsidRDefault="00D0097D" w:rsidP="00D0097D">
            <w:pPr>
              <w:jc w:val="center"/>
              <w:rPr>
                <w:rFonts w:ascii="Open Sans" w:hAnsi="Open Sans" w:cs="Open Sans"/>
                <w:b/>
                <w:sz w:val="22"/>
                <w:szCs w:val="22"/>
              </w:rPr>
            </w:pPr>
          </w:p>
        </w:tc>
      </w:tr>
      <w:tr w:rsidR="00B3350C" w:rsidRPr="0012758B" w14:paraId="49CA021C" w14:textId="77777777" w:rsidTr="09D121B5">
        <w:trPr>
          <w:trHeight w:val="27"/>
        </w:trPr>
        <w:tc>
          <w:tcPr>
            <w:tcW w:w="2952" w:type="dxa"/>
            <w:shd w:val="clear" w:color="auto" w:fill="auto"/>
          </w:tcPr>
          <w:p w14:paraId="3E12574F" w14:textId="76204C22"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Instructional Objective</w:t>
            </w:r>
            <w:r w:rsidR="008902B2" w:rsidRPr="006052AA">
              <w:rPr>
                <w:rFonts w:ascii="Open Sans" w:hAnsi="Open Sans" w:cs="Open Sans"/>
                <w:b/>
                <w:sz w:val="22"/>
                <w:szCs w:val="22"/>
              </w:rPr>
              <w:t>s</w:t>
            </w:r>
          </w:p>
        </w:tc>
        <w:tc>
          <w:tcPr>
            <w:tcW w:w="7848" w:type="dxa"/>
            <w:shd w:val="clear" w:color="auto" w:fill="auto"/>
          </w:tcPr>
          <w:p w14:paraId="6E46BAAD" w14:textId="77777777" w:rsidR="00652362" w:rsidRPr="00137E83" w:rsidRDefault="00652362" w:rsidP="00652362">
            <w:pPr>
              <w:ind w:left="5"/>
              <w:rPr>
                <w:rFonts w:ascii="Open Sans" w:hAnsi="Open Sans" w:cs="Open Sans"/>
                <w:sz w:val="22"/>
                <w:szCs w:val="22"/>
              </w:rPr>
            </w:pPr>
            <w:r w:rsidRPr="00137E83">
              <w:rPr>
                <w:rFonts w:ascii="Open Sans" w:eastAsia="Arial" w:hAnsi="Open Sans" w:cs="Open Sans"/>
                <w:sz w:val="22"/>
                <w:szCs w:val="22"/>
              </w:rPr>
              <w:t>The student will be able to:</w:t>
            </w:r>
          </w:p>
          <w:p w14:paraId="2A74717D" w14:textId="77777777" w:rsidR="00652362" w:rsidRPr="00137E83" w:rsidRDefault="00652362" w:rsidP="00652362">
            <w:pPr>
              <w:numPr>
                <w:ilvl w:val="0"/>
                <w:numId w:val="6"/>
              </w:numPr>
              <w:tabs>
                <w:tab w:val="left" w:pos="725"/>
              </w:tabs>
              <w:ind w:left="725" w:hanging="365"/>
              <w:rPr>
                <w:rFonts w:ascii="Open Sans" w:eastAsia="Arial" w:hAnsi="Open Sans" w:cs="Open Sans"/>
                <w:sz w:val="22"/>
                <w:szCs w:val="22"/>
              </w:rPr>
            </w:pPr>
            <w:r w:rsidRPr="00137E83">
              <w:rPr>
                <w:rFonts w:ascii="Open Sans" w:eastAsia="Arial" w:hAnsi="Open Sans" w:cs="Open Sans"/>
                <w:sz w:val="22"/>
                <w:szCs w:val="22"/>
              </w:rPr>
              <w:t>Summarize the ethical standards of a forensic scientist</w:t>
            </w:r>
          </w:p>
          <w:p w14:paraId="50329EF4" w14:textId="77777777" w:rsidR="00652362" w:rsidRPr="00137E83" w:rsidRDefault="00652362" w:rsidP="00652362">
            <w:pPr>
              <w:spacing w:line="10" w:lineRule="exact"/>
              <w:rPr>
                <w:rFonts w:ascii="Open Sans" w:eastAsia="Arial" w:hAnsi="Open Sans" w:cs="Open Sans"/>
                <w:sz w:val="22"/>
                <w:szCs w:val="22"/>
              </w:rPr>
            </w:pPr>
          </w:p>
          <w:p w14:paraId="4108C89D" w14:textId="77777777" w:rsidR="00652362" w:rsidRPr="00137E83" w:rsidRDefault="00652362" w:rsidP="00652362">
            <w:pPr>
              <w:numPr>
                <w:ilvl w:val="0"/>
                <w:numId w:val="6"/>
              </w:numPr>
              <w:tabs>
                <w:tab w:val="left" w:pos="725"/>
              </w:tabs>
              <w:spacing w:line="235" w:lineRule="auto"/>
              <w:ind w:left="725" w:right="1060" w:hanging="365"/>
              <w:rPr>
                <w:rFonts w:ascii="Open Sans" w:eastAsia="Arial" w:hAnsi="Open Sans" w:cs="Open Sans"/>
                <w:sz w:val="22"/>
                <w:szCs w:val="22"/>
              </w:rPr>
            </w:pPr>
            <w:r w:rsidRPr="00137E83">
              <w:rPr>
                <w:rFonts w:ascii="Open Sans" w:eastAsia="Arial" w:hAnsi="Open Sans" w:cs="Open Sans"/>
                <w:sz w:val="22"/>
                <w:szCs w:val="22"/>
              </w:rPr>
              <w:t>Re-evaluate the methods of processing and analyzing trace evidence commonly found in a crime scene</w:t>
            </w:r>
          </w:p>
          <w:p w14:paraId="0904FDF0" w14:textId="77777777" w:rsidR="00652362" w:rsidRPr="00137E83" w:rsidRDefault="00652362" w:rsidP="00652362">
            <w:pPr>
              <w:spacing w:line="11" w:lineRule="exact"/>
              <w:rPr>
                <w:rFonts w:ascii="Open Sans" w:eastAsia="Arial" w:hAnsi="Open Sans" w:cs="Open Sans"/>
                <w:sz w:val="22"/>
                <w:szCs w:val="22"/>
              </w:rPr>
            </w:pPr>
          </w:p>
          <w:p w14:paraId="1F8E9DEE" w14:textId="77777777" w:rsidR="00652362" w:rsidRPr="00137E83" w:rsidRDefault="00652362" w:rsidP="00652362">
            <w:pPr>
              <w:numPr>
                <w:ilvl w:val="0"/>
                <w:numId w:val="6"/>
              </w:numPr>
              <w:tabs>
                <w:tab w:val="left" w:pos="725"/>
              </w:tabs>
              <w:spacing w:line="235" w:lineRule="auto"/>
              <w:ind w:left="725" w:right="320" w:hanging="365"/>
              <w:rPr>
                <w:rFonts w:ascii="Open Sans" w:eastAsia="Arial" w:hAnsi="Open Sans" w:cs="Open Sans"/>
                <w:sz w:val="22"/>
                <w:szCs w:val="22"/>
              </w:rPr>
            </w:pPr>
            <w:r w:rsidRPr="00137E83">
              <w:rPr>
                <w:rFonts w:ascii="Open Sans" w:eastAsia="Arial" w:hAnsi="Open Sans" w:cs="Open Sans"/>
                <w:sz w:val="22"/>
                <w:szCs w:val="22"/>
              </w:rPr>
              <w:t>Recognize the procedures of evidence collection while maintaining the integrity of a crime scene</w:t>
            </w:r>
          </w:p>
          <w:p w14:paraId="60AC3715" w14:textId="2A974AD1" w:rsidR="00B3350C" w:rsidRPr="00137E83" w:rsidRDefault="00652362" w:rsidP="008902B2">
            <w:pPr>
              <w:numPr>
                <w:ilvl w:val="0"/>
                <w:numId w:val="6"/>
              </w:numPr>
              <w:tabs>
                <w:tab w:val="left" w:pos="725"/>
              </w:tabs>
              <w:ind w:left="725" w:hanging="365"/>
              <w:rPr>
                <w:rFonts w:ascii="Open Sans" w:eastAsia="Arial" w:hAnsi="Open Sans" w:cs="Open Sans"/>
                <w:sz w:val="22"/>
                <w:szCs w:val="22"/>
              </w:rPr>
            </w:pPr>
            <w:r w:rsidRPr="00137E83">
              <w:rPr>
                <w:rFonts w:ascii="Open Sans" w:eastAsia="Arial" w:hAnsi="Open Sans" w:cs="Open Sans"/>
                <w:sz w:val="22"/>
                <w:szCs w:val="22"/>
              </w:rPr>
              <w:t>Explore the history and legal responsibilities of forensic science</w:t>
            </w:r>
          </w:p>
        </w:tc>
      </w:tr>
      <w:tr w:rsidR="00B3350C" w:rsidRPr="0012758B" w14:paraId="741CD4A0" w14:textId="77777777" w:rsidTr="09D121B5">
        <w:trPr>
          <w:trHeight w:val="27"/>
        </w:trPr>
        <w:tc>
          <w:tcPr>
            <w:tcW w:w="2952" w:type="dxa"/>
            <w:shd w:val="clear" w:color="auto" w:fill="auto"/>
          </w:tcPr>
          <w:p w14:paraId="65BFD213" w14:textId="6A49AE17"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Rationale</w:t>
            </w:r>
          </w:p>
        </w:tc>
        <w:tc>
          <w:tcPr>
            <w:tcW w:w="7848" w:type="dxa"/>
            <w:shd w:val="clear" w:color="auto" w:fill="auto"/>
          </w:tcPr>
          <w:p w14:paraId="0AEAFDF2" w14:textId="64489911" w:rsidR="00B3350C" w:rsidRPr="00137E83" w:rsidRDefault="00652362" w:rsidP="00652362">
            <w:pPr>
              <w:spacing w:line="238" w:lineRule="auto"/>
              <w:ind w:left="5" w:right="200"/>
              <w:rPr>
                <w:rFonts w:ascii="Open Sans" w:hAnsi="Open Sans" w:cs="Open Sans"/>
                <w:sz w:val="22"/>
                <w:szCs w:val="22"/>
              </w:rPr>
            </w:pPr>
            <w:r w:rsidRPr="00137E83">
              <w:rPr>
                <w:rFonts w:ascii="Open Sans" w:eastAsia="Arial" w:hAnsi="Open Sans" w:cs="Open Sans"/>
                <w:sz w:val="22"/>
                <w:szCs w:val="22"/>
              </w:rPr>
              <w:t>Forensic science, by its very definition, is science applied in the court of law. It is a significant element in efforts to resolve civil and criminal matters in our society. Forensic scientists examine and perform scientific analysis on physical evidence; they interpret and/or evaluate their findings, arriving at opinions and conclusions; and they report and/or testify on these opinions and conclusions.</w:t>
            </w:r>
          </w:p>
        </w:tc>
      </w:tr>
      <w:tr w:rsidR="00B3350C" w:rsidRPr="0012758B" w14:paraId="46AD6D97" w14:textId="77777777" w:rsidTr="09D121B5">
        <w:trPr>
          <w:trHeight w:val="27"/>
        </w:trPr>
        <w:tc>
          <w:tcPr>
            <w:tcW w:w="2952" w:type="dxa"/>
            <w:shd w:val="clear" w:color="auto" w:fill="auto"/>
          </w:tcPr>
          <w:p w14:paraId="1115E24F" w14:textId="27A88A37"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Duration of Lesson</w:t>
            </w:r>
          </w:p>
        </w:tc>
        <w:tc>
          <w:tcPr>
            <w:tcW w:w="7848" w:type="dxa"/>
            <w:shd w:val="clear" w:color="auto" w:fill="auto"/>
          </w:tcPr>
          <w:p w14:paraId="0F979EA2" w14:textId="6A7126F6" w:rsidR="00B3350C" w:rsidRPr="00137E83" w:rsidRDefault="006B4739" w:rsidP="00DC4B23">
            <w:pPr>
              <w:spacing w:before="120" w:after="120"/>
              <w:rPr>
                <w:rFonts w:ascii="Open Sans" w:hAnsi="Open Sans" w:cs="Open Sans"/>
                <w:sz w:val="22"/>
                <w:szCs w:val="22"/>
              </w:rPr>
            </w:pPr>
            <w:r>
              <w:rPr>
                <w:rFonts w:ascii="Open Sans" w:hAnsi="Open Sans" w:cs="Open Sans"/>
                <w:sz w:val="22"/>
                <w:szCs w:val="22"/>
              </w:rPr>
              <w:t>2 to 4 hours</w:t>
            </w:r>
          </w:p>
        </w:tc>
      </w:tr>
      <w:tr w:rsidR="00B3350C" w:rsidRPr="0012758B" w14:paraId="3F56A797" w14:textId="77777777" w:rsidTr="09D121B5">
        <w:trPr>
          <w:trHeight w:val="27"/>
        </w:trPr>
        <w:tc>
          <w:tcPr>
            <w:tcW w:w="2952" w:type="dxa"/>
            <w:shd w:val="clear" w:color="auto" w:fill="auto"/>
          </w:tcPr>
          <w:p w14:paraId="0652114D" w14:textId="0289A7F3"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Word Wall/Key Vocabulary</w:t>
            </w:r>
          </w:p>
          <w:p w14:paraId="156E697A" w14:textId="319E44A3" w:rsidR="00B3350C" w:rsidRPr="006052AA" w:rsidRDefault="09D121B5" w:rsidP="09D121B5">
            <w:pPr>
              <w:jc w:val="center"/>
              <w:rPr>
                <w:rFonts w:ascii="Open Sans" w:hAnsi="Open Sans" w:cs="Open Sans"/>
                <w:sz w:val="22"/>
                <w:szCs w:val="22"/>
              </w:rPr>
            </w:pPr>
            <w:r w:rsidRPr="09D121B5">
              <w:rPr>
                <w:rFonts w:ascii="Open Sans" w:hAnsi="Open Sans" w:cs="Open Sans"/>
                <w:i/>
                <w:iCs/>
                <w:sz w:val="22"/>
                <w:szCs w:val="22"/>
              </w:rPr>
              <w:t>(ELPS c1a,c,f; c2b; c3a,b,d; c4c; c5b) PDAS II(5)</w:t>
            </w:r>
          </w:p>
        </w:tc>
        <w:tc>
          <w:tcPr>
            <w:tcW w:w="7848" w:type="dxa"/>
            <w:shd w:val="clear" w:color="auto" w:fill="auto"/>
          </w:tcPr>
          <w:p w14:paraId="2233C185" w14:textId="77777777" w:rsidR="00652362" w:rsidRPr="00137E83" w:rsidRDefault="00652362" w:rsidP="00652362">
            <w:pPr>
              <w:numPr>
                <w:ilvl w:val="1"/>
                <w:numId w:val="12"/>
              </w:numPr>
              <w:spacing w:line="236" w:lineRule="auto"/>
              <w:ind w:left="342" w:hanging="351"/>
              <w:rPr>
                <w:rFonts w:ascii="Open Sans" w:eastAsia="Arial" w:hAnsi="Open Sans" w:cs="Open Sans"/>
                <w:sz w:val="22"/>
                <w:szCs w:val="22"/>
              </w:rPr>
            </w:pPr>
            <w:r w:rsidRPr="00137E83">
              <w:rPr>
                <w:rFonts w:ascii="Open Sans" w:eastAsia="Arial" w:hAnsi="Open Sans" w:cs="Open Sans"/>
                <w:sz w:val="22"/>
                <w:szCs w:val="22"/>
              </w:rPr>
              <w:t>Forensic Science – the application of science to the criminal and civil laws that are enforced by police agencies in a criminal justice system</w:t>
            </w:r>
          </w:p>
          <w:p w14:paraId="3693BF18" w14:textId="77777777" w:rsidR="00652362" w:rsidRPr="00137E83" w:rsidRDefault="00652362" w:rsidP="00652362">
            <w:pPr>
              <w:spacing w:line="13" w:lineRule="exact"/>
              <w:ind w:left="342"/>
              <w:rPr>
                <w:rFonts w:ascii="Open Sans" w:eastAsia="Arial" w:hAnsi="Open Sans" w:cs="Open Sans"/>
                <w:sz w:val="22"/>
                <w:szCs w:val="22"/>
              </w:rPr>
            </w:pPr>
          </w:p>
          <w:p w14:paraId="5D16C2E6" w14:textId="77777777" w:rsidR="00652362" w:rsidRPr="00137E83" w:rsidRDefault="00652362" w:rsidP="00652362">
            <w:pPr>
              <w:numPr>
                <w:ilvl w:val="1"/>
                <w:numId w:val="12"/>
              </w:numPr>
              <w:spacing w:line="237" w:lineRule="auto"/>
              <w:ind w:left="342" w:hanging="351"/>
              <w:rPr>
                <w:rFonts w:ascii="Open Sans" w:eastAsia="Arial" w:hAnsi="Open Sans" w:cs="Open Sans"/>
                <w:sz w:val="22"/>
                <w:szCs w:val="22"/>
              </w:rPr>
            </w:pPr>
            <w:r w:rsidRPr="00137E83">
              <w:rPr>
                <w:rFonts w:ascii="Open Sans" w:eastAsia="Arial" w:hAnsi="Open Sans" w:cs="Open Sans"/>
                <w:sz w:val="22"/>
                <w:szCs w:val="22"/>
              </w:rPr>
              <w:t>Ethics – the branch of philosophy dealing with values relating to human conduct, with respect to the rightness and wrongness of certain actions, and to the goodness and badness of the motives and ends of such actions</w:t>
            </w:r>
          </w:p>
          <w:p w14:paraId="4D3FE0D3" w14:textId="77777777" w:rsidR="00652362" w:rsidRPr="00137E83" w:rsidRDefault="00652362" w:rsidP="00652362">
            <w:pPr>
              <w:spacing w:line="14" w:lineRule="exact"/>
              <w:ind w:left="342"/>
              <w:rPr>
                <w:rFonts w:ascii="Open Sans" w:eastAsia="Arial" w:hAnsi="Open Sans" w:cs="Open Sans"/>
                <w:sz w:val="22"/>
                <w:szCs w:val="22"/>
              </w:rPr>
            </w:pPr>
          </w:p>
          <w:p w14:paraId="26A0CE61" w14:textId="77777777" w:rsidR="00652362" w:rsidRPr="00137E83" w:rsidRDefault="00652362" w:rsidP="00652362">
            <w:pPr>
              <w:numPr>
                <w:ilvl w:val="1"/>
                <w:numId w:val="12"/>
              </w:numPr>
              <w:spacing w:line="235" w:lineRule="auto"/>
              <w:ind w:left="342" w:hanging="351"/>
              <w:rPr>
                <w:rFonts w:ascii="Open Sans" w:eastAsia="Arial" w:hAnsi="Open Sans" w:cs="Open Sans"/>
                <w:sz w:val="22"/>
                <w:szCs w:val="22"/>
              </w:rPr>
            </w:pPr>
            <w:r w:rsidRPr="00137E83">
              <w:rPr>
                <w:rFonts w:ascii="Open Sans" w:eastAsia="Arial" w:hAnsi="Open Sans" w:cs="Open Sans"/>
                <w:sz w:val="22"/>
                <w:szCs w:val="22"/>
              </w:rPr>
              <w:t>Physical evidence – any object that can establish that a crime has been committed, or can link a crime and its victim or its perpetrator</w:t>
            </w:r>
          </w:p>
          <w:p w14:paraId="021A1CE9" w14:textId="77777777" w:rsidR="00652362" w:rsidRPr="00137E83" w:rsidRDefault="00652362" w:rsidP="00652362">
            <w:pPr>
              <w:numPr>
                <w:ilvl w:val="1"/>
                <w:numId w:val="12"/>
              </w:numPr>
              <w:ind w:left="342" w:hanging="351"/>
              <w:rPr>
                <w:rFonts w:ascii="Open Sans" w:eastAsia="Arial" w:hAnsi="Open Sans" w:cs="Open Sans"/>
                <w:sz w:val="22"/>
                <w:szCs w:val="22"/>
              </w:rPr>
            </w:pPr>
            <w:r w:rsidRPr="00137E83">
              <w:rPr>
                <w:rFonts w:ascii="Open Sans" w:eastAsia="Arial" w:hAnsi="Open Sans" w:cs="Open Sans"/>
                <w:sz w:val="22"/>
                <w:szCs w:val="22"/>
              </w:rPr>
              <w:lastRenderedPageBreak/>
              <w:t>Preservation – to keep possession of—to retain for safe keeping</w:t>
            </w:r>
          </w:p>
          <w:p w14:paraId="3ED3B690" w14:textId="77777777" w:rsidR="00652362" w:rsidRPr="00137E83" w:rsidRDefault="00652362" w:rsidP="00652362">
            <w:pPr>
              <w:spacing w:line="10" w:lineRule="exact"/>
              <w:ind w:left="342"/>
              <w:rPr>
                <w:rFonts w:ascii="Open Sans" w:eastAsia="Arial" w:hAnsi="Open Sans" w:cs="Open Sans"/>
                <w:sz w:val="22"/>
                <w:szCs w:val="22"/>
              </w:rPr>
            </w:pPr>
          </w:p>
          <w:p w14:paraId="5B0F9AB0" w14:textId="77777777" w:rsidR="00652362" w:rsidRPr="00137E83" w:rsidRDefault="00652362" w:rsidP="00652362">
            <w:pPr>
              <w:numPr>
                <w:ilvl w:val="1"/>
                <w:numId w:val="12"/>
              </w:numPr>
              <w:spacing w:line="236" w:lineRule="auto"/>
              <w:ind w:left="342" w:hanging="351"/>
              <w:rPr>
                <w:rFonts w:ascii="Open Sans" w:eastAsia="Arial" w:hAnsi="Open Sans" w:cs="Open Sans"/>
                <w:sz w:val="22"/>
                <w:szCs w:val="22"/>
              </w:rPr>
            </w:pPr>
            <w:r w:rsidRPr="00137E83">
              <w:rPr>
                <w:rFonts w:ascii="Open Sans" w:eastAsia="Arial" w:hAnsi="Open Sans" w:cs="Open Sans"/>
                <w:sz w:val="22"/>
                <w:szCs w:val="22"/>
              </w:rPr>
              <w:t>Rules of Evidence – govern whether, when, how, and for what purpose proof of a case may be placed before a court for consideration</w:t>
            </w:r>
          </w:p>
          <w:p w14:paraId="00AE43C2" w14:textId="77777777" w:rsidR="00652362" w:rsidRPr="00137E83" w:rsidRDefault="00652362" w:rsidP="00652362">
            <w:pPr>
              <w:spacing w:line="3" w:lineRule="exact"/>
              <w:ind w:left="342"/>
              <w:rPr>
                <w:rFonts w:ascii="Open Sans" w:eastAsia="Arial" w:hAnsi="Open Sans" w:cs="Open Sans"/>
                <w:sz w:val="22"/>
                <w:szCs w:val="22"/>
              </w:rPr>
            </w:pPr>
          </w:p>
          <w:p w14:paraId="386A1995" w14:textId="77777777" w:rsidR="00652362" w:rsidRPr="00137E83" w:rsidRDefault="00652362" w:rsidP="00652362">
            <w:pPr>
              <w:numPr>
                <w:ilvl w:val="1"/>
                <w:numId w:val="12"/>
              </w:numPr>
              <w:spacing w:line="237" w:lineRule="auto"/>
              <w:ind w:left="342" w:hanging="351"/>
              <w:rPr>
                <w:rFonts w:ascii="Open Sans" w:eastAsia="Arial" w:hAnsi="Open Sans" w:cs="Open Sans"/>
                <w:sz w:val="22"/>
                <w:szCs w:val="22"/>
              </w:rPr>
            </w:pPr>
            <w:r w:rsidRPr="00137E83">
              <w:rPr>
                <w:rFonts w:ascii="Open Sans" w:eastAsia="Arial" w:hAnsi="Open Sans" w:cs="Open Sans"/>
                <w:sz w:val="22"/>
                <w:szCs w:val="22"/>
              </w:rPr>
              <w:t>Impartiality – not partial or biased—fair or just</w:t>
            </w:r>
          </w:p>
          <w:p w14:paraId="59643422" w14:textId="77777777" w:rsidR="00652362" w:rsidRPr="00137E83" w:rsidRDefault="00652362" w:rsidP="00652362">
            <w:pPr>
              <w:spacing w:line="11" w:lineRule="exact"/>
              <w:ind w:left="342"/>
              <w:rPr>
                <w:rFonts w:ascii="Open Sans" w:eastAsia="Arial" w:hAnsi="Open Sans" w:cs="Open Sans"/>
                <w:sz w:val="22"/>
                <w:szCs w:val="22"/>
              </w:rPr>
            </w:pPr>
          </w:p>
          <w:p w14:paraId="7430DAD5" w14:textId="77777777" w:rsidR="00652362" w:rsidRPr="00137E83" w:rsidRDefault="00652362" w:rsidP="00652362">
            <w:pPr>
              <w:numPr>
                <w:ilvl w:val="1"/>
                <w:numId w:val="12"/>
              </w:numPr>
              <w:spacing w:line="235" w:lineRule="auto"/>
              <w:ind w:left="342" w:hanging="351"/>
              <w:rPr>
                <w:rFonts w:ascii="Open Sans" w:eastAsia="Arial" w:hAnsi="Open Sans" w:cs="Open Sans"/>
                <w:sz w:val="22"/>
                <w:szCs w:val="22"/>
              </w:rPr>
            </w:pPr>
            <w:r w:rsidRPr="00137E83">
              <w:rPr>
                <w:rFonts w:ascii="Open Sans" w:eastAsia="Arial" w:hAnsi="Open Sans" w:cs="Open Sans"/>
                <w:sz w:val="22"/>
                <w:szCs w:val="22"/>
              </w:rPr>
              <w:t>Testimony – the statement or declaration of a witness under oath or affirmation, usually in court</w:t>
            </w:r>
          </w:p>
          <w:p w14:paraId="11481F75" w14:textId="77777777" w:rsidR="00652362" w:rsidRPr="00137E83" w:rsidRDefault="00652362" w:rsidP="00652362">
            <w:pPr>
              <w:spacing w:line="11" w:lineRule="exact"/>
              <w:ind w:left="342"/>
              <w:rPr>
                <w:rFonts w:ascii="Open Sans" w:eastAsia="Arial" w:hAnsi="Open Sans" w:cs="Open Sans"/>
                <w:sz w:val="22"/>
                <w:szCs w:val="22"/>
              </w:rPr>
            </w:pPr>
          </w:p>
          <w:p w14:paraId="16EB8B92" w14:textId="77777777" w:rsidR="00652362" w:rsidRPr="00137E83" w:rsidRDefault="00652362" w:rsidP="00652362">
            <w:pPr>
              <w:numPr>
                <w:ilvl w:val="1"/>
                <w:numId w:val="12"/>
              </w:numPr>
              <w:spacing w:line="237" w:lineRule="auto"/>
              <w:ind w:left="342" w:hanging="351"/>
              <w:rPr>
                <w:rFonts w:ascii="Open Sans" w:eastAsia="Arial" w:hAnsi="Open Sans" w:cs="Open Sans"/>
                <w:sz w:val="22"/>
                <w:szCs w:val="22"/>
              </w:rPr>
            </w:pPr>
            <w:r w:rsidRPr="00137E83">
              <w:rPr>
                <w:rFonts w:ascii="Open Sans" w:eastAsia="Arial" w:hAnsi="Open Sans" w:cs="Open Sans"/>
                <w:sz w:val="22"/>
                <w:szCs w:val="22"/>
              </w:rPr>
              <w:t>Expert Witness – the Forensic Scientist and or Crime Scene Technician presenting the findings of a crime investigation in a court of law</w:t>
            </w:r>
          </w:p>
          <w:p w14:paraId="65561F20" w14:textId="77777777" w:rsidR="00652362" w:rsidRPr="00137E83" w:rsidRDefault="00652362" w:rsidP="00652362">
            <w:pPr>
              <w:spacing w:line="11" w:lineRule="exact"/>
              <w:ind w:left="342"/>
              <w:rPr>
                <w:rFonts w:ascii="Open Sans" w:eastAsia="Arial" w:hAnsi="Open Sans" w:cs="Open Sans"/>
                <w:sz w:val="22"/>
                <w:szCs w:val="22"/>
              </w:rPr>
            </w:pPr>
          </w:p>
          <w:p w14:paraId="33F50C95" w14:textId="77777777" w:rsidR="00652362" w:rsidRPr="00137E83" w:rsidRDefault="00652362" w:rsidP="00652362">
            <w:pPr>
              <w:numPr>
                <w:ilvl w:val="1"/>
                <w:numId w:val="12"/>
              </w:numPr>
              <w:spacing w:line="236" w:lineRule="auto"/>
              <w:ind w:left="342" w:hanging="351"/>
              <w:rPr>
                <w:rFonts w:ascii="Open Sans" w:eastAsia="Arial" w:hAnsi="Open Sans" w:cs="Open Sans"/>
                <w:sz w:val="22"/>
                <w:szCs w:val="22"/>
              </w:rPr>
            </w:pPr>
            <w:r w:rsidRPr="00137E83">
              <w:rPr>
                <w:rFonts w:ascii="Open Sans" w:eastAsia="Arial" w:hAnsi="Open Sans" w:cs="Open Sans"/>
                <w:sz w:val="22"/>
                <w:szCs w:val="22"/>
              </w:rPr>
              <w:t>Chain of Custody – refers to the chronological documentation, or paper trail, showing the seizure, custody, control, transfer, analysis, and disposition of physical or electronic evidence</w:t>
            </w:r>
          </w:p>
          <w:p w14:paraId="5AF07091" w14:textId="77777777" w:rsidR="00652362" w:rsidRPr="00137E83" w:rsidRDefault="00652362" w:rsidP="00652362">
            <w:pPr>
              <w:spacing w:line="13" w:lineRule="exact"/>
              <w:ind w:left="342"/>
              <w:rPr>
                <w:rFonts w:ascii="Open Sans" w:eastAsia="Arial" w:hAnsi="Open Sans" w:cs="Open Sans"/>
                <w:sz w:val="22"/>
                <w:szCs w:val="22"/>
              </w:rPr>
            </w:pPr>
          </w:p>
          <w:p w14:paraId="47D13121" w14:textId="5BEF821D" w:rsidR="00B3350C" w:rsidRPr="00137E83" w:rsidRDefault="00652362" w:rsidP="00652362">
            <w:pPr>
              <w:numPr>
                <w:ilvl w:val="1"/>
                <w:numId w:val="12"/>
              </w:numPr>
              <w:spacing w:line="238" w:lineRule="auto"/>
              <w:ind w:left="342" w:hanging="351"/>
              <w:rPr>
                <w:rFonts w:ascii="Open Sans" w:eastAsia="Arial" w:hAnsi="Open Sans" w:cs="Open Sans"/>
                <w:sz w:val="22"/>
                <w:szCs w:val="22"/>
              </w:rPr>
            </w:pPr>
            <w:r w:rsidRPr="00137E83">
              <w:rPr>
                <w:rFonts w:ascii="Open Sans" w:eastAsia="Arial" w:hAnsi="Open Sans" w:cs="Open Sans"/>
                <w:sz w:val="22"/>
                <w:szCs w:val="22"/>
              </w:rPr>
              <w:t>American Academy of Forensic Sciences – this is currently the largest forensic science organization in the world. Scientists may opt to follow the code of ethics from their regional professional organization or those from the American Academy of Forensic Sciences</w:t>
            </w:r>
          </w:p>
        </w:tc>
      </w:tr>
      <w:tr w:rsidR="00B3350C" w:rsidRPr="0012758B" w14:paraId="2AB98FD6" w14:textId="77777777" w:rsidTr="09D121B5">
        <w:trPr>
          <w:trHeight w:val="27"/>
        </w:trPr>
        <w:tc>
          <w:tcPr>
            <w:tcW w:w="2952" w:type="dxa"/>
            <w:shd w:val="clear" w:color="auto" w:fill="auto"/>
          </w:tcPr>
          <w:p w14:paraId="7A681535" w14:textId="1FBBFA88"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lastRenderedPageBreak/>
              <w:t>Materials/Specialized Equipment Needed</w:t>
            </w:r>
          </w:p>
        </w:tc>
        <w:tc>
          <w:tcPr>
            <w:tcW w:w="7848" w:type="dxa"/>
            <w:shd w:val="clear" w:color="auto" w:fill="auto"/>
          </w:tcPr>
          <w:p w14:paraId="492AC2AE" w14:textId="595EF910" w:rsidR="000E5E13" w:rsidRPr="00137E83" w:rsidRDefault="000E5E13" w:rsidP="00064D32">
            <w:pPr>
              <w:pStyle w:val="ListParagraph"/>
              <w:numPr>
                <w:ilvl w:val="0"/>
                <w:numId w:val="17"/>
              </w:numPr>
              <w:spacing w:line="235" w:lineRule="auto"/>
              <w:ind w:right="880"/>
              <w:rPr>
                <w:rFonts w:ascii="Open Sans" w:hAnsi="Open Sans" w:cs="Open Sans"/>
                <w:sz w:val="22"/>
                <w:szCs w:val="22"/>
              </w:rPr>
            </w:pPr>
            <w:r w:rsidRPr="00137E83">
              <w:rPr>
                <w:rFonts w:ascii="Open Sans" w:eastAsia="Arial" w:hAnsi="Open Sans" w:cs="Open Sans"/>
                <w:sz w:val="22"/>
                <w:szCs w:val="22"/>
              </w:rPr>
              <w:t>Ethical Standards in Forensic Science Key Terms</w:t>
            </w:r>
          </w:p>
          <w:p w14:paraId="087B5D63" w14:textId="77777777" w:rsidR="000E5E13" w:rsidRPr="00137E83" w:rsidRDefault="000E5E13" w:rsidP="000E5E13">
            <w:pPr>
              <w:spacing w:line="1" w:lineRule="exact"/>
              <w:rPr>
                <w:rFonts w:ascii="Open Sans" w:hAnsi="Open Sans" w:cs="Open Sans"/>
                <w:sz w:val="22"/>
                <w:szCs w:val="22"/>
              </w:rPr>
            </w:pPr>
          </w:p>
          <w:p w14:paraId="06028BCB" w14:textId="2C04B330" w:rsidR="00B3350C" w:rsidRPr="00137E83" w:rsidRDefault="000E5E13" w:rsidP="00064D32">
            <w:pPr>
              <w:pStyle w:val="ListParagraph"/>
              <w:numPr>
                <w:ilvl w:val="0"/>
                <w:numId w:val="17"/>
              </w:numPr>
              <w:rPr>
                <w:rFonts w:ascii="Open Sans" w:hAnsi="Open Sans" w:cs="Open Sans"/>
                <w:sz w:val="22"/>
                <w:szCs w:val="22"/>
              </w:rPr>
            </w:pPr>
            <w:r w:rsidRPr="00137E83">
              <w:rPr>
                <w:rFonts w:ascii="Open Sans" w:eastAsia="Arial" w:hAnsi="Open Sans" w:cs="Open Sans"/>
                <w:sz w:val="22"/>
                <w:szCs w:val="22"/>
              </w:rPr>
              <w:t>Poster boards and markers or computer-based presentation software</w:t>
            </w:r>
          </w:p>
        </w:tc>
      </w:tr>
      <w:tr w:rsidR="00B3350C" w:rsidRPr="0012758B" w14:paraId="4B28B3C8" w14:textId="77777777" w:rsidTr="09D121B5">
        <w:trPr>
          <w:trHeight w:val="27"/>
        </w:trPr>
        <w:tc>
          <w:tcPr>
            <w:tcW w:w="2952" w:type="dxa"/>
            <w:shd w:val="clear" w:color="auto" w:fill="auto"/>
          </w:tcPr>
          <w:p w14:paraId="6A576075" w14:textId="77777777"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Anticipatory Set</w:t>
            </w:r>
          </w:p>
          <w:p w14:paraId="2BCFDB36" w14:textId="734AFA54" w:rsidR="00870A95" w:rsidRPr="006052AA" w:rsidRDefault="09D121B5" w:rsidP="09D121B5">
            <w:pPr>
              <w:jc w:val="center"/>
              <w:rPr>
                <w:rFonts w:ascii="Open Sans" w:hAnsi="Open Sans" w:cs="Open Sans"/>
                <w:sz w:val="22"/>
                <w:szCs w:val="22"/>
              </w:rPr>
            </w:pPr>
            <w:r w:rsidRPr="09D121B5">
              <w:rPr>
                <w:rFonts w:ascii="Open Sans" w:hAnsi="Open Sans" w:cs="Open Sans"/>
                <w:sz w:val="22"/>
                <w:szCs w:val="22"/>
              </w:rPr>
              <w:t>(May include pre-assessment for prior knowledge)</w:t>
            </w:r>
          </w:p>
        </w:tc>
        <w:tc>
          <w:tcPr>
            <w:tcW w:w="7848" w:type="dxa"/>
            <w:shd w:val="clear" w:color="auto" w:fill="auto"/>
          </w:tcPr>
          <w:p w14:paraId="5265C873" w14:textId="77777777" w:rsidR="00652362" w:rsidRPr="00137E83" w:rsidRDefault="00652362" w:rsidP="00652362">
            <w:pPr>
              <w:spacing w:line="237" w:lineRule="auto"/>
              <w:ind w:left="5" w:right="240"/>
              <w:rPr>
                <w:rFonts w:ascii="Open Sans" w:hAnsi="Open Sans" w:cs="Open Sans"/>
                <w:sz w:val="22"/>
                <w:szCs w:val="22"/>
              </w:rPr>
            </w:pPr>
            <w:r w:rsidRPr="00137E83">
              <w:rPr>
                <w:rFonts w:ascii="Open Sans" w:eastAsia="Arial" w:hAnsi="Open Sans" w:cs="Open Sans"/>
                <w:sz w:val="22"/>
                <w:szCs w:val="22"/>
              </w:rPr>
              <w:t xml:space="preserve">Use the following </w:t>
            </w:r>
            <w:r w:rsidRPr="00137E83">
              <w:rPr>
                <w:rFonts w:ascii="Open Sans" w:eastAsia="Arial" w:hAnsi="Open Sans" w:cs="Open Sans"/>
                <w:i/>
                <w:iCs/>
                <w:sz w:val="22"/>
                <w:szCs w:val="22"/>
              </w:rPr>
              <w:t>New York Times</w:t>
            </w:r>
            <w:r w:rsidRPr="00137E83">
              <w:rPr>
                <w:rFonts w:ascii="Open Sans" w:eastAsia="Arial" w:hAnsi="Open Sans" w:cs="Open Sans"/>
                <w:sz w:val="22"/>
                <w:szCs w:val="22"/>
              </w:rPr>
              <w:t xml:space="preserve"> article for a discussion about the importance of ethics in forensic science at the Houston Police Department Crime Lab. Use the Discussion Rubric for assessment.</w:t>
            </w:r>
          </w:p>
          <w:p w14:paraId="25C7B60D" w14:textId="77777777" w:rsidR="00652362" w:rsidRPr="00137E83" w:rsidRDefault="00652362" w:rsidP="00652362">
            <w:pPr>
              <w:spacing w:line="2" w:lineRule="exact"/>
              <w:rPr>
                <w:rFonts w:ascii="Open Sans" w:hAnsi="Open Sans" w:cs="Open Sans"/>
                <w:sz w:val="22"/>
                <w:szCs w:val="22"/>
              </w:rPr>
            </w:pPr>
          </w:p>
          <w:p w14:paraId="6019719E" w14:textId="799FD521" w:rsidR="00B3350C" w:rsidRPr="00137E83" w:rsidRDefault="00F05C13" w:rsidP="00652362">
            <w:pPr>
              <w:spacing w:before="120" w:after="120"/>
              <w:rPr>
                <w:rFonts w:ascii="Open Sans" w:hAnsi="Open Sans" w:cs="Open Sans"/>
                <w:color w:val="333333"/>
                <w:sz w:val="22"/>
                <w:szCs w:val="22"/>
              </w:rPr>
            </w:pPr>
            <w:hyperlink r:id="rId12">
              <w:r w:rsidR="00652362" w:rsidRPr="00137E83">
                <w:rPr>
                  <w:rFonts w:ascii="Open Sans" w:eastAsia="Arial" w:hAnsi="Open Sans" w:cs="Open Sans"/>
                  <w:color w:val="0000FF"/>
                  <w:sz w:val="22"/>
                  <w:szCs w:val="22"/>
                  <w:u w:val="single"/>
                </w:rPr>
                <w:t>http://www.scientific.org/archive/Houston's%20Troubled%20DNA%20Crime%20Lab%20Faces%20Scrutiny.htm</w:t>
              </w:r>
            </w:hyperlink>
          </w:p>
        </w:tc>
      </w:tr>
      <w:tr w:rsidR="00B3350C" w:rsidRPr="0012758B" w14:paraId="14C1CDAA" w14:textId="77777777" w:rsidTr="09D121B5">
        <w:trPr>
          <w:trHeight w:val="440"/>
        </w:trPr>
        <w:tc>
          <w:tcPr>
            <w:tcW w:w="2952" w:type="dxa"/>
            <w:shd w:val="clear" w:color="auto" w:fill="auto"/>
          </w:tcPr>
          <w:p w14:paraId="72711DBC" w14:textId="622EE681" w:rsidR="00B3350C" w:rsidRPr="006052AA" w:rsidRDefault="09D121B5" w:rsidP="00182709">
            <w:pPr>
              <w:jc w:val="center"/>
              <w:rPr>
                <w:rFonts w:ascii="Open Sans" w:hAnsi="Open Sans" w:cs="Open Sans"/>
                <w:b/>
                <w:bCs/>
                <w:sz w:val="22"/>
                <w:szCs w:val="22"/>
              </w:rPr>
            </w:pPr>
            <w:r w:rsidRPr="09D121B5">
              <w:rPr>
                <w:rFonts w:ascii="Open Sans" w:hAnsi="Open Sans" w:cs="Open Sans"/>
                <w:b/>
                <w:bCs/>
                <w:sz w:val="22"/>
                <w:szCs w:val="22"/>
              </w:rPr>
              <w:t>Direct Instruction *</w:t>
            </w:r>
          </w:p>
        </w:tc>
        <w:tc>
          <w:tcPr>
            <w:tcW w:w="7848" w:type="dxa"/>
            <w:shd w:val="clear" w:color="auto" w:fill="auto"/>
          </w:tcPr>
          <w:p w14:paraId="0FC6918F" w14:textId="77777777" w:rsidR="00CF2E7E" w:rsidRPr="00137E83" w:rsidRDefault="00652362" w:rsidP="00182709">
            <w:pPr>
              <w:pStyle w:val="ListParagraph"/>
              <w:numPr>
                <w:ilvl w:val="0"/>
                <w:numId w:val="7"/>
              </w:numPr>
              <w:rPr>
                <w:rFonts w:ascii="Open Sans" w:hAnsi="Open Sans" w:cs="Open Sans"/>
                <w:sz w:val="22"/>
                <w:szCs w:val="22"/>
              </w:rPr>
            </w:pPr>
            <w:r w:rsidRPr="00137E83">
              <w:rPr>
                <w:rFonts w:ascii="Open Sans" w:hAnsi="Open Sans" w:cs="Open Sans"/>
                <w:sz w:val="22"/>
                <w:szCs w:val="22"/>
              </w:rPr>
              <w:t>Forensic science in the legal system</w:t>
            </w:r>
          </w:p>
          <w:p w14:paraId="298A586F" w14:textId="77777777" w:rsidR="00652362" w:rsidRPr="00137E83" w:rsidRDefault="00652362" w:rsidP="00182709">
            <w:pPr>
              <w:pStyle w:val="ListParagraph"/>
              <w:numPr>
                <w:ilvl w:val="1"/>
                <w:numId w:val="7"/>
              </w:numPr>
              <w:rPr>
                <w:rFonts w:ascii="Open Sans" w:hAnsi="Open Sans" w:cs="Open Sans"/>
                <w:sz w:val="22"/>
                <w:szCs w:val="22"/>
              </w:rPr>
            </w:pPr>
            <w:r w:rsidRPr="00137E83">
              <w:rPr>
                <w:rFonts w:ascii="Open Sans" w:eastAsia="Arial" w:hAnsi="Open Sans" w:cs="Open Sans"/>
                <w:sz w:val="22"/>
                <w:szCs w:val="22"/>
              </w:rPr>
              <w:t>A significant element in solving criminal and civil matters</w:t>
            </w:r>
          </w:p>
          <w:p w14:paraId="7B9DABF0" w14:textId="77777777" w:rsidR="00652362" w:rsidRPr="00137E83" w:rsidRDefault="00652362" w:rsidP="00182709">
            <w:pPr>
              <w:numPr>
                <w:ilvl w:val="2"/>
                <w:numId w:val="7"/>
              </w:numPr>
              <w:tabs>
                <w:tab w:val="left" w:pos="1385"/>
              </w:tabs>
              <w:rPr>
                <w:rFonts w:ascii="Open Sans" w:eastAsia="Arial" w:hAnsi="Open Sans" w:cs="Open Sans"/>
                <w:sz w:val="22"/>
                <w:szCs w:val="22"/>
              </w:rPr>
            </w:pPr>
            <w:r w:rsidRPr="00137E83">
              <w:rPr>
                <w:rFonts w:ascii="Open Sans" w:eastAsia="Arial" w:hAnsi="Open Sans" w:cs="Open Sans"/>
                <w:sz w:val="22"/>
                <w:szCs w:val="22"/>
              </w:rPr>
              <w:t>Links suspects to crimes</w:t>
            </w:r>
          </w:p>
          <w:p w14:paraId="6ADA12B7" w14:textId="77777777" w:rsidR="00652362" w:rsidRPr="00137E83" w:rsidRDefault="00652362" w:rsidP="00182709">
            <w:pPr>
              <w:numPr>
                <w:ilvl w:val="2"/>
                <w:numId w:val="7"/>
              </w:numPr>
              <w:tabs>
                <w:tab w:val="left" w:pos="1385"/>
              </w:tabs>
              <w:rPr>
                <w:rFonts w:ascii="Open Sans" w:eastAsia="Arial" w:hAnsi="Open Sans" w:cs="Open Sans"/>
                <w:sz w:val="22"/>
                <w:szCs w:val="22"/>
              </w:rPr>
            </w:pPr>
            <w:r w:rsidRPr="00137E83">
              <w:rPr>
                <w:rFonts w:ascii="Open Sans" w:eastAsia="Arial" w:hAnsi="Open Sans" w:cs="Open Sans"/>
                <w:sz w:val="22"/>
                <w:szCs w:val="22"/>
              </w:rPr>
              <w:t>Exonerates suspects of crime</w:t>
            </w:r>
          </w:p>
          <w:p w14:paraId="42A7501C" w14:textId="77777777" w:rsidR="00652362" w:rsidRPr="00137E83" w:rsidRDefault="00652362" w:rsidP="00182709">
            <w:pPr>
              <w:numPr>
                <w:ilvl w:val="1"/>
                <w:numId w:val="7"/>
              </w:numPr>
              <w:tabs>
                <w:tab w:val="left" w:pos="925"/>
              </w:tabs>
              <w:rPr>
                <w:rFonts w:ascii="Open Sans" w:eastAsia="Arial" w:hAnsi="Open Sans" w:cs="Open Sans"/>
                <w:sz w:val="22"/>
                <w:szCs w:val="22"/>
              </w:rPr>
            </w:pPr>
            <w:r w:rsidRPr="00137E83">
              <w:rPr>
                <w:rFonts w:ascii="Open Sans" w:eastAsia="Arial" w:hAnsi="Open Sans" w:cs="Open Sans"/>
                <w:sz w:val="22"/>
                <w:szCs w:val="22"/>
              </w:rPr>
              <w:t>Principles and procedures for processing physical evidence</w:t>
            </w:r>
          </w:p>
          <w:p w14:paraId="27B90DA0" w14:textId="77777777" w:rsidR="00652362" w:rsidRPr="00137E83" w:rsidRDefault="00652362" w:rsidP="00182709">
            <w:pPr>
              <w:numPr>
                <w:ilvl w:val="2"/>
                <w:numId w:val="7"/>
              </w:numPr>
              <w:tabs>
                <w:tab w:val="left" w:pos="1385"/>
              </w:tabs>
              <w:rPr>
                <w:rFonts w:ascii="Open Sans" w:eastAsia="Arial" w:hAnsi="Open Sans" w:cs="Open Sans"/>
                <w:sz w:val="22"/>
                <w:szCs w:val="22"/>
              </w:rPr>
            </w:pPr>
            <w:r w:rsidRPr="00137E83">
              <w:rPr>
                <w:rFonts w:ascii="Open Sans" w:eastAsia="Arial" w:hAnsi="Open Sans" w:cs="Open Sans"/>
                <w:sz w:val="22"/>
                <w:szCs w:val="22"/>
              </w:rPr>
              <w:t>Recognize</w:t>
            </w:r>
          </w:p>
          <w:p w14:paraId="014C8999" w14:textId="77777777" w:rsidR="00652362" w:rsidRPr="00137E83" w:rsidRDefault="00652362" w:rsidP="00182709">
            <w:pPr>
              <w:numPr>
                <w:ilvl w:val="2"/>
                <w:numId w:val="7"/>
              </w:numPr>
              <w:tabs>
                <w:tab w:val="left" w:pos="1385"/>
              </w:tabs>
              <w:rPr>
                <w:rFonts w:ascii="Open Sans" w:eastAsia="Arial" w:hAnsi="Open Sans" w:cs="Open Sans"/>
                <w:sz w:val="22"/>
                <w:szCs w:val="22"/>
              </w:rPr>
            </w:pPr>
            <w:r w:rsidRPr="00137E83">
              <w:rPr>
                <w:rFonts w:ascii="Open Sans" w:eastAsia="Arial" w:hAnsi="Open Sans" w:cs="Open Sans"/>
                <w:sz w:val="22"/>
                <w:szCs w:val="22"/>
              </w:rPr>
              <w:t>Preserve</w:t>
            </w:r>
          </w:p>
          <w:p w14:paraId="70475738" w14:textId="77777777" w:rsidR="00652362" w:rsidRPr="00137E83" w:rsidRDefault="00652362" w:rsidP="00182709">
            <w:pPr>
              <w:numPr>
                <w:ilvl w:val="2"/>
                <w:numId w:val="7"/>
              </w:numPr>
              <w:tabs>
                <w:tab w:val="left" w:pos="1385"/>
              </w:tabs>
              <w:rPr>
                <w:rFonts w:ascii="Open Sans" w:eastAsia="Arial" w:hAnsi="Open Sans" w:cs="Open Sans"/>
                <w:sz w:val="22"/>
                <w:szCs w:val="22"/>
              </w:rPr>
            </w:pPr>
            <w:r w:rsidRPr="00137E83">
              <w:rPr>
                <w:rFonts w:ascii="Open Sans" w:eastAsia="Arial" w:hAnsi="Open Sans" w:cs="Open Sans"/>
                <w:sz w:val="22"/>
                <w:szCs w:val="22"/>
              </w:rPr>
              <w:t>Analyze</w:t>
            </w:r>
          </w:p>
          <w:p w14:paraId="59F7E6D6" w14:textId="77777777" w:rsidR="00652362" w:rsidRPr="00137E83" w:rsidRDefault="00652362" w:rsidP="00182709">
            <w:pPr>
              <w:numPr>
                <w:ilvl w:val="0"/>
                <w:numId w:val="7"/>
              </w:numPr>
              <w:tabs>
                <w:tab w:val="left" w:pos="385"/>
              </w:tabs>
              <w:rPr>
                <w:rFonts w:ascii="Open Sans" w:eastAsia="Arial" w:hAnsi="Open Sans" w:cs="Open Sans"/>
                <w:sz w:val="22"/>
                <w:szCs w:val="22"/>
              </w:rPr>
            </w:pPr>
            <w:r w:rsidRPr="00137E83">
              <w:rPr>
                <w:rFonts w:ascii="Open Sans" w:eastAsia="Arial" w:hAnsi="Open Sans" w:cs="Open Sans"/>
                <w:sz w:val="22"/>
                <w:szCs w:val="22"/>
              </w:rPr>
              <w:t>Balance legal and ethical responsibilities</w:t>
            </w:r>
          </w:p>
          <w:p w14:paraId="21F2D76A" w14:textId="77777777" w:rsidR="00652362" w:rsidRPr="00137E83" w:rsidRDefault="00652362" w:rsidP="00182709">
            <w:pPr>
              <w:numPr>
                <w:ilvl w:val="1"/>
                <w:numId w:val="7"/>
              </w:numPr>
              <w:tabs>
                <w:tab w:val="left" w:pos="925"/>
              </w:tabs>
              <w:rPr>
                <w:rFonts w:ascii="Open Sans" w:eastAsia="Arial" w:hAnsi="Open Sans" w:cs="Open Sans"/>
                <w:sz w:val="22"/>
                <w:szCs w:val="22"/>
              </w:rPr>
            </w:pPr>
            <w:r w:rsidRPr="00137E83">
              <w:rPr>
                <w:rFonts w:ascii="Open Sans" w:eastAsia="Arial" w:hAnsi="Open Sans" w:cs="Open Sans"/>
                <w:sz w:val="22"/>
                <w:szCs w:val="22"/>
              </w:rPr>
              <w:t>Science deals with natural phenomena</w:t>
            </w:r>
          </w:p>
          <w:p w14:paraId="7C3ECBA8" w14:textId="77777777" w:rsidR="00652362" w:rsidRPr="00137E83" w:rsidRDefault="00652362" w:rsidP="00182709">
            <w:pPr>
              <w:numPr>
                <w:ilvl w:val="1"/>
                <w:numId w:val="7"/>
              </w:numPr>
              <w:tabs>
                <w:tab w:val="left" w:pos="925"/>
              </w:tabs>
              <w:rPr>
                <w:rFonts w:ascii="Open Sans" w:eastAsia="Arial" w:hAnsi="Open Sans" w:cs="Open Sans"/>
                <w:sz w:val="22"/>
                <w:szCs w:val="22"/>
              </w:rPr>
            </w:pPr>
            <w:r w:rsidRPr="00137E83">
              <w:rPr>
                <w:rFonts w:ascii="Open Sans" w:eastAsia="Arial" w:hAnsi="Open Sans" w:cs="Open Sans"/>
                <w:sz w:val="22"/>
                <w:szCs w:val="22"/>
              </w:rPr>
              <w:t>Law deals with manmade rules and regulations</w:t>
            </w:r>
          </w:p>
          <w:p w14:paraId="1017D72F" w14:textId="77777777" w:rsidR="00652362" w:rsidRPr="00137E83" w:rsidRDefault="00652362" w:rsidP="00182709">
            <w:pPr>
              <w:numPr>
                <w:ilvl w:val="1"/>
                <w:numId w:val="7"/>
              </w:numPr>
              <w:tabs>
                <w:tab w:val="left" w:pos="925"/>
              </w:tabs>
              <w:rPr>
                <w:rFonts w:ascii="Open Sans" w:eastAsia="Arial" w:hAnsi="Open Sans" w:cs="Open Sans"/>
                <w:sz w:val="22"/>
                <w:szCs w:val="22"/>
              </w:rPr>
            </w:pPr>
            <w:r w:rsidRPr="00137E83">
              <w:rPr>
                <w:rFonts w:ascii="Open Sans" w:eastAsia="Arial" w:hAnsi="Open Sans" w:cs="Open Sans"/>
                <w:sz w:val="22"/>
                <w:szCs w:val="22"/>
              </w:rPr>
              <w:t>Forensic scientists must meet legal requirements:</w:t>
            </w:r>
          </w:p>
          <w:p w14:paraId="7DA6CFF5" w14:textId="77777777" w:rsidR="00652362" w:rsidRPr="00137E83" w:rsidRDefault="00652362" w:rsidP="00182709">
            <w:pPr>
              <w:numPr>
                <w:ilvl w:val="2"/>
                <w:numId w:val="7"/>
              </w:numPr>
              <w:tabs>
                <w:tab w:val="left" w:pos="1385"/>
              </w:tabs>
              <w:rPr>
                <w:rFonts w:ascii="Open Sans" w:eastAsia="Arial" w:hAnsi="Open Sans" w:cs="Open Sans"/>
                <w:sz w:val="22"/>
                <w:szCs w:val="22"/>
              </w:rPr>
            </w:pPr>
            <w:r w:rsidRPr="00137E83">
              <w:rPr>
                <w:rFonts w:ascii="Open Sans" w:eastAsia="Arial" w:hAnsi="Open Sans" w:cs="Open Sans"/>
                <w:sz w:val="22"/>
                <w:szCs w:val="22"/>
              </w:rPr>
              <w:t>Follow procedures</w:t>
            </w:r>
          </w:p>
          <w:p w14:paraId="0384D874" w14:textId="77777777" w:rsidR="00652362" w:rsidRPr="00137E83" w:rsidRDefault="00652362" w:rsidP="00182709">
            <w:pPr>
              <w:numPr>
                <w:ilvl w:val="2"/>
                <w:numId w:val="7"/>
              </w:numPr>
              <w:tabs>
                <w:tab w:val="left" w:pos="1385"/>
              </w:tabs>
              <w:rPr>
                <w:rFonts w:ascii="Open Sans" w:eastAsia="Arial" w:hAnsi="Open Sans" w:cs="Open Sans"/>
                <w:sz w:val="22"/>
                <w:szCs w:val="22"/>
              </w:rPr>
            </w:pPr>
            <w:r w:rsidRPr="00137E83">
              <w:rPr>
                <w:rFonts w:ascii="Open Sans" w:eastAsia="Arial" w:hAnsi="Open Sans" w:cs="Open Sans"/>
                <w:sz w:val="22"/>
                <w:szCs w:val="22"/>
              </w:rPr>
              <w:t>Obey the rules of evidence</w:t>
            </w:r>
          </w:p>
          <w:p w14:paraId="1A7083BA" w14:textId="77777777" w:rsidR="00652362" w:rsidRPr="00137E83" w:rsidRDefault="00652362" w:rsidP="00182709">
            <w:pPr>
              <w:numPr>
                <w:ilvl w:val="2"/>
                <w:numId w:val="7"/>
              </w:numPr>
              <w:tabs>
                <w:tab w:val="left" w:pos="1385"/>
              </w:tabs>
              <w:rPr>
                <w:rFonts w:ascii="Open Sans" w:eastAsia="Arial" w:hAnsi="Open Sans" w:cs="Open Sans"/>
                <w:sz w:val="22"/>
                <w:szCs w:val="22"/>
              </w:rPr>
            </w:pPr>
            <w:r w:rsidRPr="00137E83">
              <w:rPr>
                <w:rFonts w:ascii="Open Sans" w:eastAsia="Arial" w:hAnsi="Open Sans" w:cs="Open Sans"/>
                <w:sz w:val="22"/>
                <w:szCs w:val="22"/>
              </w:rPr>
              <w:t>Maintain impartiality</w:t>
            </w:r>
          </w:p>
          <w:p w14:paraId="697A4924" w14:textId="77777777" w:rsidR="00652362" w:rsidRPr="00137E83" w:rsidRDefault="00652362" w:rsidP="00182709">
            <w:pPr>
              <w:numPr>
                <w:ilvl w:val="2"/>
                <w:numId w:val="7"/>
              </w:numPr>
              <w:tabs>
                <w:tab w:val="left" w:pos="1385"/>
              </w:tabs>
              <w:rPr>
                <w:rFonts w:ascii="Open Sans" w:eastAsia="Arial" w:hAnsi="Open Sans" w:cs="Open Sans"/>
                <w:sz w:val="22"/>
                <w:szCs w:val="22"/>
              </w:rPr>
            </w:pPr>
            <w:r w:rsidRPr="00137E83">
              <w:rPr>
                <w:rFonts w:ascii="Open Sans" w:eastAsia="Arial" w:hAnsi="Open Sans" w:cs="Open Sans"/>
                <w:sz w:val="22"/>
                <w:szCs w:val="22"/>
              </w:rPr>
              <w:t>Stay within the legal scientific boundaries</w:t>
            </w:r>
          </w:p>
          <w:p w14:paraId="1354CA5D" w14:textId="77777777" w:rsidR="00652362" w:rsidRPr="00137E83" w:rsidRDefault="00652362" w:rsidP="00182709">
            <w:pPr>
              <w:numPr>
                <w:ilvl w:val="1"/>
                <w:numId w:val="7"/>
              </w:numPr>
              <w:tabs>
                <w:tab w:val="left" w:pos="925"/>
              </w:tabs>
              <w:rPr>
                <w:rFonts w:ascii="Open Sans" w:eastAsia="Arial" w:hAnsi="Open Sans" w:cs="Open Sans"/>
                <w:sz w:val="22"/>
                <w:szCs w:val="22"/>
              </w:rPr>
            </w:pPr>
            <w:r w:rsidRPr="00137E83">
              <w:rPr>
                <w:rFonts w:ascii="Open Sans" w:eastAsia="Arial" w:hAnsi="Open Sans" w:cs="Open Sans"/>
                <w:sz w:val="22"/>
                <w:szCs w:val="22"/>
              </w:rPr>
              <w:t>Character of forensic scientists</w:t>
            </w:r>
          </w:p>
          <w:p w14:paraId="36E414EC" w14:textId="77777777" w:rsidR="00652362" w:rsidRPr="00137E83" w:rsidRDefault="00652362" w:rsidP="00182709">
            <w:pPr>
              <w:numPr>
                <w:ilvl w:val="2"/>
                <w:numId w:val="7"/>
              </w:numPr>
              <w:tabs>
                <w:tab w:val="left" w:pos="1385"/>
              </w:tabs>
              <w:rPr>
                <w:rFonts w:ascii="Open Sans" w:eastAsia="Arial" w:hAnsi="Open Sans" w:cs="Open Sans"/>
                <w:sz w:val="22"/>
                <w:szCs w:val="22"/>
              </w:rPr>
            </w:pPr>
            <w:r w:rsidRPr="00137E83">
              <w:rPr>
                <w:rFonts w:ascii="Open Sans" w:eastAsia="Arial" w:hAnsi="Open Sans" w:cs="Open Sans"/>
                <w:sz w:val="22"/>
                <w:szCs w:val="22"/>
              </w:rPr>
              <w:t>Unprejudiced and impartial</w:t>
            </w:r>
          </w:p>
          <w:p w14:paraId="670371FB" w14:textId="77777777" w:rsidR="00652362" w:rsidRPr="00137E83" w:rsidRDefault="00652362" w:rsidP="00182709">
            <w:pPr>
              <w:numPr>
                <w:ilvl w:val="2"/>
                <w:numId w:val="7"/>
              </w:numPr>
              <w:tabs>
                <w:tab w:val="left" w:pos="1385"/>
              </w:tabs>
              <w:rPr>
                <w:rFonts w:ascii="Open Sans" w:eastAsia="Arial" w:hAnsi="Open Sans" w:cs="Open Sans"/>
                <w:sz w:val="22"/>
                <w:szCs w:val="22"/>
              </w:rPr>
            </w:pPr>
            <w:r w:rsidRPr="00137E83">
              <w:rPr>
                <w:rFonts w:ascii="Open Sans" w:eastAsia="Arial" w:hAnsi="Open Sans" w:cs="Open Sans"/>
                <w:sz w:val="22"/>
                <w:szCs w:val="22"/>
              </w:rPr>
              <w:t>Objective</w:t>
            </w:r>
          </w:p>
          <w:p w14:paraId="29CA6385" w14:textId="77777777" w:rsidR="00652362" w:rsidRPr="00137E83" w:rsidRDefault="00652362" w:rsidP="00182709">
            <w:pPr>
              <w:pStyle w:val="ListParagraph"/>
              <w:numPr>
                <w:ilvl w:val="2"/>
                <w:numId w:val="7"/>
              </w:numPr>
              <w:rPr>
                <w:rFonts w:ascii="Open Sans" w:hAnsi="Open Sans" w:cs="Open Sans"/>
                <w:sz w:val="22"/>
                <w:szCs w:val="22"/>
              </w:rPr>
            </w:pPr>
            <w:r w:rsidRPr="00137E83">
              <w:rPr>
                <w:rFonts w:ascii="Open Sans" w:eastAsia="Arial" w:hAnsi="Open Sans" w:cs="Open Sans"/>
                <w:sz w:val="22"/>
                <w:szCs w:val="22"/>
              </w:rPr>
              <w:t>Have sufficient education and training</w:t>
            </w:r>
          </w:p>
          <w:p w14:paraId="2D05374F" w14:textId="77777777" w:rsidR="00652362" w:rsidRPr="00137E83" w:rsidRDefault="00652362" w:rsidP="00182709">
            <w:pPr>
              <w:pStyle w:val="ListParagraph"/>
              <w:numPr>
                <w:ilvl w:val="0"/>
                <w:numId w:val="7"/>
              </w:numPr>
              <w:rPr>
                <w:rFonts w:ascii="Open Sans" w:hAnsi="Open Sans" w:cs="Open Sans"/>
                <w:sz w:val="22"/>
                <w:szCs w:val="22"/>
              </w:rPr>
            </w:pPr>
            <w:r w:rsidRPr="00137E83">
              <w:rPr>
                <w:rFonts w:ascii="Open Sans" w:eastAsia="Arial" w:hAnsi="Open Sans" w:cs="Open Sans"/>
                <w:sz w:val="22"/>
                <w:szCs w:val="22"/>
              </w:rPr>
              <w:t>Main functions of forensic science</w:t>
            </w:r>
          </w:p>
          <w:p w14:paraId="66DDAC2C" w14:textId="77777777" w:rsidR="00652362" w:rsidRPr="00137E83" w:rsidRDefault="00652362" w:rsidP="00182709">
            <w:pPr>
              <w:numPr>
                <w:ilvl w:val="1"/>
                <w:numId w:val="7"/>
              </w:numPr>
              <w:tabs>
                <w:tab w:val="left" w:pos="2620"/>
              </w:tabs>
              <w:spacing w:line="236" w:lineRule="auto"/>
              <w:ind w:right="80"/>
              <w:rPr>
                <w:rFonts w:ascii="Open Sans" w:eastAsia="Arial" w:hAnsi="Open Sans" w:cs="Open Sans"/>
                <w:sz w:val="22"/>
                <w:szCs w:val="22"/>
              </w:rPr>
            </w:pPr>
            <w:r w:rsidRPr="00137E83">
              <w:rPr>
                <w:rFonts w:ascii="Open Sans" w:eastAsia="Arial" w:hAnsi="Open Sans" w:cs="Open Sans"/>
                <w:sz w:val="22"/>
                <w:szCs w:val="22"/>
              </w:rPr>
              <w:t>Analyze – use scientific procedures to unearth factual information about the physical evidence in a case, regardless of which side the evidence supports</w:t>
            </w:r>
          </w:p>
          <w:p w14:paraId="6122F5C4" w14:textId="77777777" w:rsidR="00652362" w:rsidRPr="00137E83" w:rsidRDefault="00652362" w:rsidP="00182709">
            <w:pPr>
              <w:spacing w:line="13" w:lineRule="exact"/>
              <w:rPr>
                <w:rFonts w:ascii="Open Sans" w:eastAsia="Arial" w:hAnsi="Open Sans" w:cs="Open Sans"/>
                <w:sz w:val="22"/>
                <w:szCs w:val="22"/>
              </w:rPr>
            </w:pPr>
          </w:p>
          <w:p w14:paraId="153B3B9E" w14:textId="77777777" w:rsidR="00652362" w:rsidRPr="00137E83" w:rsidRDefault="00652362" w:rsidP="00182709">
            <w:pPr>
              <w:numPr>
                <w:ilvl w:val="1"/>
                <w:numId w:val="7"/>
              </w:numPr>
              <w:tabs>
                <w:tab w:val="left" w:pos="2620"/>
              </w:tabs>
              <w:spacing w:line="236" w:lineRule="auto"/>
              <w:ind w:right="520"/>
              <w:rPr>
                <w:rFonts w:ascii="Open Sans" w:eastAsia="Arial" w:hAnsi="Open Sans" w:cs="Open Sans"/>
                <w:sz w:val="22"/>
                <w:szCs w:val="22"/>
              </w:rPr>
            </w:pPr>
            <w:r w:rsidRPr="00137E83">
              <w:rPr>
                <w:rFonts w:ascii="Open Sans" w:eastAsia="Arial" w:hAnsi="Open Sans" w:cs="Open Sans"/>
                <w:sz w:val="22"/>
                <w:szCs w:val="22"/>
              </w:rPr>
              <w:t>Interpret – when examining and analyzing physical evidence, forensic scientists must interpret and/or evaluate their findings, arriving at opinions and conclusions</w:t>
            </w:r>
          </w:p>
          <w:p w14:paraId="1C6AE6F4" w14:textId="77777777" w:rsidR="00652362" w:rsidRPr="00137E83" w:rsidRDefault="00652362" w:rsidP="00182709">
            <w:pPr>
              <w:spacing w:line="13" w:lineRule="exact"/>
              <w:rPr>
                <w:rFonts w:ascii="Open Sans" w:eastAsia="Arial" w:hAnsi="Open Sans" w:cs="Open Sans"/>
                <w:sz w:val="22"/>
                <w:szCs w:val="22"/>
              </w:rPr>
            </w:pPr>
          </w:p>
          <w:p w14:paraId="26018A13" w14:textId="77777777" w:rsidR="00652362" w:rsidRPr="00137E83" w:rsidRDefault="00652362" w:rsidP="00182709">
            <w:pPr>
              <w:pStyle w:val="ListParagraph"/>
              <w:numPr>
                <w:ilvl w:val="1"/>
                <w:numId w:val="7"/>
              </w:numPr>
              <w:rPr>
                <w:rFonts w:ascii="Open Sans" w:hAnsi="Open Sans" w:cs="Open Sans"/>
                <w:sz w:val="22"/>
                <w:szCs w:val="22"/>
              </w:rPr>
            </w:pPr>
            <w:r w:rsidRPr="00137E83">
              <w:rPr>
                <w:rFonts w:ascii="Open Sans" w:eastAsia="Arial" w:hAnsi="Open Sans" w:cs="Open Sans"/>
                <w:sz w:val="22"/>
                <w:szCs w:val="22"/>
              </w:rPr>
              <w:t>Report – give a report and/or testify on these opinions and conclusions accurately and truthfully</w:t>
            </w:r>
          </w:p>
          <w:p w14:paraId="1069A3AE" w14:textId="77777777" w:rsidR="00652362" w:rsidRPr="00137E83" w:rsidRDefault="00652362" w:rsidP="00182709">
            <w:pPr>
              <w:pStyle w:val="ListParagraph"/>
              <w:numPr>
                <w:ilvl w:val="0"/>
                <w:numId w:val="7"/>
              </w:numPr>
              <w:rPr>
                <w:rFonts w:ascii="Open Sans" w:hAnsi="Open Sans" w:cs="Open Sans"/>
                <w:sz w:val="22"/>
                <w:szCs w:val="22"/>
              </w:rPr>
            </w:pPr>
            <w:r w:rsidRPr="00137E83">
              <w:rPr>
                <w:rFonts w:ascii="Open Sans" w:eastAsia="Arial" w:hAnsi="Open Sans" w:cs="Open Sans"/>
                <w:sz w:val="22"/>
                <w:szCs w:val="22"/>
              </w:rPr>
              <w:t>Establishing a professional standard</w:t>
            </w:r>
          </w:p>
          <w:p w14:paraId="4B84A9CE" w14:textId="77777777" w:rsidR="00652362" w:rsidRPr="00137E83" w:rsidRDefault="00652362" w:rsidP="00182709">
            <w:pPr>
              <w:numPr>
                <w:ilvl w:val="1"/>
                <w:numId w:val="7"/>
              </w:numPr>
              <w:tabs>
                <w:tab w:val="left" w:pos="2620"/>
              </w:tabs>
              <w:spacing w:line="235" w:lineRule="auto"/>
              <w:ind w:right="80"/>
              <w:rPr>
                <w:rFonts w:ascii="Open Sans" w:eastAsia="Arial" w:hAnsi="Open Sans" w:cs="Open Sans"/>
                <w:sz w:val="22"/>
                <w:szCs w:val="22"/>
              </w:rPr>
            </w:pPr>
            <w:r w:rsidRPr="00137E83">
              <w:rPr>
                <w:rFonts w:ascii="Open Sans" w:eastAsia="Arial" w:hAnsi="Open Sans" w:cs="Open Sans"/>
                <w:sz w:val="22"/>
                <w:szCs w:val="22"/>
              </w:rPr>
              <w:t>Assessment is needed to standardize the process of collecting and examining physical evidence</w:t>
            </w:r>
          </w:p>
          <w:p w14:paraId="3B731C1A" w14:textId="77777777" w:rsidR="00652362" w:rsidRPr="00137E83" w:rsidRDefault="00652362" w:rsidP="00182709">
            <w:pPr>
              <w:numPr>
                <w:ilvl w:val="1"/>
                <w:numId w:val="7"/>
              </w:numPr>
              <w:tabs>
                <w:tab w:val="left" w:pos="2620"/>
              </w:tabs>
              <w:rPr>
                <w:rFonts w:ascii="Open Sans" w:eastAsia="Arial" w:hAnsi="Open Sans" w:cs="Open Sans"/>
                <w:sz w:val="22"/>
                <w:szCs w:val="22"/>
              </w:rPr>
            </w:pPr>
            <w:r w:rsidRPr="00137E83">
              <w:rPr>
                <w:rFonts w:ascii="Open Sans" w:eastAsia="Arial" w:hAnsi="Open Sans" w:cs="Open Sans"/>
                <w:sz w:val="22"/>
                <w:szCs w:val="22"/>
              </w:rPr>
              <w:t>Ethical guidelines for analyzing physical evidence</w:t>
            </w:r>
          </w:p>
          <w:p w14:paraId="4A09EA3C" w14:textId="77777777" w:rsidR="00652362" w:rsidRPr="00137E83" w:rsidRDefault="00652362" w:rsidP="00182709">
            <w:pPr>
              <w:numPr>
                <w:ilvl w:val="2"/>
                <w:numId w:val="7"/>
              </w:numPr>
              <w:tabs>
                <w:tab w:val="left" w:pos="3080"/>
              </w:tabs>
              <w:rPr>
                <w:rFonts w:ascii="Open Sans" w:eastAsia="Arial" w:hAnsi="Open Sans" w:cs="Open Sans"/>
                <w:sz w:val="22"/>
                <w:szCs w:val="22"/>
              </w:rPr>
            </w:pPr>
            <w:r w:rsidRPr="00137E83">
              <w:rPr>
                <w:rFonts w:ascii="Open Sans" w:eastAsia="Arial" w:hAnsi="Open Sans" w:cs="Open Sans"/>
                <w:sz w:val="22"/>
                <w:szCs w:val="22"/>
              </w:rPr>
              <w:t>Adequate examination</w:t>
            </w:r>
          </w:p>
          <w:p w14:paraId="3DA163D7" w14:textId="77777777" w:rsidR="00652362" w:rsidRPr="00137E83" w:rsidRDefault="00652362" w:rsidP="00182709">
            <w:pPr>
              <w:numPr>
                <w:ilvl w:val="2"/>
                <w:numId w:val="7"/>
              </w:numPr>
              <w:tabs>
                <w:tab w:val="left" w:pos="3080"/>
              </w:tabs>
              <w:rPr>
                <w:rFonts w:ascii="Open Sans" w:eastAsia="Arial" w:hAnsi="Open Sans" w:cs="Open Sans"/>
                <w:sz w:val="22"/>
                <w:szCs w:val="22"/>
              </w:rPr>
            </w:pPr>
            <w:r w:rsidRPr="00137E83">
              <w:rPr>
                <w:rFonts w:ascii="Open Sans" w:eastAsia="Arial" w:hAnsi="Open Sans" w:cs="Open Sans"/>
                <w:sz w:val="22"/>
                <w:szCs w:val="22"/>
              </w:rPr>
              <w:t>No excessive testing to needlessly enhance results</w:t>
            </w:r>
          </w:p>
          <w:p w14:paraId="73800712" w14:textId="77777777" w:rsidR="00652362" w:rsidRPr="00137E83" w:rsidRDefault="00652362" w:rsidP="00182709">
            <w:pPr>
              <w:spacing w:line="10" w:lineRule="exact"/>
              <w:rPr>
                <w:rFonts w:ascii="Open Sans" w:eastAsia="Arial" w:hAnsi="Open Sans" w:cs="Open Sans"/>
                <w:sz w:val="22"/>
                <w:szCs w:val="22"/>
              </w:rPr>
            </w:pPr>
          </w:p>
          <w:p w14:paraId="119C20D2" w14:textId="77777777" w:rsidR="00652362" w:rsidRPr="00137E83" w:rsidRDefault="00652362" w:rsidP="00182709">
            <w:pPr>
              <w:numPr>
                <w:ilvl w:val="2"/>
                <w:numId w:val="7"/>
              </w:numPr>
              <w:tabs>
                <w:tab w:val="left" w:pos="3080"/>
              </w:tabs>
              <w:spacing w:line="235" w:lineRule="auto"/>
              <w:ind w:right="480"/>
              <w:rPr>
                <w:rFonts w:ascii="Open Sans" w:eastAsia="Arial" w:hAnsi="Open Sans" w:cs="Open Sans"/>
                <w:sz w:val="22"/>
                <w:szCs w:val="22"/>
              </w:rPr>
            </w:pPr>
            <w:r w:rsidRPr="00137E83">
              <w:rPr>
                <w:rFonts w:ascii="Open Sans" w:eastAsia="Arial" w:hAnsi="Open Sans" w:cs="Open Sans"/>
                <w:sz w:val="22"/>
                <w:szCs w:val="22"/>
              </w:rPr>
              <w:t>Use only methodology currently accepted in their field(s) of expertise at the time of the analysis</w:t>
            </w:r>
          </w:p>
          <w:p w14:paraId="2DA3E5B1" w14:textId="77777777" w:rsidR="00652362" w:rsidRPr="00137E83" w:rsidRDefault="00652362" w:rsidP="00182709">
            <w:pPr>
              <w:numPr>
                <w:ilvl w:val="2"/>
                <w:numId w:val="7"/>
              </w:numPr>
              <w:tabs>
                <w:tab w:val="left" w:pos="3080"/>
              </w:tabs>
              <w:rPr>
                <w:rFonts w:ascii="Open Sans" w:eastAsia="Arial" w:hAnsi="Open Sans" w:cs="Open Sans"/>
                <w:sz w:val="22"/>
                <w:szCs w:val="22"/>
              </w:rPr>
            </w:pPr>
            <w:r w:rsidRPr="00137E83">
              <w:rPr>
                <w:rFonts w:ascii="Open Sans" w:eastAsia="Arial" w:hAnsi="Open Sans" w:cs="Open Sans"/>
                <w:sz w:val="22"/>
                <w:szCs w:val="22"/>
              </w:rPr>
              <w:t>Use only valid, reliable, standard materials for comparison</w:t>
            </w:r>
          </w:p>
          <w:p w14:paraId="03AF8322" w14:textId="77777777" w:rsidR="00652362" w:rsidRPr="00137E83" w:rsidRDefault="00652362" w:rsidP="00182709">
            <w:pPr>
              <w:spacing w:line="10" w:lineRule="exact"/>
              <w:rPr>
                <w:rFonts w:ascii="Open Sans" w:eastAsia="Arial" w:hAnsi="Open Sans" w:cs="Open Sans"/>
                <w:sz w:val="22"/>
                <w:szCs w:val="22"/>
              </w:rPr>
            </w:pPr>
          </w:p>
          <w:p w14:paraId="7F465BEE" w14:textId="77777777" w:rsidR="00652362" w:rsidRPr="00137E83" w:rsidRDefault="00652362" w:rsidP="00182709">
            <w:pPr>
              <w:numPr>
                <w:ilvl w:val="2"/>
                <w:numId w:val="7"/>
              </w:numPr>
              <w:tabs>
                <w:tab w:val="left" w:pos="3080"/>
              </w:tabs>
              <w:spacing w:line="235" w:lineRule="auto"/>
              <w:ind w:right="200"/>
              <w:rPr>
                <w:rFonts w:ascii="Open Sans" w:eastAsia="Arial" w:hAnsi="Open Sans" w:cs="Open Sans"/>
                <w:sz w:val="22"/>
                <w:szCs w:val="22"/>
              </w:rPr>
            </w:pPr>
            <w:r w:rsidRPr="00137E83">
              <w:rPr>
                <w:rFonts w:ascii="Open Sans" w:eastAsia="Arial" w:hAnsi="Open Sans" w:cs="Open Sans"/>
                <w:sz w:val="22"/>
                <w:szCs w:val="22"/>
              </w:rPr>
              <w:t>Use accurate, reliable equipment that demonstrates precision and reproducibility</w:t>
            </w:r>
          </w:p>
          <w:p w14:paraId="37E4EDBE" w14:textId="77777777" w:rsidR="00652362" w:rsidRPr="00137E83" w:rsidRDefault="00652362" w:rsidP="00182709">
            <w:pPr>
              <w:numPr>
                <w:ilvl w:val="1"/>
                <w:numId w:val="7"/>
              </w:numPr>
              <w:tabs>
                <w:tab w:val="left" w:pos="2620"/>
              </w:tabs>
              <w:rPr>
                <w:rFonts w:ascii="Open Sans" w:eastAsia="Arial" w:hAnsi="Open Sans" w:cs="Open Sans"/>
                <w:sz w:val="22"/>
                <w:szCs w:val="22"/>
              </w:rPr>
            </w:pPr>
            <w:r w:rsidRPr="00137E83">
              <w:rPr>
                <w:rFonts w:ascii="Open Sans" w:eastAsia="Arial" w:hAnsi="Open Sans" w:cs="Open Sans"/>
                <w:sz w:val="22"/>
                <w:szCs w:val="22"/>
              </w:rPr>
              <w:t>Ethical guidelines for interpreting physical evidence</w:t>
            </w:r>
          </w:p>
          <w:p w14:paraId="64815861" w14:textId="77777777" w:rsidR="00652362" w:rsidRPr="00137E83" w:rsidRDefault="00652362" w:rsidP="00182709">
            <w:pPr>
              <w:spacing w:line="10" w:lineRule="exact"/>
              <w:ind w:left="360"/>
              <w:rPr>
                <w:rFonts w:ascii="Open Sans" w:eastAsia="Arial" w:hAnsi="Open Sans" w:cs="Open Sans"/>
                <w:sz w:val="22"/>
                <w:szCs w:val="22"/>
              </w:rPr>
            </w:pPr>
          </w:p>
          <w:p w14:paraId="51287095" w14:textId="77777777" w:rsidR="00652362" w:rsidRPr="00137E83" w:rsidRDefault="00652362" w:rsidP="00182709">
            <w:pPr>
              <w:numPr>
                <w:ilvl w:val="2"/>
                <w:numId w:val="7"/>
              </w:numPr>
              <w:tabs>
                <w:tab w:val="left" w:pos="3080"/>
              </w:tabs>
              <w:spacing w:line="235" w:lineRule="auto"/>
              <w:ind w:right="680"/>
              <w:rPr>
                <w:rFonts w:ascii="Open Sans" w:eastAsia="Arial" w:hAnsi="Open Sans" w:cs="Open Sans"/>
                <w:sz w:val="22"/>
                <w:szCs w:val="22"/>
              </w:rPr>
            </w:pPr>
            <w:r w:rsidRPr="00137E83">
              <w:rPr>
                <w:rFonts w:ascii="Open Sans" w:eastAsia="Arial" w:hAnsi="Open Sans" w:cs="Open Sans"/>
                <w:sz w:val="22"/>
                <w:szCs w:val="22"/>
              </w:rPr>
              <w:t>Do not confuse scientific facts with opinion in reports and testimony</w:t>
            </w:r>
          </w:p>
          <w:p w14:paraId="1773DAD3" w14:textId="77777777" w:rsidR="00652362" w:rsidRPr="00137E83" w:rsidRDefault="00652362" w:rsidP="00182709">
            <w:pPr>
              <w:spacing w:line="11" w:lineRule="exact"/>
              <w:rPr>
                <w:rFonts w:ascii="Open Sans" w:eastAsia="Arial" w:hAnsi="Open Sans" w:cs="Open Sans"/>
                <w:sz w:val="22"/>
                <w:szCs w:val="22"/>
              </w:rPr>
            </w:pPr>
          </w:p>
          <w:p w14:paraId="529E8A32" w14:textId="77777777" w:rsidR="00652362" w:rsidRPr="00137E83" w:rsidRDefault="00652362" w:rsidP="00182709">
            <w:pPr>
              <w:numPr>
                <w:ilvl w:val="2"/>
                <w:numId w:val="7"/>
              </w:numPr>
              <w:tabs>
                <w:tab w:val="left" w:pos="3080"/>
              </w:tabs>
              <w:spacing w:line="235" w:lineRule="auto"/>
              <w:ind w:right="400"/>
              <w:rPr>
                <w:rFonts w:ascii="Open Sans" w:eastAsia="Arial" w:hAnsi="Open Sans" w:cs="Open Sans"/>
                <w:sz w:val="22"/>
                <w:szCs w:val="22"/>
              </w:rPr>
            </w:pPr>
            <w:r w:rsidRPr="00137E83">
              <w:rPr>
                <w:rFonts w:ascii="Open Sans" w:eastAsia="Arial" w:hAnsi="Open Sans" w:cs="Open Sans"/>
                <w:sz w:val="22"/>
                <w:szCs w:val="22"/>
              </w:rPr>
              <w:t>Qualify and explain opinions and conclusions appropriately, especially in gray areas</w:t>
            </w:r>
          </w:p>
          <w:p w14:paraId="27288D30" w14:textId="77777777" w:rsidR="00652362" w:rsidRPr="00137E83" w:rsidRDefault="00652362" w:rsidP="00182709">
            <w:pPr>
              <w:spacing w:line="12" w:lineRule="exact"/>
              <w:rPr>
                <w:rFonts w:ascii="Open Sans" w:eastAsia="Arial" w:hAnsi="Open Sans" w:cs="Open Sans"/>
                <w:sz w:val="22"/>
                <w:szCs w:val="22"/>
              </w:rPr>
            </w:pPr>
          </w:p>
          <w:p w14:paraId="59BD28ED" w14:textId="77777777" w:rsidR="00652362" w:rsidRPr="00137E83" w:rsidRDefault="00652362" w:rsidP="00182709">
            <w:pPr>
              <w:numPr>
                <w:ilvl w:val="2"/>
                <w:numId w:val="7"/>
              </w:numPr>
              <w:tabs>
                <w:tab w:val="left" w:pos="3080"/>
              </w:tabs>
              <w:spacing w:line="235" w:lineRule="auto"/>
              <w:ind w:right="120"/>
              <w:rPr>
                <w:rFonts w:ascii="Open Sans" w:eastAsia="Arial" w:hAnsi="Open Sans" w:cs="Open Sans"/>
                <w:sz w:val="22"/>
                <w:szCs w:val="22"/>
              </w:rPr>
            </w:pPr>
            <w:r w:rsidRPr="00137E83">
              <w:rPr>
                <w:rFonts w:ascii="Open Sans" w:eastAsia="Arial" w:hAnsi="Open Sans" w:cs="Open Sans"/>
                <w:sz w:val="22"/>
                <w:szCs w:val="22"/>
              </w:rPr>
              <w:t>Do not extend conclusions and opinions beyond the area(s) of personal expertise; don’t claim false qualifications</w:t>
            </w:r>
          </w:p>
          <w:p w14:paraId="48D7F8AB" w14:textId="77777777" w:rsidR="00652362" w:rsidRPr="00137E83" w:rsidRDefault="00652362" w:rsidP="00182709">
            <w:pPr>
              <w:spacing w:line="11" w:lineRule="exact"/>
              <w:rPr>
                <w:rFonts w:ascii="Open Sans" w:eastAsia="Arial" w:hAnsi="Open Sans" w:cs="Open Sans"/>
                <w:sz w:val="22"/>
                <w:szCs w:val="22"/>
              </w:rPr>
            </w:pPr>
          </w:p>
          <w:p w14:paraId="206B9988" w14:textId="77777777" w:rsidR="00652362" w:rsidRPr="00137E83" w:rsidRDefault="00652362" w:rsidP="00182709">
            <w:pPr>
              <w:numPr>
                <w:ilvl w:val="2"/>
                <w:numId w:val="7"/>
              </w:numPr>
              <w:tabs>
                <w:tab w:val="left" w:pos="3080"/>
              </w:tabs>
              <w:spacing w:line="235" w:lineRule="auto"/>
              <w:ind w:right="940"/>
              <w:rPr>
                <w:rFonts w:ascii="Open Sans" w:eastAsia="Arial" w:hAnsi="Open Sans" w:cs="Open Sans"/>
                <w:sz w:val="22"/>
                <w:szCs w:val="22"/>
              </w:rPr>
            </w:pPr>
            <w:r w:rsidRPr="00137E83">
              <w:rPr>
                <w:rFonts w:ascii="Open Sans" w:eastAsia="Arial" w:hAnsi="Open Sans" w:cs="Open Sans"/>
                <w:sz w:val="22"/>
                <w:szCs w:val="22"/>
              </w:rPr>
              <w:t>Assign the proper weight and certainty to opinions and conclusions</w:t>
            </w:r>
          </w:p>
          <w:p w14:paraId="2435AA46" w14:textId="77777777" w:rsidR="00652362" w:rsidRPr="00137E83" w:rsidRDefault="00652362" w:rsidP="00182709">
            <w:pPr>
              <w:numPr>
                <w:ilvl w:val="1"/>
                <w:numId w:val="7"/>
              </w:numPr>
              <w:tabs>
                <w:tab w:val="left" w:pos="2620"/>
              </w:tabs>
              <w:rPr>
                <w:rFonts w:ascii="Open Sans" w:eastAsia="Arial" w:hAnsi="Open Sans" w:cs="Open Sans"/>
                <w:sz w:val="22"/>
                <w:szCs w:val="22"/>
              </w:rPr>
            </w:pPr>
            <w:r w:rsidRPr="00137E83">
              <w:rPr>
                <w:rFonts w:ascii="Open Sans" w:eastAsia="Arial" w:hAnsi="Open Sans" w:cs="Open Sans"/>
                <w:sz w:val="22"/>
                <w:szCs w:val="22"/>
              </w:rPr>
              <w:t>Ethical guidelines for reporting conclusions</w:t>
            </w:r>
          </w:p>
          <w:p w14:paraId="39D1F322" w14:textId="77777777" w:rsidR="00652362" w:rsidRPr="00137E83" w:rsidRDefault="00652362" w:rsidP="00182709">
            <w:pPr>
              <w:spacing w:line="10" w:lineRule="exact"/>
              <w:rPr>
                <w:rFonts w:ascii="Open Sans" w:eastAsia="Arial" w:hAnsi="Open Sans" w:cs="Open Sans"/>
                <w:sz w:val="22"/>
                <w:szCs w:val="22"/>
              </w:rPr>
            </w:pPr>
          </w:p>
          <w:p w14:paraId="46691F91" w14:textId="77777777" w:rsidR="00652362" w:rsidRPr="00137E83" w:rsidRDefault="00652362" w:rsidP="00182709">
            <w:pPr>
              <w:numPr>
                <w:ilvl w:val="2"/>
                <w:numId w:val="7"/>
              </w:numPr>
              <w:tabs>
                <w:tab w:val="left" w:pos="3080"/>
              </w:tabs>
              <w:spacing w:line="235" w:lineRule="auto"/>
              <w:ind w:right="160"/>
              <w:rPr>
                <w:rFonts w:ascii="Open Sans" w:eastAsia="Arial" w:hAnsi="Open Sans" w:cs="Open Sans"/>
                <w:sz w:val="22"/>
                <w:szCs w:val="22"/>
              </w:rPr>
            </w:pPr>
            <w:r w:rsidRPr="00137E83">
              <w:rPr>
                <w:rFonts w:ascii="Open Sans" w:eastAsia="Arial" w:hAnsi="Open Sans" w:cs="Open Sans"/>
                <w:sz w:val="22"/>
                <w:szCs w:val="22"/>
              </w:rPr>
              <w:t>Never allow personal interest or gain to bias or distort a report or testimony</w:t>
            </w:r>
          </w:p>
          <w:p w14:paraId="49ECCAB4" w14:textId="77777777" w:rsidR="00652362" w:rsidRPr="00137E83" w:rsidRDefault="00652362" w:rsidP="00182709">
            <w:pPr>
              <w:numPr>
                <w:ilvl w:val="2"/>
                <w:numId w:val="7"/>
              </w:numPr>
              <w:tabs>
                <w:tab w:val="left" w:pos="3080"/>
              </w:tabs>
              <w:rPr>
                <w:rFonts w:ascii="Open Sans" w:eastAsia="Arial" w:hAnsi="Open Sans" w:cs="Open Sans"/>
                <w:sz w:val="22"/>
                <w:szCs w:val="22"/>
              </w:rPr>
            </w:pPr>
            <w:r w:rsidRPr="00137E83">
              <w:rPr>
                <w:rFonts w:ascii="Open Sans" w:eastAsia="Arial" w:hAnsi="Open Sans" w:cs="Open Sans"/>
                <w:sz w:val="22"/>
                <w:szCs w:val="22"/>
              </w:rPr>
              <w:t>Never claim results and/or accomplishments not your own</w:t>
            </w:r>
          </w:p>
          <w:p w14:paraId="1C292ABE" w14:textId="77777777" w:rsidR="00652362" w:rsidRPr="00137E83" w:rsidRDefault="00652362" w:rsidP="00182709">
            <w:pPr>
              <w:spacing w:line="10" w:lineRule="exact"/>
              <w:rPr>
                <w:rFonts w:ascii="Open Sans" w:eastAsia="Arial" w:hAnsi="Open Sans" w:cs="Open Sans"/>
                <w:sz w:val="22"/>
                <w:szCs w:val="22"/>
              </w:rPr>
            </w:pPr>
          </w:p>
          <w:p w14:paraId="72597C35" w14:textId="77777777" w:rsidR="00652362" w:rsidRPr="00137E83" w:rsidRDefault="00652362" w:rsidP="00182709">
            <w:pPr>
              <w:numPr>
                <w:ilvl w:val="2"/>
                <w:numId w:val="7"/>
              </w:numPr>
              <w:tabs>
                <w:tab w:val="left" w:pos="3080"/>
              </w:tabs>
              <w:spacing w:line="237" w:lineRule="auto"/>
              <w:ind w:right="140"/>
              <w:rPr>
                <w:rFonts w:ascii="Open Sans" w:eastAsia="Arial" w:hAnsi="Open Sans" w:cs="Open Sans"/>
                <w:sz w:val="22"/>
                <w:szCs w:val="22"/>
              </w:rPr>
            </w:pPr>
            <w:r w:rsidRPr="00137E83">
              <w:rPr>
                <w:rFonts w:ascii="Open Sans" w:eastAsia="Arial" w:hAnsi="Open Sans" w:cs="Open Sans"/>
                <w:sz w:val="22"/>
                <w:szCs w:val="22"/>
              </w:rPr>
              <w:t>Limit reports and/or testimony to the opinions and conclusions that can be properly drawn from the examinations and analyses</w:t>
            </w:r>
          </w:p>
          <w:p w14:paraId="6DFEFE81" w14:textId="77777777" w:rsidR="00652362" w:rsidRPr="00137E83" w:rsidRDefault="00652362" w:rsidP="00182709">
            <w:pPr>
              <w:spacing w:line="10" w:lineRule="exact"/>
              <w:rPr>
                <w:rFonts w:ascii="Open Sans" w:eastAsia="Arial" w:hAnsi="Open Sans" w:cs="Open Sans"/>
                <w:sz w:val="22"/>
                <w:szCs w:val="22"/>
              </w:rPr>
            </w:pPr>
          </w:p>
          <w:p w14:paraId="6A768170" w14:textId="77777777" w:rsidR="00652362" w:rsidRPr="00137E83" w:rsidRDefault="00652362" w:rsidP="00182709">
            <w:pPr>
              <w:numPr>
                <w:ilvl w:val="2"/>
                <w:numId w:val="7"/>
              </w:numPr>
              <w:tabs>
                <w:tab w:val="left" w:pos="3080"/>
              </w:tabs>
              <w:spacing w:line="235" w:lineRule="auto"/>
              <w:ind w:right="700"/>
              <w:rPr>
                <w:rFonts w:ascii="Open Sans" w:eastAsia="Arial" w:hAnsi="Open Sans" w:cs="Open Sans"/>
                <w:sz w:val="22"/>
                <w:szCs w:val="22"/>
              </w:rPr>
            </w:pPr>
            <w:r w:rsidRPr="00137E83">
              <w:rPr>
                <w:rFonts w:ascii="Open Sans" w:eastAsia="Arial" w:hAnsi="Open Sans" w:cs="Open Sans"/>
                <w:sz w:val="22"/>
                <w:szCs w:val="22"/>
              </w:rPr>
              <w:t>Avoid misleading or ambiguous language or terms easily misconstrued or misunderstood</w:t>
            </w:r>
          </w:p>
          <w:p w14:paraId="5F509927" w14:textId="77777777" w:rsidR="00652362" w:rsidRPr="00137E83" w:rsidRDefault="00652362" w:rsidP="00182709">
            <w:pPr>
              <w:spacing w:line="11" w:lineRule="exact"/>
              <w:rPr>
                <w:rFonts w:ascii="Open Sans" w:eastAsia="Arial" w:hAnsi="Open Sans" w:cs="Open Sans"/>
                <w:sz w:val="22"/>
                <w:szCs w:val="22"/>
              </w:rPr>
            </w:pPr>
          </w:p>
          <w:p w14:paraId="3210437D" w14:textId="77777777" w:rsidR="00652362" w:rsidRPr="00137E83" w:rsidRDefault="00652362" w:rsidP="00182709">
            <w:pPr>
              <w:numPr>
                <w:ilvl w:val="2"/>
                <w:numId w:val="7"/>
              </w:numPr>
              <w:tabs>
                <w:tab w:val="left" w:pos="3080"/>
              </w:tabs>
              <w:spacing w:line="236" w:lineRule="auto"/>
              <w:ind w:right="140"/>
              <w:rPr>
                <w:rFonts w:ascii="Open Sans" w:eastAsia="Arial" w:hAnsi="Open Sans" w:cs="Open Sans"/>
                <w:sz w:val="22"/>
                <w:szCs w:val="22"/>
              </w:rPr>
            </w:pPr>
            <w:r w:rsidRPr="00137E83">
              <w:rPr>
                <w:rFonts w:ascii="Open Sans" w:eastAsia="Arial" w:hAnsi="Open Sans" w:cs="Open Sans"/>
                <w:sz w:val="22"/>
                <w:szCs w:val="22"/>
              </w:rPr>
              <w:t>Use currently accepted standards for photographs, posters, or background information; they should be undistorted and not sensational</w:t>
            </w:r>
          </w:p>
          <w:p w14:paraId="34F9CF7A" w14:textId="77777777" w:rsidR="00652362" w:rsidRPr="00137E83" w:rsidRDefault="00652362" w:rsidP="00182709">
            <w:pPr>
              <w:spacing w:line="11" w:lineRule="exact"/>
              <w:rPr>
                <w:rFonts w:ascii="Open Sans" w:eastAsia="Arial" w:hAnsi="Open Sans" w:cs="Open Sans"/>
                <w:sz w:val="22"/>
                <w:szCs w:val="22"/>
              </w:rPr>
            </w:pPr>
          </w:p>
          <w:p w14:paraId="6E995695" w14:textId="77777777" w:rsidR="00652362" w:rsidRPr="00137E83" w:rsidRDefault="00652362" w:rsidP="00182709">
            <w:pPr>
              <w:numPr>
                <w:ilvl w:val="2"/>
                <w:numId w:val="7"/>
              </w:numPr>
              <w:tabs>
                <w:tab w:val="left" w:pos="3080"/>
              </w:tabs>
              <w:spacing w:line="236" w:lineRule="auto"/>
              <w:ind w:right="160"/>
              <w:rPr>
                <w:rFonts w:ascii="Open Sans" w:eastAsia="Arial" w:hAnsi="Open Sans" w:cs="Open Sans"/>
                <w:sz w:val="22"/>
                <w:szCs w:val="22"/>
              </w:rPr>
            </w:pPr>
            <w:r w:rsidRPr="00137E83">
              <w:rPr>
                <w:rFonts w:ascii="Open Sans" w:eastAsia="Arial" w:hAnsi="Open Sans" w:cs="Open Sans"/>
                <w:sz w:val="22"/>
                <w:szCs w:val="22"/>
              </w:rPr>
              <w:t>Generally, the principle of the "attorney-client" relationship applies to the work of a forensic scientist, except in a situation where a miscarriage of justice might occur</w:t>
            </w:r>
          </w:p>
          <w:p w14:paraId="0B9B751D" w14:textId="77777777" w:rsidR="00652362" w:rsidRPr="00137E83" w:rsidRDefault="00652362" w:rsidP="00182709">
            <w:pPr>
              <w:spacing w:line="13" w:lineRule="exact"/>
              <w:rPr>
                <w:rFonts w:ascii="Open Sans" w:eastAsia="Arial" w:hAnsi="Open Sans" w:cs="Open Sans"/>
                <w:sz w:val="22"/>
                <w:szCs w:val="22"/>
              </w:rPr>
            </w:pPr>
          </w:p>
          <w:p w14:paraId="65E88B10" w14:textId="77777777" w:rsidR="00652362" w:rsidRPr="00137E83" w:rsidRDefault="00652362" w:rsidP="00182709">
            <w:pPr>
              <w:numPr>
                <w:ilvl w:val="2"/>
                <w:numId w:val="7"/>
              </w:numPr>
              <w:tabs>
                <w:tab w:val="left" w:pos="3080"/>
              </w:tabs>
              <w:spacing w:line="235" w:lineRule="auto"/>
              <w:ind w:right="460"/>
              <w:rPr>
                <w:rFonts w:ascii="Open Sans" w:eastAsia="Arial" w:hAnsi="Open Sans" w:cs="Open Sans"/>
                <w:sz w:val="22"/>
                <w:szCs w:val="22"/>
              </w:rPr>
            </w:pPr>
            <w:r w:rsidRPr="00137E83">
              <w:rPr>
                <w:rFonts w:ascii="Open Sans" w:eastAsia="Arial" w:hAnsi="Open Sans" w:cs="Open Sans"/>
                <w:sz w:val="22"/>
                <w:szCs w:val="22"/>
              </w:rPr>
              <w:t>Set a reasonable fee for services – never on a contingency basis</w:t>
            </w:r>
          </w:p>
          <w:p w14:paraId="25E1A492" w14:textId="77777777" w:rsidR="00652362" w:rsidRPr="00137E83" w:rsidRDefault="00652362" w:rsidP="00182709">
            <w:pPr>
              <w:numPr>
                <w:ilvl w:val="1"/>
                <w:numId w:val="7"/>
              </w:numPr>
              <w:tabs>
                <w:tab w:val="left" w:pos="2620"/>
              </w:tabs>
              <w:spacing w:line="235" w:lineRule="auto"/>
              <w:ind w:right="420"/>
              <w:rPr>
                <w:rFonts w:ascii="Open Sans" w:eastAsia="Arial" w:hAnsi="Open Sans" w:cs="Open Sans"/>
                <w:sz w:val="22"/>
                <w:szCs w:val="22"/>
              </w:rPr>
            </w:pPr>
            <w:r w:rsidRPr="00137E83">
              <w:rPr>
                <w:rFonts w:ascii="Open Sans" w:eastAsia="Arial" w:hAnsi="Open Sans" w:cs="Open Sans"/>
                <w:sz w:val="22"/>
                <w:szCs w:val="22"/>
              </w:rPr>
              <w:t>Professional courtesy among peers and crime victims during an investigation</w:t>
            </w:r>
          </w:p>
          <w:p w14:paraId="5C7332C7" w14:textId="77777777" w:rsidR="00652362" w:rsidRPr="00137E83" w:rsidRDefault="00652362" w:rsidP="00182709">
            <w:pPr>
              <w:spacing w:line="11" w:lineRule="exact"/>
              <w:rPr>
                <w:rFonts w:ascii="Open Sans" w:eastAsia="Arial" w:hAnsi="Open Sans" w:cs="Open Sans"/>
                <w:sz w:val="22"/>
                <w:szCs w:val="22"/>
              </w:rPr>
            </w:pPr>
          </w:p>
          <w:p w14:paraId="4A6FEFE8" w14:textId="77777777" w:rsidR="00652362" w:rsidRPr="00137E83" w:rsidRDefault="00652362" w:rsidP="00182709">
            <w:pPr>
              <w:numPr>
                <w:ilvl w:val="2"/>
                <w:numId w:val="7"/>
              </w:numPr>
              <w:tabs>
                <w:tab w:val="left" w:pos="3080"/>
              </w:tabs>
              <w:spacing w:line="238" w:lineRule="auto"/>
              <w:ind w:right="80"/>
              <w:rPr>
                <w:rFonts w:ascii="Open Sans" w:eastAsia="Arial" w:hAnsi="Open Sans" w:cs="Open Sans"/>
                <w:sz w:val="22"/>
                <w:szCs w:val="22"/>
              </w:rPr>
            </w:pPr>
            <w:r w:rsidRPr="00137E83">
              <w:rPr>
                <w:rFonts w:ascii="Open Sans" w:eastAsia="Arial" w:hAnsi="Open Sans" w:cs="Open Sans"/>
                <w:sz w:val="22"/>
                <w:szCs w:val="22"/>
              </w:rPr>
              <w:t>Re-examining evidence previously examined by another scientist is permissible; however, where a difference of opinion or conclusion arises, reasonable effort should be made by both scientists to resolve their conflict before the case goes to trial</w:t>
            </w:r>
          </w:p>
          <w:p w14:paraId="43537B89" w14:textId="77777777" w:rsidR="00652362" w:rsidRPr="00137E83" w:rsidRDefault="00652362" w:rsidP="00182709">
            <w:pPr>
              <w:spacing w:line="11" w:lineRule="exact"/>
              <w:rPr>
                <w:rFonts w:ascii="Open Sans" w:eastAsia="Arial" w:hAnsi="Open Sans" w:cs="Open Sans"/>
                <w:sz w:val="22"/>
                <w:szCs w:val="22"/>
              </w:rPr>
            </w:pPr>
          </w:p>
          <w:p w14:paraId="74B711F4" w14:textId="77777777" w:rsidR="00652362" w:rsidRPr="00137E83" w:rsidRDefault="00652362" w:rsidP="00182709">
            <w:pPr>
              <w:numPr>
                <w:ilvl w:val="2"/>
                <w:numId w:val="7"/>
              </w:numPr>
              <w:tabs>
                <w:tab w:val="left" w:pos="3080"/>
              </w:tabs>
              <w:spacing w:line="238" w:lineRule="auto"/>
              <w:ind w:right="80"/>
              <w:rPr>
                <w:rFonts w:ascii="Open Sans" w:eastAsia="Arial" w:hAnsi="Open Sans" w:cs="Open Sans"/>
                <w:sz w:val="22"/>
                <w:szCs w:val="22"/>
              </w:rPr>
            </w:pPr>
            <w:r w:rsidRPr="00137E83">
              <w:rPr>
                <w:rFonts w:ascii="Open Sans" w:eastAsia="Arial" w:hAnsi="Open Sans" w:cs="Open Sans"/>
                <w:sz w:val="22"/>
                <w:szCs w:val="22"/>
              </w:rPr>
              <w:t>A forensic scientist may advise an attorney regarding the direct and cross-examination, deposition, and interrogation of another forensic scientist, provided this service is performed in good faith, not malicious, and to prevent incompetent testimony</w:t>
            </w:r>
          </w:p>
          <w:p w14:paraId="2E38C004" w14:textId="77777777" w:rsidR="00652362" w:rsidRPr="00137E83" w:rsidRDefault="00652362" w:rsidP="00182709">
            <w:pPr>
              <w:spacing w:line="12" w:lineRule="exact"/>
              <w:rPr>
                <w:rFonts w:ascii="Open Sans" w:eastAsia="Arial" w:hAnsi="Open Sans" w:cs="Open Sans"/>
                <w:sz w:val="22"/>
                <w:szCs w:val="22"/>
              </w:rPr>
            </w:pPr>
          </w:p>
          <w:p w14:paraId="522B3564" w14:textId="584199BE" w:rsidR="00652362" w:rsidRPr="00137E83" w:rsidRDefault="00652362" w:rsidP="00182709">
            <w:pPr>
              <w:numPr>
                <w:ilvl w:val="2"/>
                <w:numId w:val="7"/>
              </w:numPr>
              <w:tabs>
                <w:tab w:val="left" w:pos="3080"/>
              </w:tabs>
              <w:spacing w:line="251" w:lineRule="auto"/>
              <w:ind w:right="760"/>
              <w:jc w:val="both"/>
              <w:rPr>
                <w:rFonts w:ascii="Open Sans" w:eastAsia="Arial" w:hAnsi="Open Sans" w:cs="Open Sans"/>
                <w:sz w:val="22"/>
                <w:szCs w:val="22"/>
              </w:rPr>
            </w:pPr>
            <w:r w:rsidRPr="00137E83">
              <w:rPr>
                <w:rFonts w:ascii="Open Sans" w:eastAsia="Arial" w:hAnsi="Open Sans" w:cs="Open Sans"/>
                <w:sz w:val="22"/>
                <w:szCs w:val="22"/>
              </w:rPr>
              <w:t>Make reasonable efforts to inform colleagues about new methodology or techniques for forensic examination and analysis, and report the discovery of invalid or unreliable methodology</w:t>
            </w:r>
          </w:p>
          <w:p w14:paraId="707D91F8" w14:textId="77777777" w:rsidR="00652362" w:rsidRPr="00137E83" w:rsidRDefault="00652362" w:rsidP="00182709">
            <w:pPr>
              <w:numPr>
                <w:ilvl w:val="2"/>
                <w:numId w:val="7"/>
              </w:numPr>
              <w:tabs>
                <w:tab w:val="left" w:pos="3080"/>
              </w:tabs>
              <w:spacing w:line="235" w:lineRule="auto"/>
              <w:ind w:right="140"/>
              <w:rPr>
                <w:rFonts w:ascii="Open Sans" w:eastAsia="Arial" w:hAnsi="Open Sans" w:cs="Open Sans"/>
                <w:sz w:val="22"/>
                <w:szCs w:val="22"/>
              </w:rPr>
            </w:pPr>
            <w:r w:rsidRPr="00137E83">
              <w:rPr>
                <w:rFonts w:ascii="Open Sans" w:eastAsia="Arial" w:hAnsi="Open Sans" w:cs="Open Sans"/>
                <w:sz w:val="22"/>
                <w:szCs w:val="22"/>
              </w:rPr>
              <w:t>Do not misrepresent or distort the statements, results, reports, testimony, or work of colleagues</w:t>
            </w:r>
          </w:p>
          <w:p w14:paraId="1C55DA72" w14:textId="77777777" w:rsidR="00652362" w:rsidRPr="00137E83" w:rsidRDefault="00652362" w:rsidP="00182709">
            <w:pPr>
              <w:spacing w:line="11" w:lineRule="exact"/>
              <w:ind w:left="360"/>
              <w:rPr>
                <w:rFonts w:ascii="Open Sans" w:eastAsia="Arial" w:hAnsi="Open Sans" w:cs="Open Sans"/>
                <w:sz w:val="22"/>
                <w:szCs w:val="22"/>
              </w:rPr>
            </w:pPr>
          </w:p>
          <w:p w14:paraId="788EAE4E" w14:textId="2ADBC9CF" w:rsidR="00652362" w:rsidRPr="00137E83" w:rsidRDefault="00652362" w:rsidP="00182709">
            <w:pPr>
              <w:numPr>
                <w:ilvl w:val="2"/>
                <w:numId w:val="7"/>
              </w:numPr>
              <w:tabs>
                <w:tab w:val="left" w:pos="3080"/>
              </w:tabs>
              <w:spacing w:line="236" w:lineRule="auto"/>
              <w:ind w:right="120"/>
              <w:rPr>
                <w:rFonts w:ascii="Open Sans" w:eastAsia="Arial" w:hAnsi="Open Sans" w:cs="Open Sans"/>
                <w:sz w:val="22"/>
                <w:szCs w:val="22"/>
              </w:rPr>
            </w:pPr>
            <w:r w:rsidRPr="00137E83">
              <w:rPr>
                <w:rFonts w:ascii="Open Sans" w:eastAsia="Arial" w:hAnsi="Open Sans" w:cs="Open Sans"/>
                <w:sz w:val="22"/>
                <w:szCs w:val="22"/>
              </w:rPr>
              <w:t>Respect the opinions, conclusions, reports, and testimonies of colleagues unless you can prove that these opinions, conclusions, reports, or testimony are false or incorrect</w:t>
            </w:r>
          </w:p>
        </w:tc>
      </w:tr>
      <w:tr w:rsidR="00B3350C" w:rsidRPr="0012758B" w14:paraId="07580D23" w14:textId="77777777" w:rsidTr="09D121B5">
        <w:trPr>
          <w:trHeight w:val="27"/>
        </w:trPr>
        <w:tc>
          <w:tcPr>
            <w:tcW w:w="2952" w:type="dxa"/>
            <w:shd w:val="clear" w:color="auto" w:fill="auto"/>
          </w:tcPr>
          <w:p w14:paraId="78EDFD65" w14:textId="4FCAE44E"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Guided Practice *</w:t>
            </w:r>
          </w:p>
        </w:tc>
        <w:tc>
          <w:tcPr>
            <w:tcW w:w="7848" w:type="dxa"/>
            <w:shd w:val="clear" w:color="auto" w:fill="auto"/>
          </w:tcPr>
          <w:p w14:paraId="5D1EF2DE" w14:textId="1D10E16A" w:rsidR="00CF2E7E" w:rsidRPr="00137E83" w:rsidRDefault="00CF2E7E" w:rsidP="005F58E2">
            <w:pPr>
              <w:spacing w:before="120" w:after="120"/>
              <w:rPr>
                <w:rFonts w:ascii="Open Sans" w:hAnsi="Open Sans" w:cs="Open Sans"/>
                <w:sz w:val="22"/>
                <w:szCs w:val="22"/>
              </w:rPr>
            </w:pPr>
          </w:p>
        </w:tc>
      </w:tr>
      <w:tr w:rsidR="00B3350C" w:rsidRPr="0012758B" w14:paraId="2BB1B0A1" w14:textId="77777777" w:rsidTr="09D121B5">
        <w:trPr>
          <w:trHeight w:val="395"/>
        </w:trPr>
        <w:tc>
          <w:tcPr>
            <w:tcW w:w="2952" w:type="dxa"/>
            <w:shd w:val="clear" w:color="auto" w:fill="auto"/>
          </w:tcPr>
          <w:p w14:paraId="1388253E" w14:textId="6EA2F42B"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Independent Practice/Laboratory Experience/Differentiated Activities *</w:t>
            </w:r>
          </w:p>
        </w:tc>
        <w:tc>
          <w:tcPr>
            <w:tcW w:w="7848" w:type="dxa"/>
            <w:shd w:val="clear" w:color="auto" w:fill="auto"/>
          </w:tcPr>
          <w:p w14:paraId="229F4606" w14:textId="397F0288" w:rsidR="00182709" w:rsidRPr="00137E83" w:rsidRDefault="00182709" w:rsidP="00182709">
            <w:pPr>
              <w:spacing w:line="235" w:lineRule="auto"/>
              <w:ind w:right="320"/>
              <w:rPr>
                <w:rFonts w:ascii="Open Sans" w:hAnsi="Open Sans" w:cs="Open Sans"/>
                <w:sz w:val="22"/>
                <w:szCs w:val="22"/>
              </w:rPr>
            </w:pPr>
            <w:r w:rsidRPr="00137E83">
              <w:rPr>
                <w:rFonts w:ascii="Open Sans" w:eastAsia="Arial" w:hAnsi="Open Sans" w:cs="Open Sans"/>
                <w:sz w:val="22"/>
                <w:szCs w:val="22"/>
              </w:rPr>
              <w:t>Have students research the ethical principles related to the code of ethics and the professional practices of forensic science, for example:</w:t>
            </w:r>
          </w:p>
          <w:p w14:paraId="534E2567" w14:textId="77777777" w:rsidR="00182709" w:rsidRPr="00137E83" w:rsidRDefault="00182709" w:rsidP="00182709">
            <w:pPr>
              <w:spacing w:line="238" w:lineRule="auto"/>
              <w:ind w:left="720" w:right="80"/>
              <w:rPr>
                <w:rFonts w:ascii="Open Sans" w:hAnsi="Open Sans" w:cs="Open Sans"/>
                <w:sz w:val="22"/>
                <w:szCs w:val="22"/>
              </w:rPr>
            </w:pPr>
            <w:r w:rsidRPr="00137E83">
              <w:rPr>
                <w:rFonts w:ascii="Open Sans" w:eastAsia="Arial" w:hAnsi="Open Sans" w:cs="Open Sans"/>
                <w:sz w:val="22"/>
                <w:szCs w:val="22"/>
              </w:rPr>
              <w:t>“Ethics and the expert witness” – an expert witness is a person who, because of education, training, or experience, possesses knowledge of a specialized nature beyond that of the average person on a factual matter and who may be expected to render an opinion within his/her expertise at a trial, i.e., a CSI technician testifying at a trial on the trace evidence found at a crime scene.</w:t>
            </w:r>
          </w:p>
          <w:p w14:paraId="69097A9C" w14:textId="5B49CE5F" w:rsidR="00CF2E7E" w:rsidRPr="00137E83" w:rsidRDefault="00182709" w:rsidP="00182709">
            <w:pPr>
              <w:spacing w:before="120" w:after="120"/>
              <w:rPr>
                <w:rFonts w:ascii="Open Sans" w:hAnsi="Open Sans" w:cs="Open Sans"/>
                <w:sz w:val="22"/>
                <w:szCs w:val="22"/>
              </w:rPr>
            </w:pPr>
            <w:r w:rsidRPr="00137E83">
              <w:rPr>
                <w:rFonts w:ascii="Open Sans" w:eastAsia="Arial" w:hAnsi="Open Sans" w:cs="Open Sans"/>
                <w:sz w:val="22"/>
                <w:szCs w:val="22"/>
              </w:rPr>
              <w:t>Have students create and present their results to the class. Use the Presentation Rubric for assessment.</w:t>
            </w:r>
          </w:p>
        </w:tc>
      </w:tr>
      <w:tr w:rsidR="00B3350C" w:rsidRPr="0012758B" w14:paraId="50863A81" w14:textId="77777777" w:rsidTr="09D121B5">
        <w:tc>
          <w:tcPr>
            <w:tcW w:w="2952" w:type="dxa"/>
            <w:shd w:val="clear" w:color="auto" w:fill="auto"/>
          </w:tcPr>
          <w:p w14:paraId="3E48F608" w14:textId="5EE824C9"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Lesson Closure</w:t>
            </w:r>
          </w:p>
        </w:tc>
        <w:tc>
          <w:tcPr>
            <w:tcW w:w="7848" w:type="dxa"/>
            <w:shd w:val="clear" w:color="auto" w:fill="auto"/>
          </w:tcPr>
          <w:p w14:paraId="101353E5" w14:textId="77777777" w:rsidR="00B3350C" w:rsidRPr="00137E83" w:rsidRDefault="00B3350C" w:rsidP="00DC4B23">
            <w:pPr>
              <w:spacing w:before="120" w:after="120"/>
              <w:rPr>
                <w:rFonts w:ascii="Open Sans" w:hAnsi="Open Sans" w:cs="Open Sans"/>
                <w:sz w:val="22"/>
                <w:szCs w:val="22"/>
              </w:rPr>
            </w:pPr>
          </w:p>
        </w:tc>
      </w:tr>
      <w:tr w:rsidR="00B3350C" w:rsidRPr="0012758B" w14:paraId="09F5B5CB" w14:textId="77777777" w:rsidTr="09D121B5">
        <w:trPr>
          <w:trHeight w:val="135"/>
        </w:trPr>
        <w:tc>
          <w:tcPr>
            <w:tcW w:w="2952" w:type="dxa"/>
            <w:shd w:val="clear" w:color="auto" w:fill="auto"/>
          </w:tcPr>
          <w:p w14:paraId="5374FB7C" w14:textId="3BB87904" w:rsidR="0080201D"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Summative/End of Lesson Assessment *</w:t>
            </w:r>
          </w:p>
          <w:p w14:paraId="6CEEAD70" w14:textId="12A5B6A4" w:rsidR="00B3350C" w:rsidRPr="006052AA" w:rsidRDefault="0080201D" w:rsidP="0080201D">
            <w:pPr>
              <w:tabs>
                <w:tab w:val="left" w:pos="2820"/>
              </w:tabs>
              <w:rPr>
                <w:rFonts w:ascii="Open Sans" w:hAnsi="Open Sans" w:cs="Open Sans"/>
                <w:sz w:val="22"/>
                <w:szCs w:val="22"/>
              </w:rPr>
            </w:pPr>
            <w:r w:rsidRPr="006052AA">
              <w:rPr>
                <w:rFonts w:ascii="Open Sans" w:hAnsi="Open Sans" w:cs="Open Sans"/>
                <w:sz w:val="22"/>
                <w:szCs w:val="22"/>
              </w:rPr>
              <w:tab/>
            </w:r>
          </w:p>
        </w:tc>
        <w:tc>
          <w:tcPr>
            <w:tcW w:w="7848" w:type="dxa"/>
            <w:shd w:val="clear" w:color="auto" w:fill="auto"/>
          </w:tcPr>
          <w:p w14:paraId="52B794F8" w14:textId="77777777" w:rsidR="004F55AF" w:rsidRPr="00137E83" w:rsidRDefault="004F55AF" w:rsidP="004F55AF">
            <w:pPr>
              <w:pStyle w:val="ListParagraph"/>
              <w:numPr>
                <w:ilvl w:val="0"/>
                <w:numId w:val="16"/>
              </w:numPr>
              <w:rPr>
                <w:rFonts w:ascii="Open Sans" w:hAnsi="Open Sans" w:cs="Open Sans"/>
                <w:sz w:val="22"/>
                <w:szCs w:val="22"/>
              </w:rPr>
            </w:pPr>
            <w:r w:rsidRPr="00137E83">
              <w:rPr>
                <w:rFonts w:ascii="Open Sans" w:eastAsia="Arial" w:hAnsi="Open Sans" w:cs="Open Sans"/>
                <w:sz w:val="22"/>
                <w:szCs w:val="22"/>
              </w:rPr>
              <w:t>Ethical Standards in Forensic Science Quiz and Key</w:t>
            </w:r>
          </w:p>
          <w:p w14:paraId="67DADE56" w14:textId="77777777" w:rsidR="004F55AF" w:rsidRPr="00137E83" w:rsidRDefault="004F55AF" w:rsidP="004F55AF">
            <w:pPr>
              <w:pStyle w:val="ListParagraph"/>
              <w:numPr>
                <w:ilvl w:val="0"/>
                <w:numId w:val="16"/>
              </w:numPr>
              <w:rPr>
                <w:rFonts w:ascii="Open Sans" w:hAnsi="Open Sans" w:cs="Open Sans"/>
                <w:sz w:val="22"/>
                <w:szCs w:val="22"/>
              </w:rPr>
            </w:pPr>
            <w:r w:rsidRPr="00137E83">
              <w:rPr>
                <w:rFonts w:ascii="Open Sans" w:eastAsia="Arial" w:hAnsi="Open Sans" w:cs="Open Sans"/>
                <w:sz w:val="22"/>
                <w:szCs w:val="22"/>
              </w:rPr>
              <w:t>Discussion Rubric</w:t>
            </w:r>
          </w:p>
          <w:p w14:paraId="529066D4" w14:textId="77777777" w:rsidR="004F55AF" w:rsidRPr="00137E83" w:rsidRDefault="004F55AF" w:rsidP="004F55AF">
            <w:pPr>
              <w:pStyle w:val="ListParagraph"/>
              <w:numPr>
                <w:ilvl w:val="0"/>
                <w:numId w:val="16"/>
              </w:numPr>
              <w:rPr>
                <w:rFonts w:ascii="Open Sans" w:hAnsi="Open Sans" w:cs="Open Sans"/>
                <w:sz w:val="22"/>
                <w:szCs w:val="22"/>
              </w:rPr>
            </w:pPr>
            <w:r w:rsidRPr="00137E83">
              <w:rPr>
                <w:rFonts w:ascii="Open Sans" w:eastAsia="Arial" w:hAnsi="Open Sans" w:cs="Open Sans"/>
                <w:sz w:val="22"/>
                <w:szCs w:val="22"/>
              </w:rPr>
              <w:t>Individual Work Rubric</w:t>
            </w:r>
          </w:p>
          <w:p w14:paraId="5FC99074" w14:textId="0B9E3D27" w:rsidR="00CF2E7E" w:rsidRPr="00137E83" w:rsidRDefault="004F55AF" w:rsidP="004F55AF">
            <w:pPr>
              <w:pStyle w:val="ListParagraph"/>
              <w:numPr>
                <w:ilvl w:val="0"/>
                <w:numId w:val="16"/>
              </w:numPr>
              <w:spacing w:line="237" w:lineRule="auto"/>
              <w:rPr>
                <w:rFonts w:ascii="Open Sans" w:hAnsi="Open Sans" w:cs="Open Sans"/>
                <w:sz w:val="22"/>
                <w:szCs w:val="22"/>
              </w:rPr>
            </w:pPr>
            <w:r w:rsidRPr="00137E83">
              <w:rPr>
                <w:rFonts w:ascii="Open Sans" w:eastAsia="Arial" w:hAnsi="Open Sans" w:cs="Open Sans"/>
                <w:sz w:val="22"/>
                <w:szCs w:val="22"/>
              </w:rPr>
              <w:t>Presentation Rubric</w:t>
            </w:r>
          </w:p>
        </w:tc>
      </w:tr>
      <w:tr w:rsidR="00B3350C" w:rsidRPr="0012758B" w14:paraId="02913EF1" w14:textId="77777777" w:rsidTr="09D121B5">
        <w:trPr>
          <w:trHeight w:val="135"/>
        </w:trPr>
        <w:tc>
          <w:tcPr>
            <w:tcW w:w="2952" w:type="dxa"/>
            <w:shd w:val="clear" w:color="auto" w:fill="auto"/>
          </w:tcPr>
          <w:p w14:paraId="0216DEB4" w14:textId="1E3E55AD" w:rsidR="00B3350C" w:rsidRPr="006052AA" w:rsidRDefault="09D121B5" w:rsidP="004F55AF">
            <w:pPr>
              <w:jc w:val="center"/>
              <w:rPr>
                <w:rFonts w:ascii="Open Sans" w:hAnsi="Open Sans" w:cs="Open Sans"/>
                <w:b/>
                <w:bCs/>
                <w:sz w:val="22"/>
                <w:szCs w:val="22"/>
              </w:rPr>
            </w:pPr>
            <w:r w:rsidRPr="09D121B5">
              <w:rPr>
                <w:rFonts w:ascii="Open Sans" w:hAnsi="Open Sans" w:cs="Open Sans"/>
                <w:b/>
                <w:bCs/>
                <w:sz w:val="22"/>
                <w:szCs w:val="22"/>
              </w:rPr>
              <w:t>References/Resources/</w:t>
            </w:r>
          </w:p>
          <w:p w14:paraId="324BDA87" w14:textId="3A4F8FF0" w:rsidR="00B3350C" w:rsidRPr="006052AA" w:rsidRDefault="09D121B5" w:rsidP="004F55AF">
            <w:pPr>
              <w:jc w:val="center"/>
              <w:rPr>
                <w:rFonts w:ascii="Open Sans" w:hAnsi="Open Sans" w:cs="Open Sans"/>
                <w:b/>
                <w:bCs/>
                <w:sz w:val="22"/>
                <w:szCs w:val="22"/>
              </w:rPr>
            </w:pPr>
            <w:r w:rsidRPr="09D121B5">
              <w:rPr>
                <w:rFonts w:ascii="Open Sans" w:hAnsi="Open Sans" w:cs="Open Sans"/>
                <w:b/>
                <w:bCs/>
                <w:sz w:val="22"/>
                <w:szCs w:val="22"/>
              </w:rPr>
              <w:t>Teacher Preparation</w:t>
            </w:r>
          </w:p>
        </w:tc>
        <w:tc>
          <w:tcPr>
            <w:tcW w:w="7848" w:type="dxa"/>
            <w:shd w:val="clear" w:color="auto" w:fill="auto"/>
          </w:tcPr>
          <w:p w14:paraId="573C8626" w14:textId="77777777" w:rsidR="004F55AF" w:rsidRPr="00137E83" w:rsidRDefault="004F55AF" w:rsidP="004F55AF">
            <w:pPr>
              <w:pStyle w:val="ListParagraph"/>
              <w:numPr>
                <w:ilvl w:val="0"/>
                <w:numId w:val="16"/>
              </w:numPr>
              <w:spacing w:line="224" w:lineRule="auto"/>
              <w:ind w:right="300"/>
              <w:rPr>
                <w:rFonts w:ascii="Open Sans" w:hAnsi="Open Sans" w:cs="Open Sans"/>
                <w:sz w:val="22"/>
                <w:szCs w:val="22"/>
              </w:rPr>
            </w:pPr>
            <w:r w:rsidRPr="00137E83">
              <w:rPr>
                <w:rFonts w:ascii="Open Sans" w:eastAsia="Arial" w:hAnsi="Open Sans" w:cs="Open Sans"/>
                <w:sz w:val="22"/>
                <w:szCs w:val="22"/>
              </w:rPr>
              <w:t xml:space="preserve">0538445866, </w:t>
            </w:r>
            <w:r w:rsidRPr="00137E83">
              <w:rPr>
                <w:rFonts w:ascii="Open Sans" w:eastAsia="Arial" w:hAnsi="Open Sans" w:cs="Open Sans"/>
                <w:i/>
                <w:iCs/>
                <w:sz w:val="22"/>
                <w:szCs w:val="22"/>
              </w:rPr>
              <w:t>Forensic Science: Fundamentals and Investigations</w:t>
            </w:r>
            <w:r w:rsidRPr="00137E83">
              <w:rPr>
                <w:rFonts w:ascii="Open Sans" w:eastAsia="Arial" w:hAnsi="Open Sans" w:cs="Open Sans"/>
                <w:sz w:val="22"/>
                <w:szCs w:val="22"/>
              </w:rPr>
              <w:t xml:space="preserve"> (2008), Anthony J. Bertino, South-Western Educational Publishing</w:t>
            </w:r>
          </w:p>
          <w:p w14:paraId="1DC838FC" w14:textId="5934EEBC" w:rsidR="004F55AF" w:rsidRPr="00137E83" w:rsidRDefault="004F55AF" w:rsidP="006B4739">
            <w:pPr>
              <w:pStyle w:val="ListParagraph"/>
              <w:numPr>
                <w:ilvl w:val="0"/>
                <w:numId w:val="16"/>
              </w:numPr>
              <w:spacing w:line="209" w:lineRule="auto"/>
              <w:rPr>
                <w:rFonts w:ascii="Open Sans" w:hAnsi="Open Sans" w:cs="Open Sans"/>
                <w:sz w:val="22"/>
                <w:szCs w:val="22"/>
              </w:rPr>
            </w:pPr>
            <w:r w:rsidRPr="00137E83">
              <w:rPr>
                <w:rFonts w:ascii="Open Sans" w:eastAsia="Arial" w:hAnsi="Open Sans" w:cs="Open Sans"/>
                <w:sz w:val="22"/>
                <w:szCs w:val="22"/>
              </w:rPr>
              <w:t xml:space="preserve">0135045207, </w:t>
            </w:r>
            <w:r w:rsidRPr="00137E83">
              <w:rPr>
                <w:rFonts w:ascii="Open Sans" w:eastAsia="Arial" w:hAnsi="Open Sans" w:cs="Open Sans"/>
                <w:i/>
                <w:iCs/>
                <w:sz w:val="22"/>
                <w:szCs w:val="22"/>
              </w:rPr>
              <w:t>Criminalistics</w:t>
            </w:r>
            <w:r w:rsidRPr="00137E83">
              <w:rPr>
                <w:rFonts w:ascii="Open Sans" w:eastAsia="Arial" w:hAnsi="Open Sans" w:cs="Open Sans"/>
                <w:sz w:val="22"/>
                <w:szCs w:val="22"/>
              </w:rPr>
              <w:t xml:space="preserve"> (10</w:t>
            </w:r>
            <w:r w:rsidRPr="00137E83">
              <w:rPr>
                <w:rFonts w:ascii="Open Sans" w:eastAsia="Arial" w:hAnsi="Open Sans" w:cs="Open Sans"/>
                <w:sz w:val="22"/>
                <w:szCs w:val="22"/>
                <w:vertAlign w:val="superscript"/>
              </w:rPr>
              <w:t>th</w:t>
            </w:r>
            <w:r w:rsidRPr="00137E83">
              <w:rPr>
                <w:rFonts w:ascii="Open Sans" w:eastAsia="Arial" w:hAnsi="Open Sans" w:cs="Open Sans"/>
                <w:sz w:val="22"/>
                <w:szCs w:val="22"/>
              </w:rPr>
              <w:t xml:space="preserve"> Edition), Richard Saferstein, Prentice Hall</w:t>
            </w:r>
            <w:r w:rsidR="006B4739" w:rsidRPr="00137E83">
              <w:rPr>
                <w:rFonts w:ascii="Open Sans" w:hAnsi="Open Sans" w:cs="Open Sans"/>
                <w:sz w:val="22"/>
                <w:szCs w:val="22"/>
              </w:rPr>
              <w:t xml:space="preserve"> </w:t>
            </w:r>
          </w:p>
          <w:p w14:paraId="230B4636" w14:textId="253EDE89" w:rsidR="00B3350C" w:rsidRPr="00137E83" w:rsidRDefault="00F05C13" w:rsidP="004F55AF">
            <w:pPr>
              <w:pStyle w:val="ListParagraph"/>
              <w:numPr>
                <w:ilvl w:val="0"/>
                <w:numId w:val="16"/>
              </w:numPr>
              <w:spacing w:line="209" w:lineRule="auto"/>
              <w:rPr>
                <w:rFonts w:ascii="Open Sans" w:hAnsi="Open Sans" w:cs="Open Sans"/>
                <w:sz w:val="22"/>
                <w:szCs w:val="22"/>
              </w:rPr>
            </w:pPr>
            <w:hyperlink r:id="rId13">
              <w:r w:rsidR="004F55AF" w:rsidRPr="00137E83">
                <w:rPr>
                  <w:rFonts w:ascii="Open Sans" w:eastAsia="Arial" w:hAnsi="Open Sans" w:cs="Open Sans"/>
                  <w:color w:val="0000FF"/>
                  <w:sz w:val="22"/>
                  <w:szCs w:val="22"/>
                  <w:u w:val="single"/>
                </w:rPr>
                <w:t>http://www.lib.jjay.cuny.edu/cje/html/forensicscience.html</w:t>
              </w:r>
            </w:hyperlink>
          </w:p>
        </w:tc>
      </w:tr>
      <w:tr w:rsidR="00B3350C" w:rsidRPr="0012758B" w14:paraId="3B5D5C31" w14:textId="77777777" w:rsidTr="09D121B5">
        <w:trPr>
          <w:trHeight w:val="135"/>
        </w:trPr>
        <w:tc>
          <w:tcPr>
            <w:tcW w:w="10800" w:type="dxa"/>
            <w:gridSpan w:val="2"/>
            <w:shd w:val="clear" w:color="auto" w:fill="D9D9D9" w:themeFill="background1" w:themeFillShade="D9"/>
          </w:tcPr>
          <w:p w14:paraId="1928554E" w14:textId="77777777" w:rsidR="00B3350C" w:rsidRPr="00137E83" w:rsidRDefault="09D121B5" w:rsidP="09D121B5">
            <w:pPr>
              <w:spacing w:before="120" w:after="120"/>
              <w:jc w:val="center"/>
              <w:rPr>
                <w:rFonts w:ascii="Open Sans" w:hAnsi="Open Sans" w:cs="Open Sans"/>
                <w:b/>
                <w:bCs/>
                <w:sz w:val="22"/>
                <w:szCs w:val="22"/>
              </w:rPr>
            </w:pPr>
            <w:r w:rsidRPr="00137E83">
              <w:rPr>
                <w:rFonts w:ascii="Open Sans" w:hAnsi="Open Sans" w:cs="Open Sans"/>
                <w:b/>
                <w:bCs/>
                <w:sz w:val="22"/>
                <w:szCs w:val="22"/>
              </w:rPr>
              <w:t>Additional Required Components</w:t>
            </w:r>
          </w:p>
        </w:tc>
      </w:tr>
      <w:tr w:rsidR="00B3350C" w:rsidRPr="0012758B" w14:paraId="17A4CF5D" w14:textId="77777777" w:rsidTr="09D121B5">
        <w:trPr>
          <w:trHeight w:val="485"/>
        </w:trPr>
        <w:tc>
          <w:tcPr>
            <w:tcW w:w="2952" w:type="dxa"/>
            <w:shd w:val="clear" w:color="auto" w:fill="auto"/>
          </w:tcPr>
          <w:p w14:paraId="07A69FE4" w14:textId="4678019B"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37E83" w:rsidRDefault="00B3350C" w:rsidP="00DC4B23">
            <w:pPr>
              <w:spacing w:before="120" w:after="120"/>
              <w:rPr>
                <w:rFonts w:ascii="Open Sans" w:hAnsi="Open Sans" w:cs="Open Sans"/>
                <w:sz w:val="22"/>
                <w:szCs w:val="22"/>
              </w:rPr>
            </w:pPr>
          </w:p>
        </w:tc>
      </w:tr>
      <w:tr w:rsidR="00B3350C" w:rsidRPr="0012758B" w14:paraId="13D42D07" w14:textId="77777777" w:rsidTr="09D121B5">
        <w:trPr>
          <w:trHeight w:val="737"/>
        </w:trPr>
        <w:tc>
          <w:tcPr>
            <w:tcW w:w="2952" w:type="dxa"/>
            <w:shd w:val="clear" w:color="auto" w:fill="auto"/>
          </w:tcPr>
          <w:p w14:paraId="28B3D5E3" w14:textId="0171714D" w:rsidR="00B3350C" w:rsidRPr="006052AA" w:rsidRDefault="00B3350C" w:rsidP="09D121B5">
            <w:pPr>
              <w:spacing w:before="120" w:after="120"/>
              <w:jc w:val="center"/>
              <w:rPr>
                <w:rFonts w:ascii="Open Sans" w:hAnsi="Open Sans" w:cs="Open Sans"/>
                <w:b/>
                <w:bCs/>
                <w:sz w:val="22"/>
                <w:szCs w:val="22"/>
              </w:rPr>
            </w:pPr>
            <w:bookmarkStart w:id="1" w:name="_GoBack"/>
            <w:r w:rsidRPr="09D121B5">
              <w:rPr>
                <w:rFonts w:ascii="Open Sans" w:hAnsi="Open Sans" w:cs="Open Sans"/>
                <w:b/>
                <w:bCs/>
                <w:sz w:val="22"/>
                <w:szCs w:val="22"/>
              </w:rPr>
              <w:t>College and Career Readiness Connection</w:t>
            </w:r>
            <w:r w:rsidR="00A3064F" w:rsidRPr="09D121B5">
              <w:rPr>
                <w:rStyle w:val="FootnoteReference"/>
                <w:rFonts w:ascii="Open Sans" w:hAnsi="Open Sans" w:cs="Open Sans"/>
                <w:b/>
                <w:bCs/>
                <w:sz w:val="22"/>
                <w:szCs w:val="22"/>
              </w:rPr>
              <w:footnoteReference w:id="1"/>
            </w:r>
          </w:p>
        </w:tc>
        <w:tc>
          <w:tcPr>
            <w:tcW w:w="7848" w:type="dxa"/>
            <w:shd w:val="clear" w:color="auto" w:fill="auto"/>
          </w:tcPr>
          <w:p w14:paraId="2C7D4E90" w14:textId="77777777" w:rsidR="007860A2" w:rsidRPr="00137E83" w:rsidRDefault="007860A2" w:rsidP="007860A2">
            <w:pPr>
              <w:rPr>
                <w:rFonts w:ascii="Open Sans" w:hAnsi="Open Sans" w:cs="Open Sans"/>
                <w:sz w:val="22"/>
                <w:szCs w:val="22"/>
              </w:rPr>
            </w:pPr>
            <w:r w:rsidRPr="00137E83">
              <w:rPr>
                <w:rFonts w:ascii="Open Sans" w:eastAsia="Arial" w:hAnsi="Open Sans" w:cs="Open Sans"/>
                <w:sz w:val="22"/>
                <w:szCs w:val="22"/>
              </w:rPr>
              <w:t>English/Language Arts</w:t>
            </w:r>
          </w:p>
          <w:p w14:paraId="5E3BB1DE" w14:textId="77777777" w:rsidR="007860A2" w:rsidRPr="00137E83" w:rsidRDefault="007860A2" w:rsidP="007860A2">
            <w:pPr>
              <w:numPr>
                <w:ilvl w:val="0"/>
                <w:numId w:val="18"/>
              </w:numPr>
              <w:tabs>
                <w:tab w:val="left" w:pos="2040"/>
              </w:tabs>
              <w:ind w:left="342" w:hanging="345"/>
              <w:rPr>
                <w:rFonts w:ascii="Open Sans" w:eastAsia="Arial" w:hAnsi="Open Sans" w:cs="Open Sans"/>
                <w:sz w:val="22"/>
                <w:szCs w:val="22"/>
              </w:rPr>
            </w:pPr>
            <w:r w:rsidRPr="00137E83">
              <w:rPr>
                <w:rFonts w:ascii="Open Sans" w:eastAsia="Arial" w:hAnsi="Open Sans" w:cs="Open Sans"/>
                <w:sz w:val="22"/>
                <w:szCs w:val="22"/>
              </w:rPr>
              <w:t>Speaking</w:t>
            </w:r>
          </w:p>
          <w:p w14:paraId="33237D65" w14:textId="77777777" w:rsidR="007860A2" w:rsidRPr="00137E83" w:rsidRDefault="007860A2" w:rsidP="007860A2">
            <w:pPr>
              <w:spacing w:line="10" w:lineRule="exact"/>
              <w:ind w:left="342"/>
              <w:rPr>
                <w:rFonts w:ascii="Open Sans" w:eastAsia="Arial" w:hAnsi="Open Sans" w:cs="Open Sans"/>
                <w:sz w:val="22"/>
                <w:szCs w:val="22"/>
              </w:rPr>
            </w:pPr>
          </w:p>
          <w:p w14:paraId="2FECE224" w14:textId="77777777" w:rsidR="007860A2" w:rsidRPr="00137E83" w:rsidRDefault="007860A2" w:rsidP="007860A2">
            <w:pPr>
              <w:numPr>
                <w:ilvl w:val="1"/>
                <w:numId w:val="18"/>
              </w:numPr>
              <w:spacing w:line="235" w:lineRule="auto"/>
              <w:ind w:left="702" w:right="80" w:hanging="365"/>
              <w:rPr>
                <w:rFonts w:ascii="Open Sans" w:eastAsia="Arial" w:hAnsi="Open Sans" w:cs="Open Sans"/>
                <w:sz w:val="22"/>
                <w:szCs w:val="22"/>
              </w:rPr>
            </w:pPr>
            <w:r w:rsidRPr="00137E83">
              <w:rPr>
                <w:rFonts w:ascii="Open Sans" w:eastAsia="Arial" w:hAnsi="Open Sans" w:cs="Open Sans"/>
                <w:sz w:val="22"/>
                <w:szCs w:val="22"/>
              </w:rPr>
              <w:t>Understand the elements of communication both in informal group discussions and formal presentations</w:t>
            </w:r>
          </w:p>
          <w:p w14:paraId="6272B684" w14:textId="161B0C3F" w:rsidR="007860A2" w:rsidRPr="00137E83" w:rsidRDefault="007860A2" w:rsidP="007860A2">
            <w:pPr>
              <w:pStyle w:val="ListParagraph"/>
              <w:numPr>
                <w:ilvl w:val="2"/>
                <w:numId w:val="18"/>
              </w:numPr>
              <w:spacing w:line="235" w:lineRule="auto"/>
              <w:ind w:left="1422" w:right="80" w:hanging="360"/>
              <w:rPr>
                <w:rFonts w:ascii="Open Sans" w:eastAsia="Arial" w:hAnsi="Open Sans" w:cs="Open Sans"/>
                <w:sz w:val="22"/>
                <w:szCs w:val="22"/>
              </w:rPr>
            </w:pPr>
            <w:r w:rsidRPr="00137E83">
              <w:rPr>
                <w:rFonts w:ascii="Open Sans" w:eastAsia="Arial" w:hAnsi="Open Sans" w:cs="Open Sans"/>
                <w:sz w:val="22"/>
                <w:szCs w:val="22"/>
              </w:rPr>
              <w:t>Understand how style and content of spoken language varies in different contexts and influences the listener’s understanding.</w:t>
            </w:r>
          </w:p>
          <w:p w14:paraId="284F1DFB" w14:textId="77777777" w:rsidR="007860A2" w:rsidRPr="00137E83" w:rsidRDefault="007860A2" w:rsidP="007860A2">
            <w:pPr>
              <w:pStyle w:val="ListParagraph"/>
              <w:numPr>
                <w:ilvl w:val="2"/>
                <w:numId w:val="18"/>
              </w:numPr>
              <w:spacing w:line="235" w:lineRule="auto"/>
              <w:ind w:left="1422" w:right="80" w:hanging="360"/>
              <w:rPr>
                <w:rFonts w:ascii="Open Sans" w:eastAsia="Arial" w:hAnsi="Open Sans" w:cs="Open Sans"/>
                <w:sz w:val="22"/>
                <w:szCs w:val="22"/>
              </w:rPr>
            </w:pPr>
            <w:r w:rsidRPr="00137E83">
              <w:rPr>
                <w:rFonts w:ascii="Open Sans" w:eastAsia="Arial" w:hAnsi="Open Sans" w:cs="Open Sans"/>
                <w:sz w:val="22"/>
                <w:szCs w:val="22"/>
              </w:rPr>
              <w:t>Adjust presentation to particular audiences and purposes.</w:t>
            </w:r>
          </w:p>
          <w:p w14:paraId="4DEE7C5E" w14:textId="7E3DE7BE" w:rsidR="007860A2" w:rsidRPr="00137E83" w:rsidRDefault="007860A2" w:rsidP="007860A2">
            <w:pPr>
              <w:pStyle w:val="ListParagraph"/>
              <w:numPr>
                <w:ilvl w:val="1"/>
                <w:numId w:val="18"/>
              </w:numPr>
              <w:spacing w:line="235" w:lineRule="auto"/>
              <w:ind w:right="80" w:hanging="378"/>
              <w:rPr>
                <w:rFonts w:ascii="Open Sans" w:eastAsia="Arial" w:hAnsi="Open Sans" w:cs="Open Sans"/>
                <w:sz w:val="22"/>
                <w:szCs w:val="22"/>
              </w:rPr>
            </w:pPr>
            <w:r w:rsidRPr="00137E83">
              <w:rPr>
                <w:rFonts w:ascii="Open Sans" w:eastAsia="Arial" w:hAnsi="Open Sans" w:cs="Open Sans"/>
                <w:sz w:val="22"/>
                <w:szCs w:val="22"/>
              </w:rPr>
              <w:t>Develop effective speaking styles for both group and one-on-one situations.</w:t>
            </w:r>
          </w:p>
          <w:p w14:paraId="51260248" w14:textId="77777777" w:rsidR="007860A2" w:rsidRPr="00137E83" w:rsidRDefault="007860A2" w:rsidP="007860A2">
            <w:pPr>
              <w:spacing w:line="11" w:lineRule="exact"/>
              <w:ind w:left="342"/>
              <w:rPr>
                <w:rFonts w:ascii="Open Sans" w:eastAsia="Arial" w:hAnsi="Open Sans" w:cs="Open Sans"/>
                <w:sz w:val="22"/>
                <w:szCs w:val="22"/>
              </w:rPr>
            </w:pPr>
          </w:p>
          <w:p w14:paraId="3A325FB8" w14:textId="77777777" w:rsidR="007860A2" w:rsidRPr="00137E83" w:rsidRDefault="007860A2" w:rsidP="007860A2">
            <w:pPr>
              <w:numPr>
                <w:ilvl w:val="2"/>
                <w:numId w:val="18"/>
              </w:numPr>
              <w:spacing w:line="234" w:lineRule="auto"/>
              <w:ind w:left="1422" w:right="1240" w:hanging="360"/>
              <w:rPr>
                <w:rFonts w:ascii="Open Sans" w:eastAsia="Arial" w:hAnsi="Open Sans" w:cs="Open Sans"/>
                <w:sz w:val="22"/>
                <w:szCs w:val="22"/>
              </w:rPr>
            </w:pPr>
            <w:r w:rsidRPr="00137E83">
              <w:rPr>
                <w:rFonts w:ascii="Open Sans" w:eastAsia="Arial" w:hAnsi="Open Sans" w:cs="Open Sans"/>
                <w:sz w:val="22"/>
                <w:szCs w:val="22"/>
              </w:rPr>
              <w:t>Participate actively and effectively in one-on-one communication situations.</w:t>
            </w:r>
          </w:p>
          <w:p w14:paraId="398EEE56" w14:textId="77777777" w:rsidR="007860A2" w:rsidRPr="00137E83" w:rsidRDefault="007860A2" w:rsidP="007860A2">
            <w:pPr>
              <w:numPr>
                <w:ilvl w:val="2"/>
                <w:numId w:val="18"/>
              </w:numPr>
              <w:ind w:left="1422" w:hanging="360"/>
              <w:rPr>
                <w:rFonts w:ascii="Open Sans" w:eastAsia="Arial" w:hAnsi="Open Sans" w:cs="Open Sans"/>
                <w:sz w:val="22"/>
                <w:szCs w:val="22"/>
              </w:rPr>
            </w:pPr>
            <w:r w:rsidRPr="00137E83">
              <w:rPr>
                <w:rFonts w:ascii="Open Sans" w:eastAsia="Arial" w:hAnsi="Open Sans" w:cs="Open Sans"/>
                <w:sz w:val="22"/>
                <w:szCs w:val="22"/>
              </w:rPr>
              <w:t>Participate actively and effectively in group discussions.</w:t>
            </w:r>
          </w:p>
          <w:p w14:paraId="3B5A2093" w14:textId="77777777" w:rsidR="007860A2" w:rsidRPr="00137E83" w:rsidRDefault="007860A2" w:rsidP="007860A2">
            <w:pPr>
              <w:spacing w:line="10" w:lineRule="exact"/>
              <w:ind w:left="342"/>
              <w:rPr>
                <w:rFonts w:ascii="Open Sans" w:eastAsia="Arial" w:hAnsi="Open Sans" w:cs="Open Sans"/>
                <w:sz w:val="22"/>
                <w:szCs w:val="22"/>
              </w:rPr>
            </w:pPr>
          </w:p>
          <w:p w14:paraId="16213AA9" w14:textId="097A0120" w:rsidR="00B3350C" w:rsidRPr="00137E83" w:rsidRDefault="007860A2" w:rsidP="007860A2">
            <w:pPr>
              <w:numPr>
                <w:ilvl w:val="2"/>
                <w:numId w:val="18"/>
              </w:numPr>
              <w:spacing w:line="235" w:lineRule="auto"/>
              <w:ind w:left="1422" w:right="340" w:hanging="360"/>
              <w:rPr>
                <w:rFonts w:ascii="Open Sans" w:eastAsia="Arial" w:hAnsi="Open Sans" w:cs="Open Sans"/>
                <w:sz w:val="22"/>
                <w:szCs w:val="22"/>
              </w:rPr>
            </w:pPr>
            <w:r w:rsidRPr="00137E83">
              <w:rPr>
                <w:rFonts w:ascii="Open Sans" w:eastAsia="Arial" w:hAnsi="Open Sans" w:cs="Open Sans"/>
                <w:sz w:val="22"/>
                <w:szCs w:val="22"/>
              </w:rPr>
              <w:t>Plan and deliver focused and coherent presentations that convey clear</w:t>
            </w:r>
          </w:p>
        </w:tc>
      </w:tr>
      <w:bookmarkEnd w:id="1"/>
      <w:tr w:rsidR="00B3350C" w:rsidRPr="0012758B" w14:paraId="4716FB8D" w14:textId="77777777" w:rsidTr="09D121B5">
        <w:trPr>
          <w:trHeight w:val="135"/>
        </w:trPr>
        <w:tc>
          <w:tcPr>
            <w:tcW w:w="10800" w:type="dxa"/>
            <w:gridSpan w:val="2"/>
            <w:shd w:val="clear" w:color="auto" w:fill="D9D9D9" w:themeFill="background1" w:themeFillShade="D9"/>
          </w:tcPr>
          <w:p w14:paraId="4DD031E5" w14:textId="77777777" w:rsidR="00B3350C" w:rsidRPr="00137E83" w:rsidRDefault="09D121B5" w:rsidP="09D121B5">
            <w:pPr>
              <w:spacing w:before="120" w:after="120"/>
              <w:jc w:val="center"/>
              <w:rPr>
                <w:rFonts w:ascii="Open Sans" w:hAnsi="Open Sans" w:cs="Open Sans"/>
                <w:b/>
                <w:bCs/>
                <w:sz w:val="22"/>
                <w:szCs w:val="22"/>
              </w:rPr>
            </w:pPr>
            <w:r w:rsidRPr="00137E83">
              <w:rPr>
                <w:rFonts w:ascii="Open Sans" w:hAnsi="Open Sans" w:cs="Open Sans"/>
                <w:b/>
                <w:bCs/>
                <w:sz w:val="22"/>
                <w:szCs w:val="22"/>
              </w:rPr>
              <w:t>Recommended Strategies</w:t>
            </w:r>
          </w:p>
        </w:tc>
      </w:tr>
      <w:tr w:rsidR="00B3350C" w:rsidRPr="0012758B" w14:paraId="15010D4A" w14:textId="77777777" w:rsidTr="09D121B5">
        <w:trPr>
          <w:trHeight w:val="512"/>
        </w:trPr>
        <w:tc>
          <w:tcPr>
            <w:tcW w:w="2952" w:type="dxa"/>
            <w:shd w:val="clear" w:color="auto" w:fill="auto"/>
          </w:tcPr>
          <w:p w14:paraId="57BD3680" w14:textId="519E0340"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Reading Strategies</w:t>
            </w:r>
          </w:p>
        </w:tc>
        <w:tc>
          <w:tcPr>
            <w:tcW w:w="7848" w:type="dxa"/>
            <w:shd w:val="clear" w:color="auto" w:fill="auto"/>
          </w:tcPr>
          <w:p w14:paraId="10E0A405" w14:textId="77777777" w:rsidR="00B3350C" w:rsidRPr="00137E83" w:rsidRDefault="00B3350C" w:rsidP="00DC4B23">
            <w:pPr>
              <w:spacing w:before="120" w:after="120"/>
              <w:rPr>
                <w:rFonts w:ascii="Open Sans" w:hAnsi="Open Sans" w:cs="Open Sans"/>
                <w:sz w:val="22"/>
                <w:szCs w:val="22"/>
              </w:rPr>
            </w:pPr>
          </w:p>
        </w:tc>
      </w:tr>
      <w:tr w:rsidR="00B3350C" w:rsidRPr="0012758B" w14:paraId="1B8F084A" w14:textId="77777777" w:rsidTr="09D121B5">
        <w:trPr>
          <w:trHeight w:val="530"/>
        </w:trPr>
        <w:tc>
          <w:tcPr>
            <w:tcW w:w="2952" w:type="dxa"/>
            <w:shd w:val="clear" w:color="auto" w:fill="auto"/>
          </w:tcPr>
          <w:p w14:paraId="64678F92" w14:textId="35EF84B8"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Quotes</w:t>
            </w:r>
          </w:p>
        </w:tc>
        <w:tc>
          <w:tcPr>
            <w:tcW w:w="7848" w:type="dxa"/>
            <w:shd w:val="clear" w:color="auto" w:fill="auto"/>
          </w:tcPr>
          <w:p w14:paraId="73FBBD03" w14:textId="77777777" w:rsidR="00B3350C" w:rsidRPr="00137E83" w:rsidRDefault="00B3350C" w:rsidP="00DC4B23">
            <w:pPr>
              <w:spacing w:before="120" w:after="120"/>
              <w:rPr>
                <w:rFonts w:ascii="Open Sans" w:hAnsi="Open Sans" w:cs="Open Sans"/>
                <w:sz w:val="22"/>
                <w:szCs w:val="22"/>
              </w:rPr>
            </w:pPr>
          </w:p>
        </w:tc>
      </w:tr>
      <w:tr w:rsidR="00B3350C" w:rsidRPr="0012758B" w14:paraId="01ABF569" w14:textId="77777777" w:rsidTr="09D121B5">
        <w:trPr>
          <w:trHeight w:val="1160"/>
        </w:trPr>
        <w:tc>
          <w:tcPr>
            <w:tcW w:w="2952" w:type="dxa"/>
            <w:shd w:val="clear" w:color="auto" w:fill="auto"/>
          </w:tcPr>
          <w:p w14:paraId="593DBD72" w14:textId="40C351D9"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Multimedia/Visual Strategy</w:t>
            </w:r>
          </w:p>
          <w:p w14:paraId="3099B1F4" w14:textId="74E6B804"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37E83" w:rsidRDefault="00B3350C" w:rsidP="00DC4B23">
            <w:pPr>
              <w:spacing w:before="120" w:after="120"/>
              <w:rPr>
                <w:rFonts w:ascii="Open Sans" w:hAnsi="Open Sans" w:cs="Open Sans"/>
                <w:sz w:val="22"/>
                <w:szCs w:val="22"/>
              </w:rPr>
            </w:pPr>
          </w:p>
        </w:tc>
      </w:tr>
      <w:tr w:rsidR="00B3350C" w:rsidRPr="0012758B" w14:paraId="258F6118" w14:textId="77777777" w:rsidTr="09D121B5">
        <w:tc>
          <w:tcPr>
            <w:tcW w:w="2952" w:type="dxa"/>
            <w:shd w:val="clear" w:color="auto" w:fill="auto"/>
          </w:tcPr>
          <w:p w14:paraId="3CF2726B" w14:textId="49C5C493"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Graphic Organizers/Handout</w:t>
            </w:r>
          </w:p>
        </w:tc>
        <w:tc>
          <w:tcPr>
            <w:tcW w:w="7848" w:type="dxa"/>
            <w:shd w:val="clear" w:color="auto" w:fill="auto"/>
          </w:tcPr>
          <w:p w14:paraId="3C1C5255" w14:textId="77777777" w:rsidR="00B3350C" w:rsidRPr="00137E83" w:rsidRDefault="00B3350C" w:rsidP="00DC4B23">
            <w:pPr>
              <w:spacing w:before="120" w:after="120"/>
              <w:rPr>
                <w:rFonts w:ascii="Open Sans" w:hAnsi="Open Sans" w:cs="Open Sans"/>
                <w:sz w:val="22"/>
                <w:szCs w:val="22"/>
              </w:rPr>
            </w:pPr>
          </w:p>
        </w:tc>
      </w:tr>
      <w:tr w:rsidR="00B3350C" w:rsidRPr="0012758B" w14:paraId="4E7081C3" w14:textId="77777777" w:rsidTr="09D121B5">
        <w:trPr>
          <w:trHeight w:val="135"/>
        </w:trPr>
        <w:tc>
          <w:tcPr>
            <w:tcW w:w="2952" w:type="dxa"/>
            <w:shd w:val="clear" w:color="auto" w:fill="auto"/>
          </w:tcPr>
          <w:p w14:paraId="088CA3DF" w14:textId="30B7C2ED" w:rsidR="00B3350C" w:rsidRPr="006052AA" w:rsidRDefault="09D121B5" w:rsidP="09D121B5">
            <w:pPr>
              <w:spacing w:before="120"/>
              <w:jc w:val="center"/>
              <w:rPr>
                <w:rFonts w:ascii="Open Sans" w:hAnsi="Open Sans" w:cs="Open Sans"/>
                <w:b/>
                <w:bCs/>
                <w:sz w:val="22"/>
                <w:szCs w:val="22"/>
              </w:rPr>
            </w:pPr>
            <w:r w:rsidRPr="09D121B5">
              <w:rPr>
                <w:rFonts w:ascii="Open Sans" w:hAnsi="Open Sans" w:cs="Open Sans"/>
                <w:b/>
                <w:bCs/>
                <w:sz w:val="22"/>
                <w:szCs w:val="22"/>
              </w:rPr>
              <w:t>Writing Strategies</w:t>
            </w:r>
          </w:p>
          <w:p w14:paraId="167766CC" w14:textId="77777777" w:rsidR="00B3350C" w:rsidRPr="006052AA" w:rsidRDefault="09D121B5" w:rsidP="09D121B5">
            <w:pPr>
              <w:spacing w:after="120"/>
              <w:jc w:val="center"/>
              <w:rPr>
                <w:rFonts w:ascii="Open Sans" w:hAnsi="Open Sans" w:cs="Open Sans"/>
                <w:b/>
                <w:bCs/>
                <w:sz w:val="22"/>
                <w:szCs w:val="22"/>
              </w:rPr>
            </w:pPr>
            <w:r w:rsidRPr="09D121B5">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37E83" w:rsidRDefault="00392521" w:rsidP="00DC4B23">
            <w:pPr>
              <w:spacing w:before="120" w:after="120"/>
              <w:rPr>
                <w:rFonts w:ascii="Open Sans" w:hAnsi="Open Sans" w:cs="Open Sans"/>
                <w:sz w:val="22"/>
                <w:szCs w:val="22"/>
              </w:rPr>
            </w:pPr>
          </w:p>
          <w:p w14:paraId="6920044E" w14:textId="77777777" w:rsidR="00B3350C" w:rsidRPr="00137E83" w:rsidRDefault="00B3350C" w:rsidP="00392521">
            <w:pPr>
              <w:jc w:val="center"/>
              <w:rPr>
                <w:rFonts w:ascii="Open Sans" w:hAnsi="Open Sans" w:cs="Open Sans"/>
                <w:sz w:val="22"/>
                <w:szCs w:val="22"/>
              </w:rPr>
            </w:pPr>
          </w:p>
        </w:tc>
      </w:tr>
      <w:tr w:rsidR="00B3350C" w:rsidRPr="0012758B"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6052AA" w:rsidRDefault="09D121B5" w:rsidP="09D121B5">
            <w:pPr>
              <w:spacing w:before="120"/>
              <w:jc w:val="center"/>
              <w:rPr>
                <w:rFonts w:ascii="Open Sans" w:hAnsi="Open Sans" w:cs="Open Sans"/>
                <w:b/>
                <w:bCs/>
                <w:sz w:val="22"/>
                <w:szCs w:val="22"/>
              </w:rPr>
            </w:pPr>
            <w:r w:rsidRPr="09D121B5">
              <w:rPr>
                <w:rFonts w:ascii="Open Sans" w:hAnsi="Open Sans" w:cs="Open Sans"/>
                <w:b/>
                <w:bCs/>
                <w:sz w:val="22"/>
                <w:szCs w:val="22"/>
              </w:rPr>
              <w:t>Communication</w:t>
            </w:r>
          </w:p>
          <w:p w14:paraId="1C68BAFD" w14:textId="77777777" w:rsidR="00B3350C" w:rsidRPr="006052AA" w:rsidRDefault="09D121B5" w:rsidP="09D121B5">
            <w:pPr>
              <w:spacing w:after="120"/>
              <w:jc w:val="center"/>
              <w:rPr>
                <w:rFonts w:ascii="Open Sans" w:hAnsi="Open Sans" w:cs="Open Sans"/>
                <w:b/>
                <w:bCs/>
                <w:sz w:val="22"/>
                <w:szCs w:val="22"/>
              </w:rPr>
            </w:pPr>
            <w:r w:rsidRPr="09D121B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37E83" w:rsidRDefault="00B3350C" w:rsidP="00DC4B23">
            <w:pPr>
              <w:spacing w:before="120" w:after="120"/>
              <w:rPr>
                <w:rFonts w:ascii="Open Sans" w:hAnsi="Open Sans" w:cs="Open Sans"/>
                <w:sz w:val="22"/>
                <w:szCs w:val="22"/>
              </w:rPr>
            </w:pPr>
          </w:p>
        </w:tc>
      </w:tr>
      <w:tr w:rsidR="00B3350C" w:rsidRPr="0012758B" w14:paraId="16815B57" w14:textId="77777777" w:rsidTr="09D121B5">
        <w:tc>
          <w:tcPr>
            <w:tcW w:w="10800" w:type="dxa"/>
            <w:gridSpan w:val="2"/>
            <w:shd w:val="clear" w:color="auto" w:fill="D9D9D9" w:themeFill="background1" w:themeFillShade="D9"/>
          </w:tcPr>
          <w:p w14:paraId="03C0CCE7" w14:textId="77777777" w:rsidR="00B3350C" w:rsidRPr="00137E83" w:rsidRDefault="09D121B5" w:rsidP="09D121B5">
            <w:pPr>
              <w:spacing w:before="120" w:after="120"/>
              <w:jc w:val="center"/>
              <w:rPr>
                <w:rFonts w:ascii="Open Sans" w:hAnsi="Open Sans" w:cs="Open Sans"/>
                <w:b/>
                <w:bCs/>
                <w:sz w:val="22"/>
                <w:szCs w:val="22"/>
              </w:rPr>
            </w:pPr>
            <w:r w:rsidRPr="00137E83">
              <w:rPr>
                <w:rFonts w:ascii="Open Sans" w:hAnsi="Open Sans" w:cs="Open Sans"/>
                <w:b/>
                <w:bCs/>
                <w:sz w:val="22"/>
                <w:szCs w:val="22"/>
              </w:rPr>
              <w:t>Other Essential Lesson Components</w:t>
            </w:r>
          </w:p>
        </w:tc>
      </w:tr>
      <w:tr w:rsidR="00B3350C" w:rsidRPr="0012758B" w14:paraId="2F92C5B5" w14:textId="77777777" w:rsidTr="09D121B5">
        <w:trPr>
          <w:trHeight w:val="404"/>
        </w:trPr>
        <w:tc>
          <w:tcPr>
            <w:tcW w:w="2952" w:type="dxa"/>
            <w:shd w:val="clear" w:color="auto" w:fill="auto"/>
          </w:tcPr>
          <w:p w14:paraId="3DB02087" w14:textId="77777777" w:rsidR="009C0DFC" w:rsidRPr="0012758B" w:rsidRDefault="09D121B5" w:rsidP="09D121B5">
            <w:pPr>
              <w:jc w:val="center"/>
              <w:rPr>
                <w:rFonts w:ascii="Open Sans" w:hAnsi="Open Sans" w:cs="Open Sans"/>
                <w:b/>
                <w:bCs/>
              </w:rPr>
            </w:pPr>
            <w:r w:rsidRPr="09D121B5">
              <w:rPr>
                <w:rFonts w:ascii="Open Sans" w:hAnsi="Open Sans" w:cs="Open Sans"/>
                <w:b/>
                <w:bCs/>
              </w:rPr>
              <w:t>Enrichment Activity</w:t>
            </w:r>
          </w:p>
          <w:p w14:paraId="7B99CC87" w14:textId="1A043DE0" w:rsidR="00B3350C" w:rsidRPr="006052AA" w:rsidRDefault="09D121B5" w:rsidP="09D121B5">
            <w:pPr>
              <w:jc w:val="center"/>
              <w:rPr>
                <w:rFonts w:ascii="Open Sans" w:hAnsi="Open Sans" w:cs="Open Sans"/>
              </w:rPr>
            </w:pPr>
            <w:r w:rsidRPr="09D121B5">
              <w:rPr>
                <w:rFonts w:ascii="Open Sans" w:hAnsi="Open Sans" w:cs="Open Sans"/>
              </w:rPr>
              <w:t>(e.g., homework assignment)</w:t>
            </w:r>
          </w:p>
        </w:tc>
        <w:tc>
          <w:tcPr>
            <w:tcW w:w="7848" w:type="dxa"/>
            <w:shd w:val="clear" w:color="auto" w:fill="auto"/>
          </w:tcPr>
          <w:p w14:paraId="56485286" w14:textId="54240E5A" w:rsidR="00B3350C" w:rsidRPr="00137E83" w:rsidRDefault="007860A2" w:rsidP="007860A2">
            <w:pPr>
              <w:spacing w:line="237" w:lineRule="auto"/>
              <w:ind w:right="460"/>
              <w:rPr>
                <w:rFonts w:ascii="Open Sans" w:hAnsi="Open Sans" w:cs="Open Sans"/>
                <w:sz w:val="22"/>
                <w:szCs w:val="22"/>
              </w:rPr>
            </w:pPr>
            <w:r w:rsidRPr="00137E83">
              <w:rPr>
                <w:rFonts w:ascii="Open Sans" w:eastAsia="Arial" w:hAnsi="Open Sans" w:cs="Open Sans"/>
                <w:sz w:val="22"/>
                <w:szCs w:val="22"/>
              </w:rPr>
              <w:t>For enrichment, students will work in groups of two and create a student ethical standard outline on the ethics and legal aspects of Forensic Science, and discuss them in class. Use the Individual Work Rubric for assessment.</w:t>
            </w:r>
          </w:p>
        </w:tc>
      </w:tr>
      <w:tr w:rsidR="00B3350C" w:rsidRPr="0012758B" w14:paraId="7A48E1E2" w14:textId="77777777" w:rsidTr="09D121B5">
        <w:tc>
          <w:tcPr>
            <w:tcW w:w="2952" w:type="dxa"/>
            <w:shd w:val="clear" w:color="auto" w:fill="auto"/>
          </w:tcPr>
          <w:p w14:paraId="2CB7813A" w14:textId="444C38A1"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Family/Community Connection</w:t>
            </w:r>
          </w:p>
        </w:tc>
        <w:tc>
          <w:tcPr>
            <w:tcW w:w="7848" w:type="dxa"/>
            <w:shd w:val="clear" w:color="auto" w:fill="auto"/>
          </w:tcPr>
          <w:p w14:paraId="16E56B0F" w14:textId="77777777" w:rsidR="00B3350C" w:rsidRPr="00137E83" w:rsidRDefault="00B3350C" w:rsidP="00DC4B23">
            <w:pPr>
              <w:spacing w:before="120" w:after="120"/>
              <w:rPr>
                <w:rFonts w:ascii="Open Sans" w:hAnsi="Open Sans" w:cs="Open Sans"/>
                <w:sz w:val="22"/>
                <w:szCs w:val="22"/>
              </w:rPr>
            </w:pPr>
          </w:p>
        </w:tc>
      </w:tr>
      <w:tr w:rsidR="00B3350C" w:rsidRPr="0012758B" w14:paraId="7E731849" w14:textId="77777777" w:rsidTr="09D121B5">
        <w:trPr>
          <w:trHeight w:val="548"/>
        </w:trPr>
        <w:tc>
          <w:tcPr>
            <w:tcW w:w="2952" w:type="dxa"/>
            <w:shd w:val="clear" w:color="auto" w:fill="auto"/>
          </w:tcPr>
          <w:p w14:paraId="590E8739" w14:textId="09BDFA6F"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CTSO connection(s)</w:t>
            </w:r>
          </w:p>
        </w:tc>
        <w:tc>
          <w:tcPr>
            <w:tcW w:w="7848" w:type="dxa"/>
            <w:shd w:val="clear" w:color="auto" w:fill="auto"/>
          </w:tcPr>
          <w:p w14:paraId="1D6673BF" w14:textId="79E92A12" w:rsidR="00B3350C" w:rsidRPr="00137E83" w:rsidRDefault="00515BE9" w:rsidP="00DC4B23">
            <w:pPr>
              <w:spacing w:before="120" w:after="120"/>
              <w:rPr>
                <w:rFonts w:ascii="Open Sans" w:hAnsi="Open Sans" w:cs="Open Sans"/>
                <w:sz w:val="22"/>
                <w:szCs w:val="22"/>
                <w:lang w:val="es-MX"/>
              </w:rPr>
            </w:pPr>
            <w:r w:rsidRPr="00137E83">
              <w:rPr>
                <w:rFonts w:ascii="Open Sans" w:hAnsi="Open Sans" w:cs="Open Sans"/>
                <w:sz w:val="22"/>
                <w:szCs w:val="22"/>
                <w:lang w:val="es-MX"/>
              </w:rPr>
              <w:t>SkillsUSA</w:t>
            </w:r>
          </w:p>
        </w:tc>
      </w:tr>
      <w:tr w:rsidR="00B3350C" w:rsidRPr="0012758B" w14:paraId="2288B088" w14:textId="77777777" w:rsidTr="09D121B5">
        <w:trPr>
          <w:trHeight w:val="305"/>
        </w:trPr>
        <w:tc>
          <w:tcPr>
            <w:tcW w:w="2952" w:type="dxa"/>
            <w:shd w:val="clear" w:color="auto" w:fill="auto"/>
          </w:tcPr>
          <w:p w14:paraId="2077A7AD" w14:textId="452D5E10" w:rsidR="00B3350C" w:rsidRPr="0012758B" w:rsidRDefault="00B3350C" w:rsidP="00DC4B23">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shd w:val="clear" w:color="auto" w:fill="auto"/>
          </w:tcPr>
          <w:p w14:paraId="296854C4" w14:textId="77777777" w:rsidR="00B3350C" w:rsidRPr="0012758B" w:rsidRDefault="00B3350C" w:rsidP="00DC4B23">
            <w:pPr>
              <w:spacing w:before="120" w:after="120"/>
              <w:rPr>
                <w:rFonts w:ascii="Open Sans" w:hAnsi="Open Sans" w:cs="Open Sans"/>
              </w:rPr>
            </w:pPr>
          </w:p>
        </w:tc>
      </w:tr>
      <w:tr w:rsidR="001B2F76" w:rsidRPr="0012758B" w14:paraId="680EB37A" w14:textId="77777777" w:rsidTr="09D121B5">
        <w:trPr>
          <w:trHeight w:val="305"/>
        </w:trPr>
        <w:tc>
          <w:tcPr>
            <w:tcW w:w="2952" w:type="dxa"/>
            <w:shd w:val="clear" w:color="auto" w:fill="auto"/>
          </w:tcPr>
          <w:p w14:paraId="06EE8551" w14:textId="6B7E5A7D" w:rsidR="001B2F76" w:rsidRPr="0012758B" w:rsidRDefault="00BB45D6" w:rsidP="00DC4B23">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848" w:type="dxa"/>
            <w:shd w:val="clear" w:color="auto" w:fill="auto"/>
          </w:tcPr>
          <w:p w14:paraId="077D2C07" w14:textId="77777777" w:rsidR="001B2F76" w:rsidRPr="0012758B" w:rsidRDefault="001B2F76" w:rsidP="00DC4B23">
            <w:pPr>
              <w:spacing w:before="120" w:after="120"/>
              <w:rPr>
                <w:rFonts w:ascii="Open Sans" w:hAnsi="Open Sans" w:cs="Open Sans"/>
              </w:rPr>
            </w:pPr>
          </w:p>
        </w:tc>
      </w:tr>
    </w:tbl>
    <w:p w14:paraId="01E5A060" w14:textId="4E857BEC" w:rsidR="00165718" w:rsidRDefault="00165718" w:rsidP="00D0097D"/>
    <w:sectPr w:rsidR="00165718" w:rsidSect="008E701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DF507" w14:textId="77777777" w:rsidR="00F05C13" w:rsidRDefault="00F05C13" w:rsidP="00B3350C">
      <w:r>
        <w:separator/>
      </w:r>
    </w:p>
  </w:endnote>
  <w:endnote w:type="continuationSeparator" w:id="0">
    <w:p w14:paraId="6CEAE686" w14:textId="77777777" w:rsidR="00F05C13" w:rsidRDefault="00F05C1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17D9E" w14:textId="77777777" w:rsidR="0059643A" w:rsidRDefault="00596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94312" w14:textId="77777777" w:rsidR="0059643A" w:rsidRDefault="0059643A" w:rsidP="0059643A"/>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38DA6364" w14:textId="77777777" w:rsidR="0059643A" w:rsidRPr="0059643A" w:rsidRDefault="0059643A" w:rsidP="0059643A">
            <w:r w:rsidRPr="00754DDE">
              <w:rPr>
                <w:rFonts w:asciiTheme="minorHAnsi" w:hAnsiTheme="minorHAnsi" w:cstheme="minorHAnsi"/>
                <w:noProof/>
                <w:sz w:val="20"/>
                <w:szCs w:val="20"/>
              </w:rPr>
              <w:drawing>
                <wp:anchor distT="0" distB="0" distL="114300" distR="114300" simplePos="0" relativeHeight="251661312" behindDoc="0" locked="0" layoutInCell="1" allowOverlap="1" wp14:anchorId="5220D52E" wp14:editId="509F229F">
                  <wp:simplePos x="0" y="0"/>
                  <wp:positionH relativeFrom="column">
                    <wp:posOffset>5734050</wp:posOffset>
                  </wp:positionH>
                  <wp:positionV relativeFrom="paragraph">
                    <wp:posOffset>40005</wp:posOffset>
                  </wp:positionV>
                  <wp:extent cx="603250" cy="316865"/>
                  <wp:effectExtent l="0" t="0" r="635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2D23D14A" w14:textId="1553A4F0" w:rsidR="0059643A" w:rsidRDefault="0059643A" w:rsidP="0059643A">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F05C13">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F05C13">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EEE94B4" w14:textId="77777777" w:rsidR="0059643A" w:rsidRDefault="005964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93251" w14:textId="77777777" w:rsidR="0059643A" w:rsidRDefault="00596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8142E" w14:textId="77777777" w:rsidR="00F05C13" w:rsidRDefault="00F05C13" w:rsidP="00B3350C">
      <w:bookmarkStart w:id="0" w:name="_Hlk484955581"/>
      <w:bookmarkEnd w:id="0"/>
      <w:r>
        <w:separator/>
      </w:r>
    </w:p>
  </w:footnote>
  <w:footnote w:type="continuationSeparator" w:id="0">
    <w:p w14:paraId="21EAA36B" w14:textId="77777777" w:rsidR="00F05C13" w:rsidRDefault="00F05C13"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EE836" w14:textId="77777777" w:rsidR="0059643A" w:rsidRDefault="00596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70C48" w14:textId="64571D96" w:rsidR="0059643A" w:rsidRDefault="0059643A" w:rsidP="0059643A">
    <w:pPr>
      <w:pStyle w:val="Header"/>
      <w:tabs>
        <w:tab w:val="clear" w:pos="4680"/>
        <w:tab w:val="clear" w:pos="9360"/>
        <w:tab w:val="left" w:pos="8085"/>
      </w:tabs>
    </w:pPr>
    <w:r>
      <w:rPr>
        <w:noProof/>
      </w:rPr>
      <w:drawing>
        <wp:anchor distT="0" distB="0" distL="114300" distR="114300" simplePos="0" relativeHeight="251659264" behindDoc="0" locked="0" layoutInCell="1" allowOverlap="1" wp14:anchorId="3FB72C3B" wp14:editId="01CE925A">
          <wp:simplePos x="0" y="0"/>
          <wp:positionH relativeFrom="column">
            <wp:posOffset>4867275</wp:posOffset>
          </wp:positionH>
          <wp:positionV relativeFrom="paragraph">
            <wp:posOffset>113030</wp:posOffset>
          </wp:positionV>
          <wp:extent cx="1371600" cy="6000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79A24D72" wp14:editId="62820061">
          <wp:extent cx="1483112" cy="713320"/>
          <wp:effectExtent l="0" t="0" r="0" b="0"/>
          <wp:docPr id="4" name="Picture 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C8D78" w14:textId="77777777" w:rsidR="0059643A" w:rsidRDefault="00596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53D44DBE"/>
    <w:lvl w:ilvl="0" w:tplc="F8CEC3AE">
      <w:start w:val="1"/>
      <w:numFmt w:val="decimal"/>
      <w:lvlText w:val="%1."/>
      <w:lvlJc w:val="left"/>
    </w:lvl>
    <w:lvl w:ilvl="1" w:tplc="7618D186">
      <w:numFmt w:val="decimal"/>
      <w:lvlText w:val=""/>
      <w:lvlJc w:val="left"/>
    </w:lvl>
    <w:lvl w:ilvl="2" w:tplc="A000AFA6">
      <w:numFmt w:val="decimal"/>
      <w:lvlText w:val=""/>
      <w:lvlJc w:val="left"/>
    </w:lvl>
    <w:lvl w:ilvl="3" w:tplc="21EA8A94">
      <w:numFmt w:val="decimal"/>
      <w:lvlText w:val=""/>
      <w:lvlJc w:val="left"/>
    </w:lvl>
    <w:lvl w:ilvl="4" w:tplc="D666AC46">
      <w:numFmt w:val="decimal"/>
      <w:lvlText w:val=""/>
      <w:lvlJc w:val="left"/>
    </w:lvl>
    <w:lvl w:ilvl="5" w:tplc="6D2A7BC8">
      <w:numFmt w:val="decimal"/>
      <w:lvlText w:val=""/>
      <w:lvlJc w:val="left"/>
    </w:lvl>
    <w:lvl w:ilvl="6" w:tplc="2DDEE8C6">
      <w:numFmt w:val="decimal"/>
      <w:lvlText w:val=""/>
      <w:lvlJc w:val="left"/>
    </w:lvl>
    <w:lvl w:ilvl="7" w:tplc="9FB42738">
      <w:numFmt w:val="decimal"/>
      <w:lvlText w:val=""/>
      <w:lvlJc w:val="left"/>
    </w:lvl>
    <w:lvl w:ilvl="8" w:tplc="110E8932">
      <w:numFmt w:val="decimal"/>
      <w:lvlText w:val=""/>
      <w:lvlJc w:val="left"/>
    </w:lvl>
  </w:abstractNum>
  <w:abstractNum w:abstractNumId="1" w15:restartNumberingAfterBreak="0">
    <w:nsid w:val="00001238"/>
    <w:multiLevelType w:val="hybridMultilevel"/>
    <w:tmpl w:val="91DAEDF2"/>
    <w:lvl w:ilvl="0" w:tplc="FDCC48BA">
      <w:start w:val="61"/>
      <w:numFmt w:val="upperLetter"/>
      <w:lvlText w:val="%1."/>
      <w:lvlJc w:val="left"/>
    </w:lvl>
    <w:lvl w:ilvl="1" w:tplc="67EC2216">
      <w:start w:val="1"/>
      <w:numFmt w:val="upperLetter"/>
      <w:lvlText w:val="%2."/>
      <w:lvlJc w:val="left"/>
    </w:lvl>
    <w:lvl w:ilvl="2" w:tplc="2028E906">
      <w:start w:val="1"/>
      <w:numFmt w:val="decimal"/>
      <w:lvlText w:val="%3."/>
      <w:lvlJc w:val="left"/>
    </w:lvl>
    <w:lvl w:ilvl="3" w:tplc="23B4F3FE">
      <w:numFmt w:val="decimal"/>
      <w:lvlText w:val=""/>
      <w:lvlJc w:val="left"/>
    </w:lvl>
    <w:lvl w:ilvl="4" w:tplc="D7D0FCA6">
      <w:numFmt w:val="decimal"/>
      <w:lvlText w:val=""/>
      <w:lvlJc w:val="left"/>
    </w:lvl>
    <w:lvl w:ilvl="5" w:tplc="08166F80">
      <w:numFmt w:val="decimal"/>
      <w:lvlText w:val=""/>
      <w:lvlJc w:val="left"/>
    </w:lvl>
    <w:lvl w:ilvl="6" w:tplc="10C80F7A">
      <w:numFmt w:val="decimal"/>
      <w:lvlText w:val=""/>
      <w:lvlJc w:val="left"/>
    </w:lvl>
    <w:lvl w:ilvl="7" w:tplc="216214DE">
      <w:numFmt w:val="decimal"/>
      <w:lvlText w:val=""/>
      <w:lvlJc w:val="left"/>
    </w:lvl>
    <w:lvl w:ilvl="8" w:tplc="097A0204">
      <w:numFmt w:val="decimal"/>
      <w:lvlText w:val=""/>
      <w:lvlJc w:val="left"/>
    </w:lvl>
  </w:abstractNum>
  <w:abstractNum w:abstractNumId="2" w15:restartNumberingAfterBreak="0">
    <w:nsid w:val="00001AD4"/>
    <w:multiLevelType w:val="hybridMultilevel"/>
    <w:tmpl w:val="4596DCBE"/>
    <w:lvl w:ilvl="0" w:tplc="DD6031AA">
      <w:start w:val="7"/>
      <w:numFmt w:val="decimal"/>
      <w:lvlText w:val="%1)"/>
      <w:lvlJc w:val="left"/>
    </w:lvl>
    <w:lvl w:ilvl="1" w:tplc="B6C43284">
      <w:numFmt w:val="decimal"/>
      <w:lvlText w:val=""/>
      <w:lvlJc w:val="left"/>
    </w:lvl>
    <w:lvl w:ilvl="2" w:tplc="5BC04008">
      <w:numFmt w:val="decimal"/>
      <w:lvlText w:val=""/>
      <w:lvlJc w:val="left"/>
    </w:lvl>
    <w:lvl w:ilvl="3" w:tplc="BC9A183A">
      <w:numFmt w:val="decimal"/>
      <w:lvlText w:val=""/>
      <w:lvlJc w:val="left"/>
    </w:lvl>
    <w:lvl w:ilvl="4" w:tplc="BCF20402">
      <w:numFmt w:val="decimal"/>
      <w:lvlText w:val=""/>
      <w:lvlJc w:val="left"/>
    </w:lvl>
    <w:lvl w:ilvl="5" w:tplc="2C8A071C">
      <w:numFmt w:val="decimal"/>
      <w:lvlText w:val=""/>
      <w:lvlJc w:val="left"/>
    </w:lvl>
    <w:lvl w:ilvl="6" w:tplc="1B341340">
      <w:numFmt w:val="decimal"/>
      <w:lvlText w:val=""/>
      <w:lvlJc w:val="left"/>
    </w:lvl>
    <w:lvl w:ilvl="7" w:tplc="FA5E8D08">
      <w:numFmt w:val="decimal"/>
      <w:lvlText w:val=""/>
      <w:lvlJc w:val="left"/>
    </w:lvl>
    <w:lvl w:ilvl="8" w:tplc="E52ED12C">
      <w:numFmt w:val="decimal"/>
      <w:lvlText w:val=""/>
      <w:lvlJc w:val="left"/>
    </w:lvl>
  </w:abstractNum>
  <w:abstractNum w:abstractNumId="3" w15:restartNumberingAfterBreak="0">
    <w:nsid w:val="00001E1F"/>
    <w:multiLevelType w:val="hybridMultilevel"/>
    <w:tmpl w:val="C9382072"/>
    <w:lvl w:ilvl="0" w:tplc="34282970">
      <w:start w:val="3"/>
      <w:numFmt w:val="decimal"/>
      <w:lvlText w:val="%1)"/>
      <w:lvlJc w:val="left"/>
    </w:lvl>
    <w:lvl w:ilvl="1" w:tplc="2B28219C">
      <w:numFmt w:val="decimal"/>
      <w:lvlText w:val=""/>
      <w:lvlJc w:val="left"/>
    </w:lvl>
    <w:lvl w:ilvl="2" w:tplc="C4FA6500">
      <w:numFmt w:val="decimal"/>
      <w:lvlText w:val=""/>
      <w:lvlJc w:val="left"/>
    </w:lvl>
    <w:lvl w:ilvl="3" w:tplc="2640CC7A">
      <w:numFmt w:val="decimal"/>
      <w:lvlText w:val=""/>
      <w:lvlJc w:val="left"/>
    </w:lvl>
    <w:lvl w:ilvl="4" w:tplc="1060A47E">
      <w:numFmt w:val="decimal"/>
      <w:lvlText w:val=""/>
      <w:lvlJc w:val="left"/>
    </w:lvl>
    <w:lvl w:ilvl="5" w:tplc="07AEFDC2">
      <w:numFmt w:val="decimal"/>
      <w:lvlText w:val=""/>
      <w:lvlJc w:val="left"/>
    </w:lvl>
    <w:lvl w:ilvl="6" w:tplc="92322A60">
      <w:numFmt w:val="decimal"/>
      <w:lvlText w:val=""/>
      <w:lvlJc w:val="left"/>
    </w:lvl>
    <w:lvl w:ilvl="7" w:tplc="F1C25DE8">
      <w:numFmt w:val="decimal"/>
      <w:lvlText w:val=""/>
      <w:lvlJc w:val="left"/>
    </w:lvl>
    <w:lvl w:ilvl="8" w:tplc="1D0A7694">
      <w:numFmt w:val="decimal"/>
      <w:lvlText w:val=""/>
      <w:lvlJc w:val="left"/>
    </w:lvl>
  </w:abstractNum>
  <w:abstractNum w:abstractNumId="4" w15:restartNumberingAfterBreak="0">
    <w:nsid w:val="000026A6"/>
    <w:multiLevelType w:val="hybridMultilevel"/>
    <w:tmpl w:val="B5BA4658"/>
    <w:lvl w:ilvl="0" w:tplc="09A2EAAC">
      <w:start w:val="1"/>
      <w:numFmt w:val="upperLetter"/>
      <w:lvlText w:val="%1"/>
      <w:lvlJc w:val="left"/>
    </w:lvl>
    <w:lvl w:ilvl="1" w:tplc="69D44B4A">
      <w:start w:val="1"/>
      <w:numFmt w:val="upperLetter"/>
      <w:lvlText w:val="%2."/>
      <w:lvlJc w:val="left"/>
    </w:lvl>
    <w:lvl w:ilvl="2" w:tplc="C7BC1A3A">
      <w:start w:val="1"/>
      <w:numFmt w:val="decimal"/>
      <w:lvlText w:val="%3"/>
      <w:lvlJc w:val="left"/>
    </w:lvl>
    <w:lvl w:ilvl="3" w:tplc="76225A38">
      <w:numFmt w:val="decimal"/>
      <w:lvlText w:val=""/>
      <w:lvlJc w:val="left"/>
    </w:lvl>
    <w:lvl w:ilvl="4" w:tplc="81A88F8C">
      <w:numFmt w:val="decimal"/>
      <w:lvlText w:val=""/>
      <w:lvlJc w:val="left"/>
    </w:lvl>
    <w:lvl w:ilvl="5" w:tplc="7FCE88D2">
      <w:numFmt w:val="decimal"/>
      <w:lvlText w:val=""/>
      <w:lvlJc w:val="left"/>
    </w:lvl>
    <w:lvl w:ilvl="6" w:tplc="58EE1C92">
      <w:numFmt w:val="decimal"/>
      <w:lvlText w:val=""/>
      <w:lvlJc w:val="left"/>
    </w:lvl>
    <w:lvl w:ilvl="7" w:tplc="62469084">
      <w:numFmt w:val="decimal"/>
      <w:lvlText w:val=""/>
      <w:lvlJc w:val="left"/>
    </w:lvl>
    <w:lvl w:ilvl="8" w:tplc="B8A88A38">
      <w:numFmt w:val="decimal"/>
      <w:lvlText w:val=""/>
      <w:lvlJc w:val="left"/>
    </w:lvl>
  </w:abstractNum>
  <w:abstractNum w:abstractNumId="5" w15:restartNumberingAfterBreak="0">
    <w:nsid w:val="0000323B"/>
    <w:multiLevelType w:val="hybridMultilevel"/>
    <w:tmpl w:val="91C825CA"/>
    <w:lvl w:ilvl="0" w:tplc="1A2C874E">
      <w:start w:val="10"/>
      <w:numFmt w:val="decimal"/>
      <w:lvlText w:val="%1)"/>
      <w:lvlJc w:val="left"/>
    </w:lvl>
    <w:lvl w:ilvl="1" w:tplc="5C14D46C">
      <w:numFmt w:val="decimal"/>
      <w:lvlText w:val=""/>
      <w:lvlJc w:val="left"/>
    </w:lvl>
    <w:lvl w:ilvl="2" w:tplc="D310A146">
      <w:numFmt w:val="decimal"/>
      <w:lvlText w:val=""/>
      <w:lvlJc w:val="left"/>
    </w:lvl>
    <w:lvl w:ilvl="3" w:tplc="84926D04">
      <w:numFmt w:val="decimal"/>
      <w:lvlText w:val=""/>
      <w:lvlJc w:val="left"/>
    </w:lvl>
    <w:lvl w:ilvl="4" w:tplc="BF3278A6">
      <w:numFmt w:val="decimal"/>
      <w:lvlText w:val=""/>
      <w:lvlJc w:val="left"/>
    </w:lvl>
    <w:lvl w:ilvl="5" w:tplc="0568D658">
      <w:numFmt w:val="decimal"/>
      <w:lvlText w:val=""/>
      <w:lvlJc w:val="left"/>
    </w:lvl>
    <w:lvl w:ilvl="6" w:tplc="8E6C405E">
      <w:numFmt w:val="decimal"/>
      <w:lvlText w:val=""/>
      <w:lvlJc w:val="left"/>
    </w:lvl>
    <w:lvl w:ilvl="7" w:tplc="C0120C90">
      <w:numFmt w:val="decimal"/>
      <w:lvlText w:val=""/>
      <w:lvlJc w:val="left"/>
    </w:lvl>
    <w:lvl w:ilvl="8" w:tplc="36C447A0">
      <w:numFmt w:val="decimal"/>
      <w:lvlText w:val=""/>
      <w:lvlJc w:val="left"/>
    </w:lvl>
  </w:abstractNum>
  <w:abstractNum w:abstractNumId="6" w15:restartNumberingAfterBreak="0">
    <w:nsid w:val="00003B25"/>
    <w:multiLevelType w:val="hybridMultilevel"/>
    <w:tmpl w:val="97B699F2"/>
    <w:lvl w:ilvl="0" w:tplc="80CCB176">
      <w:start w:val="1"/>
      <w:numFmt w:val="decimal"/>
      <w:lvlText w:val="%1."/>
      <w:lvlJc w:val="left"/>
    </w:lvl>
    <w:lvl w:ilvl="1" w:tplc="997C9D8A">
      <w:numFmt w:val="decimal"/>
      <w:lvlText w:val=""/>
      <w:lvlJc w:val="left"/>
    </w:lvl>
    <w:lvl w:ilvl="2" w:tplc="3D509AB4">
      <w:numFmt w:val="decimal"/>
      <w:lvlText w:val=""/>
      <w:lvlJc w:val="left"/>
    </w:lvl>
    <w:lvl w:ilvl="3" w:tplc="5B5442BE">
      <w:numFmt w:val="decimal"/>
      <w:lvlText w:val=""/>
      <w:lvlJc w:val="left"/>
    </w:lvl>
    <w:lvl w:ilvl="4" w:tplc="CF7416FE">
      <w:numFmt w:val="decimal"/>
      <w:lvlText w:val=""/>
      <w:lvlJc w:val="left"/>
    </w:lvl>
    <w:lvl w:ilvl="5" w:tplc="78364B12">
      <w:numFmt w:val="decimal"/>
      <w:lvlText w:val=""/>
      <w:lvlJc w:val="left"/>
    </w:lvl>
    <w:lvl w:ilvl="6" w:tplc="55F89638">
      <w:numFmt w:val="decimal"/>
      <w:lvlText w:val=""/>
      <w:lvlJc w:val="left"/>
    </w:lvl>
    <w:lvl w:ilvl="7" w:tplc="8F32D22E">
      <w:numFmt w:val="decimal"/>
      <w:lvlText w:val=""/>
      <w:lvlJc w:val="left"/>
    </w:lvl>
    <w:lvl w:ilvl="8" w:tplc="C62281FA">
      <w:numFmt w:val="decimal"/>
      <w:lvlText w:val=""/>
      <w:lvlJc w:val="left"/>
    </w:lvl>
  </w:abstractNum>
  <w:abstractNum w:abstractNumId="7" w15:restartNumberingAfterBreak="0">
    <w:nsid w:val="0000428B"/>
    <w:multiLevelType w:val="hybridMultilevel"/>
    <w:tmpl w:val="7C02E686"/>
    <w:lvl w:ilvl="0" w:tplc="51BA9D1C">
      <w:start w:val="1"/>
      <w:numFmt w:val="upperLetter"/>
      <w:lvlText w:val="%1"/>
      <w:lvlJc w:val="left"/>
    </w:lvl>
    <w:lvl w:ilvl="1" w:tplc="D1E6F47C">
      <w:start w:val="1"/>
      <w:numFmt w:val="upperLetter"/>
      <w:lvlText w:val="%2."/>
      <w:lvlJc w:val="left"/>
    </w:lvl>
    <w:lvl w:ilvl="2" w:tplc="EA6CE1BC">
      <w:start w:val="1"/>
      <w:numFmt w:val="decimal"/>
      <w:lvlText w:val="%3"/>
      <w:lvlJc w:val="left"/>
    </w:lvl>
    <w:lvl w:ilvl="3" w:tplc="7F9E68B2">
      <w:numFmt w:val="decimal"/>
      <w:lvlText w:val=""/>
      <w:lvlJc w:val="left"/>
    </w:lvl>
    <w:lvl w:ilvl="4" w:tplc="D4A2FE70">
      <w:numFmt w:val="decimal"/>
      <w:lvlText w:val=""/>
      <w:lvlJc w:val="left"/>
    </w:lvl>
    <w:lvl w:ilvl="5" w:tplc="CF56B0CA">
      <w:numFmt w:val="decimal"/>
      <w:lvlText w:val=""/>
      <w:lvlJc w:val="left"/>
    </w:lvl>
    <w:lvl w:ilvl="6" w:tplc="B29EF832">
      <w:numFmt w:val="decimal"/>
      <w:lvlText w:val=""/>
      <w:lvlJc w:val="left"/>
    </w:lvl>
    <w:lvl w:ilvl="7" w:tplc="24820EF4">
      <w:numFmt w:val="decimal"/>
      <w:lvlText w:val=""/>
      <w:lvlJc w:val="left"/>
    </w:lvl>
    <w:lvl w:ilvl="8" w:tplc="138E92B6">
      <w:numFmt w:val="decimal"/>
      <w:lvlText w:val=""/>
      <w:lvlJc w:val="left"/>
    </w:lvl>
  </w:abstractNum>
  <w:abstractNum w:abstractNumId="8" w15:restartNumberingAfterBreak="0">
    <w:nsid w:val="00004DC8"/>
    <w:multiLevelType w:val="hybridMultilevel"/>
    <w:tmpl w:val="B3C2B09A"/>
    <w:lvl w:ilvl="0" w:tplc="9C1C4F6C">
      <w:start w:val="9"/>
      <w:numFmt w:val="upperLetter"/>
      <w:lvlText w:val="%1."/>
      <w:lvlJc w:val="left"/>
    </w:lvl>
    <w:lvl w:ilvl="1" w:tplc="4F1C7134">
      <w:start w:val="1"/>
      <w:numFmt w:val="upperLetter"/>
      <w:lvlText w:val="%2."/>
      <w:lvlJc w:val="left"/>
    </w:lvl>
    <w:lvl w:ilvl="2" w:tplc="3C26CEE8">
      <w:start w:val="1"/>
      <w:numFmt w:val="decimal"/>
      <w:lvlText w:val="%3."/>
      <w:lvlJc w:val="left"/>
    </w:lvl>
    <w:lvl w:ilvl="3" w:tplc="3FA0522C">
      <w:numFmt w:val="decimal"/>
      <w:lvlText w:val=""/>
      <w:lvlJc w:val="left"/>
    </w:lvl>
    <w:lvl w:ilvl="4" w:tplc="EE586850">
      <w:numFmt w:val="decimal"/>
      <w:lvlText w:val=""/>
      <w:lvlJc w:val="left"/>
    </w:lvl>
    <w:lvl w:ilvl="5" w:tplc="3DCE8C58">
      <w:numFmt w:val="decimal"/>
      <w:lvlText w:val=""/>
      <w:lvlJc w:val="left"/>
    </w:lvl>
    <w:lvl w:ilvl="6" w:tplc="83F61724">
      <w:numFmt w:val="decimal"/>
      <w:lvlText w:val=""/>
      <w:lvlJc w:val="left"/>
    </w:lvl>
    <w:lvl w:ilvl="7" w:tplc="26063C1C">
      <w:numFmt w:val="decimal"/>
      <w:lvlText w:val=""/>
      <w:lvlJc w:val="left"/>
    </w:lvl>
    <w:lvl w:ilvl="8" w:tplc="830A7DE8">
      <w:numFmt w:val="decimal"/>
      <w:lvlText w:val=""/>
      <w:lvlJc w:val="left"/>
    </w:lvl>
  </w:abstractNum>
  <w:abstractNum w:abstractNumId="9" w15:restartNumberingAfterBreak="0">
    <w:nsid w:val="00004E45"/>
    <w:multiLevelType w:val="hybridMultilevel"/>
    <w:tmpl w:val="D0284040"/>
    <w:lvl w:ilvl="0" w:tplc="5E601E34">
      <w:start w:val="9"/>
      <w:numFmt w:val="decimal"/>
      <w:lvlText w:val="%1)"/>
      <w:lvlJc w:val="left"/>
    </w:lvl>
    <w:lvl w:ilvl="1" w:tplc="F446E03E">
      <w:start w:val="1"/>
      <w:numFmt w:val="bullet"/>
      <w:lvlText w:val="\endash "/>
      <w:lvlJc w:val="left"/>
    </w:lvl>
    <w:lvl w:ilvl="2" w:tplc="34A88C98">
      <w:numFmt w:val="decimal"/>
      <w:lvlText w:val=""/>
      <w:lvlJc w:val="left"/>
    </w:lvl>
    <w:lvl w:ilvl="3" w:tplc="1278E244">
      <w:numFmt w:val="decimal"/>
      <w:lvlText w:val=""/>
      <w:lvlJc w:val="left"/>
    </w:lvl>
    <w:lvl w:ilvl="4" w:tplc="04544D4C">
      <w:numFmt w:val="decimal"/>
      <w:lvlText w:val=""/>
      <w:lvlJc w:val="left"/>
    </w:lvl>
    <w:lvl w:ilvl="5" w:tplc="BE8C771E">
      <w:numFmt w:val="decimal"/>
      <w:lvlText w:val=""/>
      <w:lvlJc w:val="left"/>
    </w:lvl>
    <w:lvl w:ilvl="6" w:tplc="2F46D52C">
      <w:numFmt w:val="decimal"/>
      <w:lvlText w:val=""/>
      <w:lvlJc w:val="left"/>
    </w:lvl>
    <w:lvl w:ilvl="7" w:tplc="9E1E78F6">
      <w:numFmt w:val="decimal"/>
      <w:lvlText w:val=""/>
      <w:lvlJc w:val="left"/>
    </w:lvl>
    <w:lvl w:ilvl="8" w:tplc="17269124">
      <w:numFmt w:val="decimal"/>
      <w:lvlText w:val=""/>
      <w:lvlJc w:val="left"/>
    </w:lvl>
  </w:abstractNum>
  <w:abstractNum w:abstractNumId="10" w15:restartNumberingAfterBreak="0">
    <w:nsid w:val="00005D03"/>
    <w:multiLevelType w:val="hybridMultilevel"/>
    <w:tmpl w:val="AEA8F3AC"/>
    <w:lvl w:ilvl="0" w:tplc="925C7562">
      <w:start w:val="1"/>
      <w:numFmt w:val="upperLetter"/>
      <w:lvlText w:val="%1"/>
      <w:lvlJc w:val="left"/>
    </w:lvl>
    <w:lvl w:ilvl="1" w:tplc="C4C08884">
      <w:start w:val="2"/>
      <w:numFmt w:val="decimal"/>
      <w:lvlText w:val="%2."/>
      <w:lvlJc w:val="left"/>
    </w:lvl>
    <w:lvl w:ilvl="2" w:tplc="D62E3A36">
      <w:numFmt w:val="decimal"/>
      <w:lvlText w:val=""/>
      <w:lvlJc w:val="left"/>
    </w:lvl>
    <w:lvl w:ilvl="3" w:tplc="B13004D8">
      <w:numFmt w:val="decimal"/>
      <w:lvlText w:val=""/>
      <w:lvlJc w:val="left"/>
    </w:lvl>
    <w:lvl w:ilvl="4" w:tplc="4BDCB74C">
      <w:numFmt w:val="decimal"/>
      <w:lvlText w:val=""/>
      <w:lvlJc w:val="left"/>
    </w:lvl>
    <w:lvl w:ilvl="5" w:tplc="8382ABE2">
      <w:numFmt w:val="decimal"/>
      <w:lvlText w:val=""/>
      <w:lvlJc w:val="left"/>
    </w:lvl>
    <w:lvl w:ilvl="6" w:tplc="8DEE76A8">
      <w:numFmt w:val="decimal"/>
      <w:lvlText w:val=""/>
      <w:lvlJc w:val="left"/>
    </w:lvl>
    <w:lvl w:ilvl="7" w:tplc="9A1E1278">
      <w:numFmt w:val="decimal"/>
      <w:lvlText w:val=""/>
      <w:lvlJc w:val="left"/>
    </w:lvl>
    <w:lvl w:ilvl="8" w:tplc="E0CA4D8A">
      <w:numFmt w:val="decimal"/>
      <w:lvlText w:val=""/>
      <w:lvlJc w:val="left"/>
    </w:lvl>
  </w:abstractNum>
  <w:abstractNum w:abstractNumId="11" w15:restartNumberingAfterBreak="0">
    <w:nsid w:val="000063CB"/>
    <w:multiLevelType w:val="hybridMultilevel"/>
    <w:tmpl w:val="1B5E6E3E"/>
    <w:lvl w:ilvl="0" w:tplc="C9708094">
      <w:start w:val="10"/>
      <w:numFmt w:val="decimal"/>
      <w:lvlText w:val="%1)"/>
      <w:lvlJc w:val="left"/>
    </w:lvl>
    <w:lvl w:ilvl="1" w:tplc="0AA23566">
      <w:numFmt w:val="decimal"/>
      <w:lvlText w:val=""/>
      <w:lvlJc w:val="left"/>
    </w:lvl>
    <w:lvl w:ilvl="2" w:tplc="F75297E4">
      <w:numFmt w:val="decimal"/>
      <w:lvlText w:val=""/>
      <w:lvlJc w:val="left"/>
    </w:lvl>
    <w:lvl w:ilvl="3" w:tplc="8A02F03E">
      <w:numFmt w:val="decimal"/>
      <w:lvlText w:val=""/>
      <w:lvlJc w:val="left"/>
    </w:lvl>
    <w:lvl w:ilvl="4" w:tplc="3C2E1236">
      <w:numFmt w:val="decimal"/>
      <w:lvlText w:val=""/>
      <w:lvlJc w:val="left"/>
    </w:lvl>
    <w:lvl w:ilvl="5" w:tplc="F8E4FC4E">
      <w:numFmt w:val="decimal"/>
      <w:lvlText w:val=""/>
      <w:lvlJc w:val="left"/>
    </w:lvl>
    <w:lvl w:ilvl="6" w:tplc="E228AF80">
      <w:numFmt w:val="decimal"/>
      <w:lvlText w:val=""/>
      <w:lvlJc w:val="left"/>
    </w:lvl>
    <w:lvl w:ilvl="7" w:tplc="2D6254C0">
      <w:numFmt w:val="decimal"/>
      <w:lvlText w:val=""/>
      <w:lvlJc w:val="left"/>
    </w:lvl>
    <w:lvl w:ilvl="8" w:tplc="9BDCBE26">
      <w:numFmt w:val="decimal"/>
      <w:lvlText w:val=""/>
      <w:lvlJc w:val="left"/>
    </w:lvl>
  </w:abstractNum>
  <w:abstractNum w:abstractNumId="12" w15:restartNumberingAfterBreak="0">
    <w:nsid w:val="00006443"/>
    <w:multiLevelType w:val="hybridMultilevel"/>
    <w:tmpl w:val="B1C68056"/>
    <w:lvl w:ilvl="0" w:tplc="DE248E6C">
      <w:start w:val="35"/>
      <w:numFmt w:val="upperLetter"/>
      <w:lvlText w:val="%1."/>
      <w:lvlJc w:val="left"/>
    </w:lvl>
    <w:lvl w:ilvl="1" w:tplc="5C0806AE">
      <w:start w:val="1"/>
      <w:numFmt w:val="upperLetter"/>
      <w:lvlText w:val="%2."/>
      <w:lvlJc w:val="left"/>
    </w:lvl>
    <w:lvl w:ilvl="2" w:tplc="B8A04C88">
      <w:start w:val="1"/>
      <w:numFmt w:val="decimal"/>
      <w:lvlText w:val="%3."/>
      <w:lvlJc w:val="left"/>
    </w:lvl>
    <w:lvl w:ilvl="3" w:tplc="5A48EAE8">
      <w:numFmt w:val="decimal"/>
      <w:lvlText w:val=""/>
      <w:lvlJc w:val="left"/>
    </w:lvl>
    <w:lvl w:ilvl="4" w:tplc="809E8F50">
      <w:numFmt w:val="decimal"/>
      <w:lvlText w:val=""/>
      <w:lvlJc w:val="left"/>
    </w:lvl>
    <w:lvl w:ilvl="5" w:tplc="5A642248">
      <w:numFmt w:val="decimal"/>
      <w:lvlText w:val=""/>
      <w:lvlJc w:val="left"/>
    </w:lvl>
    <w:lvl w:ilvl="6" w:tplc="72A228E4">
      <w:numFmt w:val="decimal"/>
      <w:lvlText w:val=""/>
      <w:lvlJc w:val="left"/>
    </w:lvl>
    <w:lvl w:ilvl="7" w:tplc="411643DC">
      <w:numFmt w:val="decimal"/>
      <w:lvlText w:val=""/>
      <w:lvlJc w:val="left"/>
    </w:lvl>
    <w:lvl w:ilvl="8" w:tplc="ADA648C6">
      <w:numFmt w:val="decimal"/>
      <w:lvlText w:val=""/>
      <w:lvlJc w:val="left"/>
    </w:lvl>
  </w:abstractNum>
  <w:abstractNum w:abstractNumId="13" w15:restartNumberingAfterBreak="0">
    <w:nsid w:val="00006BFC"/>
    <w:multiLevelType w:val="hybridMultilevel"/>
    <w:tmpl w:val="4A5062CE"/>
    <w:lvl w:ilvl="0" w:tplc="122ED010">
      <w:start w:val="1"/>
      <w:numFmt w:val="decimal"/>
      <w:lvlText w:val="%1)"/>
      <w:lvlJc w:val="left"/>
    </w:lvl>
    <w:lvl w:ilvl="1" w:tplc="A476AC0E">
      <w:numFmt w:val="decimal"/>
      <w:lvlText w:val=""/>
      <w:lvlJc w:val="left"/>
    </w:lvl>
    <w:lvl w:ilvl="2" w:tplc="3334B722">
      <w:numFmt w:val="decimal"/>
      <w:lvlText w:val=""/>
      <w:lvlJc w:val="left"/>
    </w:lvl>
    <w:lvl w:ilvl="3" w:tplc="34E82492">
      <w:numFmt w:val="decimal"/>
      <w:lvlText w:val=""/>
      <w:lvlJc w:val="left"/>
    </w:lvl>
    <w:lvl w:ilvl="4" w:tplc="3A0C65D2">
      <w:numFmt w:val="decimal"/>
      <w:lvlText w:val=""/>
      <w:lvlJc w:val="left"/>
    </w:lvl>
    <w:lvl w:ilvl="5" w:tplc="9F540552">
      <w:numFmt w:val="decimal"/>
      <w:lvlText w:val=""/>
      <w:lvlJc w:val="left"/>
    </w:lvl>
    <w:lvl w:ilvl="6" w:tplc="7110DC34">
      <w:numFmt w:val="decimal"/>
      <w:lvlText w:val=""/>
      <w:lvlJc w:val="left"/>
    </w:lvl>
    <w:lvl w:ilvl="7" w:tplc="64B04814">
      <w:numFmt w:val="decimal"/>
      <w:lvlText w:val=""/>
      <w:lvlJc w:val="left"/>
    </w:lvl>
    <w:lvl w:ilvl="8" w:tplc="8F227634">
      <w:numFmt w:val="decimal"/>
      <w:lvlText w:val=""/>
      <w:lvlJc w:val="left"/>
    </w:lvl>
  </w:abstractNum>
  <w:abstractNum w:abstractNumId="14" w15:restartNumberingAfterBreak="0">
    <w:nsid w:val="00006E5D"/>
    <w:multiLevelType w:val="hybridMultilevel"/>
    <w:tmpl w:val="950C7FAE"/>
    <w:lvl w:ilvl="0" w:tplc="AEC2D288">
      <w:start w:val="6"/>
      <w:numFmt w:val="decimal"/>
      <w:lvlText w:val="%1)"/>
      <w:lvlJc w:val="left"/>
    </w:lvl>
    <w:lvl w:ilvl="1" w:tplc="255483EC">
      <w:numFmt w:val="decimal"/>
      <w:lvlText w:val=""/>
      <w:lvlJc w:val="left"/>
    </w:lvl>
    <w:lvl w:ilvl="2" w:tplc="84461A24">
      <w:numFmt w:val="decimal"/>
      <w:lvlText w:val=""/>
      <w:lvlJc w:val="left"/>
    </w:lvl>
    <w:lvl w:ilvl="3" w:tplc="60D0A1F4">
      <w:numFmt w:val="decimal"/>
      <w:lvlText w:val=""/>
      <w:lvlJc w:val="left"/>
    </w:lvl>
    <w:lvl w:ilvl="4" w:tplc="76E6E74E">
      <w:numFmt w:val="decimal"/>
      <w:lvlText w:val=""/>
      <w:lvlJc w:val="left"/>
    </w:lvl>
    <w:lvl w:ilvl="5" w:tplc="4344F958">
      <w:numFmt w:val="decimal"/>
      <w:lvlText w:val=""/>
      <w:lvlJc w:val="left"/>
    </w:lvl>
    <w:lvl w:ilvl="6" w:tplc="29786664">
      <w:numFmt w:val="decimal"/>
      <w:lvlText w:val=""/>
      <w:lvlJc w:val="left"/>
    </w:lvl>
    <w:lvl w:ilvl="7" w:tplc="937A4E3E">
      <w:numFmt w:val="decimal"/>
      <w:lvlText w:val=""/>
      <w:lvlJc w:val="left"/>
    </w:lvl>
    <w:lvl w:ilvl="8" w:tplc="27262F76">
      <w:numFmt w:val="decimal"/>
      <w:lvlText w:val=""/>
      <w:lvlJc w:val="left"/>
    </w:lvl>
  </w:abstractNum>
  <w:abstractNum w:abstractNumId="15" w15:restartNumberingAfterBreak="0">
    <w:nsid w:val="0000701F"/>
    <w:multiLevelType w:val="hybridMultilevel"/>
    <w:tmpl w:val="F62EDD92"/>
    <w:lvl w:ilvl="0" w:tplc="B5BC9876">
      <w:start w:val="1"/>
      <w:numFmt w:val="upperLetter"/>
      <w:lvlText w:val="%1"/>
      <w:lvlJc w:val="left"/>
    </w:lvl>
    <w:lvl w:ilvl="1" w:tplc="8E20D186">
      <w:start w:val="1"/>
      <w:numFmt w:val="upperLetter"/>
      <w:lvlText w:val="%2."/>
      <w:lvlJc w:val="left"/>
    </w:lvl>
    <w:lvl w:ilvl="2" w:tplc="B42A640C">
      <w:start w:val="1"/>
      <w:numFmt w:val="decimal"/>
      <w:lvlText w:val="%3."/>
      <w:lvlJc w:val="left"/>
    </w:lvl>
    <w:lvl w:ilvl="3" w:tplc="81EA8F24">
      <w:numFmt w:val="decimal"/>
      <w:lvlText w:val=""/>
      <w:lvlJc w:val="left"/>
    </w:lvl>
    <w:lvl w:ilvl="4" w:tplc="F54AB9F4">
      <w:numFmt w:val="decimal"/>
      <w:lvlText w:val=""/>
      <w:lvlJc w:val="left"/>
    </w:lvl>
    <w:lvl w:ilvl="5" w:tplc="650E4C0A">
      <w:numFmt w:val="decimal"/>
      <w:lvlText w:val=""/>
      <w:lvlJc w:val="left"/>
    </w:lvl>
    <w:lvl w:ilvl="6" w:tplc="9DA68652">
      <w:numFmt w:val="decimal"/>
      <w:lvlText w:val=""/>
      <w:lvlJc w:val="left"/>
    </w:lvl>
    <w:lvl w:ilvl="7" w:tplc="7E88B4C4">
      <w:numFmt w:val="decimal"/>
      <w:lvlText w:val=""/>
      <w:lvlJc w:val="left"/>
    </w:lvl>
    <w:lvl w:ilvl="8" w:tplc="405C8C10">
      <w:numFmt w:val="decimal"/>
      <w:lvlText w:val=""/>
      <w:lvlJc w:val="left"/>
    </w:lvl>
  </w:abstractNum>
  <w:abstractNum w:abstractNumId="16" w15:restartNumberingAfterBreak="0">
    <w:nsid w:val="0000767D"/>
    <w:multiLevelType w:val="hybridMultilevel"/>
    <w:tmpl w:val="61BE101E"/>
    <w:lvl w:ilvl="0" w:tplc="915C19CA">
      <w:start w:val="4"/>
      <w:numFmt w:val="decimal"/>
      <w:lvlText w:val="%1."/>
      <w:lvlJc w:val="left"/>
    </w:lvl>
    <w:lvl w:ilvl="1" w:tplc="DD98C1A6">
      <w:numFmt w:val="decimal"/>
      <w:lvlText w:val=""/>
      <w:lvlJc w:val="left"/>
    </w:lvl>
    <w:lvl w:ilvl="2" w:tplc="9E047AD0">
      <w:numFmt w:val="decimal"/>
      <w:lvlText w:val=""/>
      <w:lvlJc w:val="left"/>
    </w:lvl>
    <w:lvl w:ilvl="3" w:tplc="F69C6A66">
      <w:numFmt w:val="decimal"/>
      <w:lvlText w:val=""/>
      <w:lvlJc w:val="left"/>
    </w:lvl>
    <w:lvl w:ilvl="4" w:tplc="6D8C00C8">
      <w:numFmt w:val="decimal"/>
      <w:lvlText w:val=""/>
      <w:lvlJc w:val="left"/>
    </w:lvl>
    <w:lvl w:ilvl="5" w:tplc="756080C8">
      <w:numFmt w:val="decimal"/>
      <w:lvlText w:val=""/>
      <w:lvlJc w:val="left"/>
    </w:lvl>
    <w:lvl w:ilvl="6" w:tplc="EA7AE650">
      <w:numFmt w:val="decimal"/>
      <w:lvlText w:val=""/>
      <w:lvlJc w:val="left"/>
    </w:lvl>
    <w:lvl w:ilvl="7" w:tplc="25DAA244">
      <w:numFmt w:val="decimal"/>
      <w:lvlText w:val=""/>
      <w:lvlJc w:val="left"/>
    </w:lvl>
    <w:lvl w:ilvl="8" w:tplc="9BD485BC">
      <w:numFmt w:val="decimal"/>
      <w:lvlText w:val=""/>
      <w:lvlJc w:val="left"/>
    </w:lvl>
  </w:abstractNum>
  <w:abstractNum w:abstractNumId="17" w15:restartNumberingAfterBreak="0">
    <w:nsid w:val="00007A5A"/>
    <w:multiLevelType w:val="hybridMultilevel"/>
    <w:tmpl w:val="352C61E2"/>
    <w:lvl w:ilvl="0" w:tplc="86ACDF42">
      <w:start w:val="3"/>
      <w:numFmt w:val="upperLetter"/>
      <w:lvlText w:val="%1."/>
      <w:lvlJc w:val="left"/>
    </w:lvl>
    <w:lvl w:ilvl="1" w:tplc="7A5C9CA0">
      <w:start w:val="1"/>
      <w:numFmt w:val="decimal"/>
      <w:lvlText w:val="%2."/>
      <w:lvlJc w:val="left"/>
    </w:lvl>
    <w:lvl w:ilvl="2" w:tplc="18CCCD7A">
      <w:numFmt w:val="decimal"/>
      <w:lvlText w:val=""/>
      <w:lvlJc w:val="left"/>
    </w:lvl>
    <w:lvl w:ilvl="3" w:tplc="72C6AB7C">
      <w:numFmt w:val="decimal"/>
      <w:lvlText w:val=""/>
      <w:lvlJc w:val="left"/>
    </w:lvl>
    <w:lvl w:ilvl="4" w:tplc="2B662C4A">
      <w:numFmt w:val="decimal"/>
      <w:lvlText w:val=""/>
      <w:lvlJc w:val="left"/>
    </w:lvl>
    <w:lvl w:ilvl="5" w:tplc="7B62ED30">
      <w:numFmt w:val="decimal"/>
      <w:lvlText w:val=""/>
      <w:lvlJc w:val="left"/>
    </w:lvl>
    <w:lvl w:ilvl="6" w:tplc="0E94A3A6">
      <w:numFmt w:val="decimal"/>
      <w:lvlText w:val=""/>
      <w:lvlJc w:val="left"/>
    </w:lvl>
    <w:lvl w:ilvl="7" w:tplc="852ECA90">
      <w:numFmt w:val="decimal"/>
      <w:lvlText w:val=""/>
      <w:lvlJc w:val="left"/>
    </w:lvl>
    <w:lvl w:ilvl="8" w:tplc="B0CE52AE">
      <w:numFmt w:val="decimal"/>
      <w:lvlText w:val=""/>
      <w:lvlJc w:val="left"/>
    </w:lvl>
  </w:abstractNum>
  <w:abstractNum w:abstractNumId="18" w15:restartNumberingAfterBreak="0">
    <w:nsid w:val="00007F96"/>
    <w:multiLevelType w:val="hybridMultilevel"/>
    <w:tmpl w:val="4F12E24E"/>
    <w:lvl w:ilvl="0" w:tplc="61D001FC">
      <w:start w:val="3"/>
      <w:numFmt w:val="decimal"/>
      <w:lvlText w:val="%1)"/>
      <w:lvlJc w:val="left"/>
    </w:lvl>
    <w:lvl w:ilvl="1" w:tplc="8C3C4F7C">
      <w:numFmt w:val="decimal"/>
      <w:lvlText w:val=""/>
      <w:lvlJc w:val="left"/>
    </w:lvl>
    <w:lvl w:ilvl="2" w:tplc="DAA0D190">
      <w:numFmt w:val="decimal"/>
      <w:lvlText w:val=""/>
      <w:lvlJc w:val="left"/>
    </w:lvl>
    <w:lvl w:ilvl="3" w:tplc="3DCC08A8">
      <w:numFmt w:val="decimal"/>
      <w:lvlText w:val=""/>
      <w:lvlJc w:val="left"/>
    </w:lvl>
    <w:lvl w:ilvl="4" w:tplc="5D8A0286">
      <w:numFmt w:val="decimal"/>
      <w:lvlText w:val=""/>
      <w:lvlJc w:val="left"/>
    </w:lvl>
    <w:lvl w:ilvl="5" w:tplc="517097B6">
      <w:numFmt w:val="decimal"/>
      <w:lvlText w:val=""/>
      <w:lvlJc w:val="left"/>
    </w:lvl>
    <w:lvl w:ilvl="6" w:tplc="89C01544">
      <w:numFmt w:val="decimal"/>
      <w:lvlText w:val=""/>
      <w:lvlJc w:val="left"/>
    </w:lvl>
    <w:lvl w:ilvl="7" w:tplc="31249C3C">
      <w:numFmt w:val="decimal"/>
      <w:lvlText w:val=""/>
      <w:lvlJc w:val="left"/>
    </w:lvl>
    <w:lvl w:ilvl="8" w:tplc="15A6C86C">
      <w:numFmt w:val="decimal"/>
      <w:lvlText w:val=""/>
      <w:lvlJc w:val="left"/>
    </w:lvl>
  </w:abstractNum>
  <w:abstractNum w:abstractNumId="19" w15:restartNumberingAfterBreak="0">
    <w:nsid w:val="00007FF5"/>
    <w:multiLevelType w:val="hybridMultilevel"/>
    <w:tmpl w:val="8A8CC272"/>
    <w:lvl w:ilvl="0" w:tplc="3E92C836">
      <w:start w:val="7"/>
      <w:numFmt w:val="decimal"/>
      <w:lvlText w:val="%1)"/>
      <w:lvlJc w:val="left"/>
    </w:lvl>
    <w:lvl w:ilvl="1" w:tplc="49D60146">
      <w:start w:val="2"/>
      <w:numFmt w:val="lowerLetter"/>
      <w:lvlText w:val="%2)"/>
      <w:lvlJc w:val="left"/>
    </w:lvl>
    <w:lvl w:ilvl="2" w:tplc="1B6A0192">
      <w:numFmt w:val="decimal"/>
      <w:lvlText w:val=""/>
      <w:lvlJc w:val="left"/>
    </w:lvl>
    <w:lvl w:ilvl="3" w:tplc="BE58D604">
      <w:numFmt w:val="decimal"/>
      <w:lvlText w:val=""/>
      <w:lvlJc w:val="left"/>
    </w:lvl>
    <w:lvl w:ilvl="4" w:tplc="DD384986">
      <w:numFmt w:val="decimal"/>
      <w:lvlText w:val=""/>
      <w:lvlJc w:val="left"/>
    </w:lvl>
    <w:lvl w:ilvl="5" w:tplc="2D2A0CD0">
      <w:numFmt w:val="decimal"/>
      <w:lvlText w:val=""/>
      <w:lvlJc w:val="left"/>
    </w:lvl>
    <w:lvl w:ilvl="6" w:tplc="C99E348A">
      <w:numFmt w:val="decimal"/>
      <w:lvlText w:val=""/>
      <w:lvlJc w:val="left"/>
    </w:lvl>
    <w:lvl w:ilvl="7" w:tplc="E556CE58">
      <w:numFmt w:val="decimal"/>
      <w:lvlText w:val=""/>
      <w:lvlJc w:val="left"/>
    </w:lvl>
    <w:lvl w:ilvl="8" w:tplc="A0A0C7DC">
      <w:numFmt w:val="decimal"/>
      <w:lvlText w:val=""/>
      <w:lvlJc w:val="left"/>
    </w:lvl>
  </w:abstractNum>
  <w:abstractNum w:abstractNumId="20" w15:restartNumberingAfterBreak="0">
    <w:nsid w:val="0AFB7591"/>
    <w:multiLevelType w:val="hybridMultilevel"/>
    <w:tmpl w:val="111A66E8"/>
    <w:lvl w:ilvl="0" w:tplc="53DA3B9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85438C"/>
    <w:multiLevelType w:val="hybridMultilevel"/>
    <w:tmpl w:val="E4761E66"/>
    <w:lvl w:ilvl="0" w:tplc="740C645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9C2709"/>
    <w:multiLevelType w:val="hybridMultilevel"/>
    <w:tmpl w:val="4688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1"/>
  </w:num>
  <w:num w:numId="3">
    <w:abstractNumId w:val="22"/>
  </w:num>
  <w:num w:numId="4">
    <w:abstractNumId w:val="27"/>
  </w:num>
  <w:num w:numId="5">
    <w:abstractNumId w:val="23"/>
  </w:num>
  <w:num w:numId="6">
    <w:abstractNumId w:val="0"/>
  </w:num>
  <w:num w:numId="7">
    <w:abstractNumId w:val="20"/>
  </w:num>
  <w:num w:numId="8">
    <w:abstractNumId w:val="8"/>
  </w:num>
  <w:num w:numId="9">
    <w:abstractNumId w:val="12"/>
  </w:num>
  <w:num w:numId="10">
    <w:abstractNumId w:val="7"/>
  </w:num>
  <w:num w:numId="11">
    <w:abstractNumId w:val="15"/>
  </w:num>
  <w:num w:numId="12">
    <w:abstractNumId w:val="4"/>
  </w:num>
  <w:num w:numId="13">
    <w:abstractNumId w:val="10"/>
  </w:num>
  <w:num w:numId="14">
    <w:abstractNumId w:val="17"/>
  </w:num>
  <w:num w:numId="15">
    <w:abstractNumId w:val="16"/>
  </w:num>
  <w:num w:numId="16">
    <w:abstractNumId w:val="26"/>
  </w:num>
  <w:num w:numId="17">
    <w:abstractNumId w:val="25"/>
  </w:num>
  <w:num w:numId="18">
    <w:abstractNumId w:val="1"/>
  </w:num>
  <w:num w:numId="19">
    <w:abstractNumId w:val="6"/>
  </w:num>
  <w:num w:numId="20">
    <w:abstractNumId w:val="3"/>
  </w:num>
  <w:num w:numId="21">
    <w:abstractNumId w:val="14"/>
  </w:num>
  <w:num w:numId="22">
    <w:abstractNumId w:val="2"/>
  </w:num>
  <w:num w:numId="23">
    <w:abstractNumId w:val="11"/>
  </w:num>
  <w:num w:numId="24">
    <w:abstractNumId w:val="13"/>
  </w:num>
  <w:num w:numId="25">
    <w:abstractNumId w:val="18"/>
  </w:num>
  <w:num w:numId="26">
    <w:abstractNumId w:val="19"/>
  </w:num>
  <w:num w:numId="27">
    <w:abstractNumId w:val="9"/>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s-MX" w:vendorID="64" w:dllVersion="0" w:nlCheck="1" w:checkStyle="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116F"/>
    <w:rsid w:val="0001515F"/>
    <w:rsid w:val="00026AF5"/>
    <w:rsid w:val="00031033"/>
    <w:rsid w:val="00032E32"/>
    <w:rsid w:val="000367AF"/>
    <w:rsid w:val="00041506"/>
    <w:rsid w:val="000643CB"/>
    <w:rsid w:val="00064D32"/>
    <w:rsid w:val="000674C7"/>
    <w:rsid w:val="00082295"/>
    <w:rsid w:val="000870CF"/>
    <w:rsid w:val="000929EE"/>
    <w:rsid w:val="000B4DB1"/>
    <w:rsid w:val="000B55DB"/>
    <w:rsid w:val="000E3926"/>
    <w:rsid w:val="000E54FE"/>
    <w:rsid w:val="000E5E13"/>
    <w:rsid w:val="000F3BAE"/>
    <w:rsid w:val="00100350"/>
    <w:rsid w:val="00102605"/>
    <w:rsid w:val="00105B8D"/>
    <w:rsid w:val="00112AA4"/>
    <w:rsid w:val="0012758B"/>
    <w:rsid w:val="00130697"/>
    <w:rsid w:val="001365FC"/>
    <w:rsid w:val="00136851"/>
    <w:rsid w:val="00137E83"/>
    <w:rsid w:val="001471B7"/>
    <w:rsid w:val="001505B8"/>
    <w:rsid w:val="00156CDF"/>
    <w:rsid w:val="00165718"/>
    <w:rsid w:val="0016751A"/>
    <w:rsid w:val="00182709"/>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C696C"/>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96E33"/>
    <w:rsid w:val="004B7309"/>
    <w:rsid w:val="004C57ED"/>
    <w:rsid w:val="004C5C79"/>
    <w:rsid w:val="004C6DEB"/>
    <w:rsid w:val="004D64F6"/>
    <w:rsid w:val="004E1321"/>
    <w:rsid w:val="004F05F4"/>
    <w:rsid w:val="004F55AF"/>
    <w:rsid w:val="005021DE"/>
    <w:rsid w:val="005046FC"/>
    <w:rsid w:val="0050552F"/>
    <w:rsid w:val="005075A6"/>
    <w:rsid w:val="00511C4E"/>
    <w:rsid w:val="0051386B"/>
    <w:rsid w:val="00515BE9"/>
    <w:rsid w:val="00531C58"/>
    <w:rsid w:val="00545EC8"/>
    <w:rsid w:val="00546A5D"/>
    <w:rsid w:val="00563258"/>
    <w:rsid w:val="00564B6C"/>
    <w:rsid w:val="00575F93"/>
    <w:rsid w:val="00584A48"/>
    <w:rsid w:val="00593DE3"/>
    <w:rsid w:val="0059643A"/>
    <w:rsid w:val="005965D9"/>
    <w:rsid w:val="005A32CC"/>
    <w:rsid w:val="005C0439"/>
    <w:rsid w:val="005C25D4"/>
    <w:rsid w:val="005D1DCA"/>
    <w:rsid w:val="005D558A"/>
    <w:rsid w:val="005D68D4"/>
    <w:rsid w:val="005F482A"/>
    <w:rsid w:val="005F4A59"/>
    <w:rsid w:val="005F58E2"/>
    <w:rsid w:val="0060054C"/>
    <w:rsid w:val="006006A5"/>
    <w:rsid w:val="006052AA"/>
    <w:rsid w:val="00616AED"/>
    <w:rsid w:val="00621D0A"/>
    <w:rsid w:val="00626ACF"/>
    <w:rsid w:val="006503E0"/>
    <w:rsid w:val="00652362"/>
    <w:rsid w:val="00666D74"/>
    <w:rsid w:val="00667DF9"/>
    <w:rsid w:val="006716BE"/>
    <w:rsid w:val="00692317"/>
    <w:rsid w:val="0069356F"/>
    <w:rsid w:val="00697712"/>
    <w:rsid w:val="006A02B5"/>
    <w:rsid w:val="006A613C"/>
    <w:rsid w:val="006B4739"/>
    <w:rsid w:val="006B6D02"/>
    <w:rsid w:val="006C6339"/>
    <w:rsid w:val="006C73FA"/>
    <w:rsid w:val="006F1C95"/>
    <w:rsid w:val="006F6A38"/>
    <w:rsid w:val="006F7D04"/>
    <w:rsid w:val="00700A55"/>
    <w:rsid w:val="00710108"/>
    <w:rsid w:val="0071181D"/>
    <w:rsid w:val="00713D68"/>
    <w:rsid w:val="0071599E"/>
    <w:rsid w:val="00717B55"/>
    <w:rsid w:val="007271B5"/>
    <w:rsid w:val="00741F1F"/>
    <w:rsid w:val="00754DDE"/>
    <w:rsid w:val="0076427D"/>
    <w:rsid w:val="00770C42"/>
    <w:rsid w:val="00774681"/>
    <w:rsid w:val="007750CF"/>
    <w:rsid w:val="007860A2"/>
    <w:rsid w:val="00794DBE"/>
    <w:rsid w:val="00796BAE"/>
    <w:rsid w:val="007A6834"/>
    <w:rsid w:val="007E1605"/>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E7016"/>
    <w:rsid w:val="009078BD"/>
    <w:rsid w:val="0092541A"/>
    <w:rsid w:val="00930B74"/>
    <w:rsid w:val="00932C70"/>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A1C18"/>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75601"/>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A72CB"/>
    <w:rsid w:val="00EC4A06"/>
    <w:rsid w:val="00ED5E43"/>
    <w:rsid w:val="00EE1A9D"/>
    <w:rsid w:val="00EE1F10"/>
    <w:rsid w:val="00EE374B"/>
    <w:rsid w:val="00EE4FCF"/>
    <w:rsid w:val="00EE618A"/>
    <w:rsid w:val="00EF4311"/>
    <w:rsid w:val="00EF7034"/>
    <w:rsid w:val="00F05C13"/>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B719A"/>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b.jjay.cuny.edu/cje/html/forensicscience.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cientific.org/archive/Houston's%20Troubled%20DNA%20Crime%20Lab%20Faces%20Scrutiny.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B1478C-7F32-4355-B5FE-7E25DCF69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2018-01-22T14:35:00Z</dcterms:created>
  <dcterms:modified xsi:type="dcterms:W3CDTF">2018-01-22T14:37:00Z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