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A2212"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63C3C087" w:rsidR="00B3350C" w:rsidRPr="00AA2212" w:rsidRDefault="002D7269" w:rsidP="77F5B4C2">
            <w:pPr>
              <w:jc w:val="center"/>
              <w:rPr>
                <w:rFonts w:ascii="Open Sans" w:hAnsi="Open Sans" w:cs="Open Sans"/>
                <w:b/>
                <w:bCs/>
                <w:sz w:val="22"/>
                <w:szCs w:val="22"/>
              </w:rPr>
            </w:pPr>
            <w:r w:rsidRPr="00AA2212">
              <w:rPr>
                <w:rFonts w:ascii="Open Sans" w:hAnsi="Open Sans" w:cs="Open Sans"/>
                <w:b/>
                <w:bCs/>
                <w:sz w:val="22"/>
                <w:szCs w:val="22"/>
              </w:rPr>
              <w:t>TEXAS CTE LESSON PLAN</w:t>
            </w:r>
          </w:p>
          <w:p w14:paraId="21B5545C" w14:textId="77777777" w:rsidR="00B3350C" w:rsidRPr="00AA2212" w:rsidRDefault="00106376" w:rsidP="003D5621">
            <w:pPr>
              <w:jc w:val="center"/>
              <w:rPr>
                <w:rFonts w:ascii="Open Sans" w:hAnsi="Open Sans" w:cs="Open Sans"/>
                <w:b/>
                <w:sz w:val="22"/>
                <w:szCs w:val="22"/>
              </w:rPr>
            </w:pPr>
            <w:hyperlink r:id="rId11" w:history="1">
              <w:r w:rsidR="002D294D" w:rsidRPr="00AA2212">
                <w:rPr>
                  <w:rStyle w:val="Hyperlink"/>
                  <w:rFonts w:ascii="Open Sans" w:hAnsi="Open Sans" w:cs="Open Sans"/>
                  <w:sz w:val="22"/>
                  <w:szCs w:val="22"/>
                </w:rPr>
                <w:t>www.txcte.org</w:t>
              </w:r>
            </w:hyperlink>
            <w:r w:rsidR="002D294D" w:rsidRPr="00AA2212">
              <w:rPr>
                <w:rFonts w:ascii="Open Sans" w:hAnsi="Open Sans" w:cs="Open Sans"/>
                <w:b/>
                <w:sz w:val="22"/>
                <w:szCs w:val="22"/>
              </w:rPr>
              <w:t xml:space="preserve"> </w:t>
            </w:r>
          </w:p>
          <w:p w14:paraId="27CA2FBA" w14:textId="6865BA9F" w:rsidR="003D5621" w:rsidRPr="00AA2212" w:rsidRDefault="003D5621" w:rsidP="003D5621">
            <w:pPr>
              <w:jc w:val="center"/>
              <w:rPr>
                <w:rFonts w:ascii="Open Sans" w:hAnsi="Open Sans" w:cs="Open Sans"/>
                <w:b/>
                <w:sz w:val="22"/>
                <w:szCs w:val="22"/>
              </w:rPr>
            </w:pPr>
          </w:p>
        </w:tc>
      </w:tr>
      <w:tr w:rsidR="00B3350C" w:rsidRPr="00AA2212"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Lesson Identification and TEKS Addressed</w:t>
            </w:r>
          </w:p>
        </w:tc>
      </w:tr>
      <w:tr w:rsidR="00B3350C" w:rsidRPr="00AA2212"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FD5215D" w:rsidR="00B3350C" w:rsidRPr="00AA2212" w:rsidRDefault="007377DC" w:rsidP="00DC4B23">
            <w:pPr>
              <w:spacing w:before="120" w:after="120"/>
              <w:rPr>
                <w:rFonts w:ascii="Open Sans" w:hAnsi="Open Sans" w:cs="Open Sans"/>
                <w:sz w:val="22"/>
                <w:szCs w:val="22"/>
              </w:rPr>
            </w:pPr>
            <w:r w:rsidRPr="00AA2212">
              <w:rPr>
                <w:rFonts w:ascii="Open Sans" w:hAnsi="Open Sans" w:cs="Open Sans"/>
                <w:sz w:val="22"/>
                <w:szCs w:val="22"/>
              </w:rPr>
              <w:t>Transportation, Distribution &amp; Logistics</w:t>
            </w:r>
          </w:p>
        </w:tc>
      </w:tr>
      <w:tr w:rsidR="00B3350C" w:rsidRPr="00AA2212" w14:paraId="6E5988F1" w14:textId="77777777" w:rsidTr="77F5B4C2">
        <w:tc>
          <w:tcPr>
            <w:tcW w:w="2952" w:type="dxa"/>
            <w:shd w:val="clear" w:color="auto" w:fill="auto"/>
          </w:tcPr>
          <w:p w14:paraId="108F9A4B" w14:textId="22F7B5E3"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Course Name</w:t>
            </w:r>
          </w:p>
        </w:tc>
        <w:tc>
          <w:tcPr>
            <w:tcW w:w="7848" w:type="dxa"/>
            <w:shd w:val="clear" w:color="auto" w:fill="auto"/>
          </w:tcPr>
          <w:p w14:paraId="701EF2E7" w14:textId="2F53592E" w:rsidR="00B3350C" w:rsidRPr="00AA2212" w:rsidRDefault="003A6CB2" w:rsidP="003A6CB2">
            <w:pPr>
              <w:spacing w:before="240" w:after="120"/>
              <w:rPr>
                <w:rFonts w:ascii="Open Sans" w:hAnsi="Open Sans" w:cs="Open Sans"/>
                <w:sz w:val="22"/>
                <w:szCs w:val="22"/>
              </w:rPr>
            </w:pPr>
            <w:r w:rsidRPr="00AA2212">
              <w:rPr>
                <w:rFonts w:ascii="Open Sans" w:hAnsi="Open Sans" w:cs="Open Sans"/>
                <w:sz w:val="22"/>
                <w:szCs w:val="22"/>
              </w:rPr>
              <w:t xml:space="preserve">Principles of Transportation Systems </w:t>
            </w:r>
          </w:p>
        </w:tc>
      </w:tr>
      <w:tr w:rsidR="00B3350C" w:rsidRPr="00AA2212" w14:paraId="16A9422A" w14:textId="77777777" w:rsidTr="77F5B4C2">
        <w:tc>
          <w:tcPr>
            <w:tcW w:w="2952" w:type="dxa"/>
            <w:shd w:val="clear" w:color="auto" w:fill="auto"/>
          </w:tcPr>
          <w:p w14:paraId="7BE77DA8" w14:textId="7E34176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Lesson/Unit Title</w:t>
            </w:r>
          </w:p>
        </w:tc>
        <w:tc>
          <w:tcPr>
            <w:tcW w:w="7848" w:type="dxa"/>
            <w:shd w:val="clear" w:color="auto" w:fill="auto"/>
          </w:tcPr>
          <w:p w14:paraId="7ACC9CD3" w14:textId="55AAA64C" w:rsidR="00B3350C" w:rsidRPr="00AA2212" w:rsidRDefault="007377DC" w:rsidP="00DC4B23">
            <w:pPr>
              <w:spacing w:before="120" w:after="120"/>
              <w:rPr>
                <w:rFonts w:ascii="Open Sans" w:hAnsi="Open Sans" w:cs="Open Sans"/>
                <w:sz w:val="22"/>
                <w:szCs w:val="22"/>
              </w:rPr>
            </w:pPr>
            <w:r w:rsidRPr="00AA2212">
              <w:rPr>
                <w:rFonts w:ascii="Open Sans" w:hAnsi="Open Sans" w:cs="Open Sans"/>
                <w:sz w:val="22"/>
                <w:szCs w:val="22"/>
              </w:rPr>
              <w:t>GIS and GPS in Transportation, Distribution, and Logistics</w:t>
            </w:r>
          </w:p>
        </w:tc>
      </w:tr>
      <w:tr w:rsidR="00B3350C" w:rsidRPr="00AA2212" w14:paraId="7029DC65" w14:textId="77777777" w:rsidTr="77F5B4C2">
        <w:trPr>
          <w:trHeight w:val="135"/>
        </w:trPr>
        <w:tc>
          <w:tcPr>
            <w:tcW w:w="2952" w:type="dxa"/>
            <w:shd w:val="clear" w:color="auto" w:fill="auto"/>
          </w:tcPr>
          <w:p w14:paraId="765C144E" w14:textId="4CCD2C10"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TEKS Student Expectations</w:t>
            </w:r>
          </w:p>
        </w:tc>
        <w:tc>
          <w:tcPr>
            <w:tcW w:w="7848" w:type="dxa"/>
            <w:shd w:val="clear" w:color="auto" w:fill="auto"/>
          </w:tcPr>
          <w:p w14:paraId="06EF6C38" w14:textId="63F43574" w:rsidR="00AF2CA2" w:rsidRPr="00AA2212" w:rsidRDefault="00AF2CA2" w:rsidP="00AA2212">
            <w:pPr>
              <w:pStyle w:val="SUBPARAGRAPHA"/>
              <w:spacing w:after="0" w:line="240" w:lineRule="auto"/>
              <w:ind w:left="720"/>
              <w:contextualSpacing/>
              <w:rPr>
                <w:rFonts w:ascii="Open Sans" w:hAnsi="Open Sans" w:cs="Open Sans"/>
                <w:b/>
              </w:rPr>
            </w:pPr>
            <w:r w:rsidRPr="00AA2212">
              <w:rPr>
                <w:rFonts w:ascii="Open Sans" w:hAnsi="Open Sans" w:cs="Open Sans"/>
                <w:b/>
              </w:rPr>
              <w:t>130.442. (c) Knowledge and Skills</w:t>
            </w:r>
          </w:p>
          <w:p w14:paraId="2605FB6F" w14:textId="77777777" w:rsidR="00AF2CA2" w:rsidRPr="00AA2212" w:rsidRDefault="00AF2CA2" w:rsidP="00AF2CA2">
            <w:pPr>
              <w:pStyle w:val="SUBPARAGRAPHA"/>
              <w:spacing w:after="0" w:line="240" w:lineRule="auto"/>
              <w:ind w:left="1440"/>
              <w:contextualSpacing/>
              <w:rPr>
                <w:rFonts w:ascii="Open Sans" w:hAnsi="Open Sans" w:cs="Open Sans"/>
              </w:rPr>
            </w:pPr>
            <w:r w:rsidRPr="00AA2212">
              <w:rPr>
                <w:rFonts w:ascii="Open Sans" w:hAnsi="Open Sans" w:cs="Open Sans"/>
              </w:rPr>
              <w:t xml:space="preserve">(9) The student applies problem-solving, mathematical, and </w:t>
            </w:r>
          </w:p>
          <w:p w14:paraId="499DCC56" w14:textId="30DA9050" w:rsidR="00AF2CA2" w:rsidRPr="00AA2212" w:rsidRDefault="00AF2CA2" w:rsidP="00AF2CA2">
            <w:pPr>
              <w:pStyle w:val="SUBPARAGRAPHA"/>
              <w:spacing w:after="0" w:line="240" w:lineRule="auto"/>
              <w:ind w:left="1440"/>
              <w:contextualSpacing/>
              <w:rPr>
                <w:rFonts w:ascii="Open Sans" w:hAnsi="Open Sans" w:cs="Open Sans"/>
              </w:rPr>
            </w:pPr>
            <w:r w:rsidRPr="00AA2212">
              <w:rPr>
                <w:rFonts w:ascii="Open Sans" w:hAnsi="Open Sans" w:cs="Open Sans"/>
              </w:rPr>
              <w:t xml:space="preserve">organizational skills to maintain financial and logistical records </w:t>
            </w:r>
          </w:p>
          <w:p w14:paraId="203B4B8A" w14:textId="2AB385E6" w:rsidR="00AF2CA2" w:rsidRPr="00AA2212" w:rsidRDefault="00AF2CA2" w:rsidP="00AA2212">
            <w:pPr>
              <w:pStyle w:val="SUBPARAGRAPHA"/>
              <w:spacing w:after="0" w:line="240" w:lineRule="auto"/>
              <w:ind w:left="1440"/>
              <w:contextualSpacing/>
              <w:rPr>
                <w:rFonts w:ascii="Open Sans" w:hAnsi="Open Sans" w:cs="Open Sans"/>
              </w:rPr>
            </w:pPr>
            <w:r w:rsidRPr="00AA2212">
              <w:rPr>
                <w:rFonts w:ascii="Open Sans" w:hAnsi="Open Sans" w:cs="Open Sans"/>
              </w:rPr>
              <w:t xml:space="preserve">related to transportation. The student is expected to: </w:t>
            </w:r>
          </w:p>
          <w:p w14:paraId="5396D466" w14:textId="77777777" w:rsidR="0052729B" w:rsidRPr="00AA2212" w:rsidRDefault="00AF2CA2" w:rsidP="00AF2CA2">
            <w:pPr>
              <w:pStyle w:val="SUBPARAGRAPHA"/>
              <w:spacing w:after="0" w:line="240" w:lineRule="auto"/>
              <w:contextualSpacing/>
              <w:rPr>
                <w:rFonts w:ascii="Open Sans" w:hAnsi="Open Sans" w:cs="Open Sans"/>
              </w:rPr>
            </w:pPr>
            <w:r w:rsidRPr="00AA2212">
              <w:rPr>
                <w:rFonts w:ascii="Open Sans" w:hAnsi="Open Sans" w:cs="Open Sans"/>
              </w:rPr>
              <w:t>(D) discuss Geographic Informat</w:t>
            </w:r>
            <w:r w:rsidR="0052729B" w:rsidRPr="00AA2212">
              <w:rPr>
                <w:rFonts w:ascii="Open Sans" w:hAnsi="Open Sans" w:cs="Open Sans"/>
              </w:rPr>
              <w:t xml:space="preserve">ion Systems, Global </w:t>
            </w:r>
          </w:p>
          <w:p w14:paraId="3BA4C935" w14:textId="77777777" w:rsidR="0052729B" w:rsidRPr="00AA2212" w:rsidRDefault="00AF2CA2" w:rsidP="00AF2CA2">
            <w:pPr>
              <w:pStyle w:val="SUBPARAGRAPHA"/>
              <w:spacing w:after="0" w:line="240" w:lineRule="auto"/>
              <w:contextualSpacing/>
              <w:rPr>
                <w:rFonts w:ascii="Open Sans" w:hAnsi="Open Sans" w:cs="Open Sans"/>
              </w:rPr>
            </w:pPr>
            <w:r w:rsidRPr="00AA2212">
              <w:rPr>
                <w:rFonts w:ascii="Open Sans" w:hAnsi="Open Sans" w:cs="Open Sans"/>
              </w:rPr>
              <w:t xml:space="preserve">Positioning Systems, and other computer-based equipment </w:t>
            </w:r>
          </w:p>
          <w:p w14:paraId="4583E660" w14:textId="73AFBC50" w:rsidR="00B3350C" w:rsidRPr="00AA2212" w:rsidRDefault="00AF2CA2" w:rsidP="0052729B">
            <w:pPr>
              <w:pStyle w:val="SUBPARAGRAPHA"/>
              <w:spacing w:after="0" w:line="240" w:lineRule="auto"/>
              <w:contextualSpacing/>
              <w:rPr>
                <w:rFonts w:ascii="Open Sans" w:hAnsi="Open Sans" w:cs="Open Sans"/>
              </w:rPr>
            </w:pPr>
            <w:r w:rsidRPr="00AA2212">
              <w:rPr>
                <w:rFonts w:ascii="Open Sans" w:hAnsi="Open Sans" w:cs="Open Sans"/>
              </w:rPr>
              <w:t>in transportation systems</w:t>
            </w:r>
          </w:p>
        </w:tc>
      </w:tr>
      <w:tr w:rsidR="00B3350C" w:rsidRPr="00AA2212"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Basic Direct Teach Lesson</w:t>
            </w:r>
          </w:p>
          <w:p w14:paraId="3BC06FE8" w14:textId="28B382E3" w:rsidR="00B3350C" w:rsidRPr="00AA2212" w:rsidRDefault="77F5B4C2" w:rsidP="77F5B4C2">
            <w:pPr>
              <w:jc w:val="center"/>
              <w:rPr>
                <w:rFonts w:ascii="Open Sans" w:hAnsi="Open Sans" w:cs="Open Sans"/>
                <w:sz w:val="22"/>
                <w:szCs w:val="22"/>
              </w:rPr>
            </w:pPr>
            <w:r w:rsidRPr="00AA2212">
              <w:rPr>
                <w:rFonts w:ascii="Open Sans" w:hAnsi="Open Sans" w:cs="Open Sans"/>
                <w:sz w:val="22"/>
                <w:szCs w:val="22"/>
              </w:rPr>
              <w:t xml:space="preserve">(Includes Special Education Modifications/Accommodations and </w:t>
            </w:r>
          </w:p>
          <w:p w14:paraId="3042A4DA" w14:textId="6E415551" w:rsidR="00B3350C" w:rsidRPr="00AA2212" w:rsidRDefault="77F5B4C2" w:rsidP="77F5B4C2">
            <w:pPr>
              <w:jc w:val="center"/>
              <w:rPr>
                <w:rFonts w:ascii="Open Sans" w:hAnsi="Open Sans" w:cs="Open Sans"/>
                <w:sz w:val="22"/>
                <w:szCs w:val="22"/>
              </w:rPr>
            </w:pPr>
            <w:r w:rsidRPr="00AA2212">
              <w:rPr>
                <w:rFonts w:ascii="Open Sans" w:hAnsi="Open Sans" w:cs="Open Sans"/>
                <w:sz w:val="22"/>
                <w:szCs w:val="22"/>
              </w:rPr>
              <w:t>one English Language Proficiency Standards (ELPS) Strategy)</w:t>
            </w:r>
          </w:p>
          <w:p w14:paraId="5635CDF7" w14:textId="3179FF44" w:rsidR="00D0097D" w:rsidRPr="00AA2212" w:rsidRDefault="00D0097D" w:rsidP="00D0097D">
            <w:pPr>
              <w:jc w:val="center"/>
              <w:rPr>
                <w:rFonts w:ascii="Open Sans" w:hAnsi="Open Sans" w:cs="Open Sans"/>
                <w:b/>
                <w:sz w:val="22"/>
                <w:szCs w:val="22"/>
              </w:rPr>
            </w:pPr>
          </w:p>
        </w:tc>
      </w:tr>
      <w:tr w:rsidR="00B3350C" w:rsidRPr="00AA2212" w14:paraId="49CA021C" w14:textId="77777777" w:rsidTr="77F5B4C2">
        <w:trPr>
          <w:trHeight w:val="27"/>
        </w:trPr>
        <w:tc>
          <w:tcPr>
            <w:tcW w:w="2952" w:type="dxa"/>
            <w:shd w:val="clear" w:color="auto" w:fill="auto"/>
          </w:tcPr>
          <w:p w14:paraId="3E12574F" w14:textId="76204C22"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Instructional Objectives</w:t>
            </w:r>
          </w:p>
        </w:tc>
        <w:tc>
          <w:tcPr>
            <w:tcW w:w="7848" w:type="dxa"/>
            <w:shd w:val="clear" w:color="auto" w:fill="auto"/>
          </w:tcPr>
          <w:p w14:paraId="3F7FE4D2" w14:textId="0A8BFF9E" w:rsidR="003A6CB2" w:rsidRPr="00AA2212" w:rsidRDefault="003A6CB2" w:rsidP="003A6CB2">
            <w:pPr>
              <w:ind w:left="2160" w:hanging="2160"/>
              <w:rPr>
                <w:rFonts w:ascii="Open Sans" w:hAnsi="Open Sans" w:cs="Open Sans"/>
                <w:sz w:val="22"/>
                <w:szCs w:val="22"/>
              </w:rPr>
            </w:pPr>
            <w:r w:rsidRPr="00AA2212">
              <w:rPr>
                <w:rFonts w:ascii="Open Sans" w:hAnsi="Open Sans" w:cs="Open Sans"/>
                <w:sz w:val="22"/>
                <w:szCs w:val="22"/>
              </w:rPr>
              <w:t xml:space="preserve">After completing this </w:t>
            </w:r>
            <w:r w:rsidR="0052729B" w:rsidRPr="00AA2212">
              <w:rPr>
                <w:rFonts w:ascii="Open Sans" w:hAnsi="Open Sans" w:cs="Open Sans"/>
                <w:sz w:val="22"/>
                <w:szCs w:val="22"/>
              </w:rPr>
              <w:t>lesson,</w:t>
            </w:r>
            <w:r w:rsidRPr="00AA2212">
              <w:rPr>
                <w:rFonts w:ascii="Open Sans" w:hAnsi="Open Sans" w:cs="Open Sans"/>
                <w:sz w:val="22"/>
                <w:szCs w:val="22"/>
              </w:rPr>
              <w:t xml:space="preserve"> the student will be able to:</w:t>
            </w:r>
          </w:p>
          <w:p w14:paraId="60AC3715" w14:textId="3C7F1FA7" w:rsidR="00B3350C" w:rsidRPr="00AA2212" w:rsidRDefault="003A6CB2" w:rsidP="008902B2">
            <w:pPr>
              <w:rPr>
                <w:rFonts w:ascii="Open Sans" w:hAnsi="Open Sans" w:cs="Open Sans"/>
                <w:sz w:val="22"/>
                <w:szCs w:val="22"/>
              </w:rPr>
            </w:pPr>
            <w:r w:rsidRPr="00AA2212">
              <w:rPr>
                <w:rFonts w:ascii="Open Sans" w:hAnsi="Open Sans" w:cs="Open Sans"/>
                <w:sz w:val="22"/>
                <w:szCs w:val="22"/>
              </w:rPr>
              <w:t>Discuss GIS and GPS and describe how they are currently being applied with regards to transportation, distribution, and logistics.</w:t>
            </w:r>
          </w:p>
        </w:tc>
      </w:tr>
      <w:tr w:rsidR="00B3350C" w:rsidRPr="00AA2212" w14:paraId="741CD4A0" w14:textId="77777777" w:rsidTr="77F5B4C2">
        <w:trPr>
          <w:trHeight w:val="27"/>
        </w:trPr>
        <w:tc>
          <w:tcPr>
            <w:tcW w:w="2952" w:type="dxa"/>
            <w:shd w:val="clear" w:color="auto" w:fill="auto"/>
          </w:tcPr>
          <w:p w14:paraId="65BFD213" w14:textId="6A49AE1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Rationale</w:t>
            </w:r>
          </w:p>
        </w:tc>
        <w:tc>
          <w:tcPr>
            <w:tcW w:w="7848" w:type="dxa"/>
            <w:shd w:val="clear" w:color="auto" w:fill="auto"/>
          </w:tcPr>
          <w:p w14:paraId="0AEAFDF2" w14:textId="5A18E480" w:rsidR="00B3350C" w:rsidRPr="00AA2212" w:rsidRDefault="003A6CB2" w:rsidP="003A6CB2">
            <w:pPr>
              <w:spacing w:before="120" w:after="120"/>
              <w:rPr>
                <w:rFonts w:ascii="Open Sans" w:hAnsi="Open Sans" w:cs="Open Sans"/>
                <w:sz w:val="22"/>
                <w:szCs w:val="22"/>
              </w:rPr>
            </w:pPr>
            <w:r w:rsidRPr="00AA2212">
              <w:rPr>
                <w:rFonts w:ascii="Open Sans" w:hAnsi="Open Sans" w:cs="Open Sans"/>
                <w:sz w:val="22"/>
                <w:szCs w:val="22"/>
              </w:rPr>
              <w:t>In Principles of Transportation Systems, students gain knowledge and skills in the application, design, production, and assessment of products, services, and systems. This knowledge includes common practices used in the transportation industry as well as the application of technology, such as GIS and GPS.</w:t>
            </w:r>
          </w:p>
        </w:tc>
      </w:tr>
      <w:tr w:rsidR="00B3350C" w:rsidRPr="00AA2212" w14:paraId="46AD6D97" w14:textId="77777777" w:rsidTr="77F5B4C2">
        <w:trPr>
          <w:trHeight w:val="27"/>
        </w:trPr>
        <w:tc>
          <w:tcPr>
            <w:tcW w:w="2952" w:type="dxa"/>
            <w:shd w:val="clear" w:color="auto" w:fill="auto"/>
          </w:tcPr>
          <w:p w14:paraId="1115E24F" w14:textId="27A88A3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Duration of Lesson</w:t>
            </w:r>
          </w:p>
        </w:tc>
        <w:tc>
          <w:tcPr>
            <w:tcW w:w="7848" w:type="dxa"/>
            <w:shd w:val="clear" w:color="auto" w:fill="auto"/>
          </w:tcPr>
          <w:p w14:paraId="0F979EA2" w14:textId="41D101B8" w:rsidR="00B3350C" w:rsidRPr="00AA2212" w:rsidRDefault="002D7269" w:rsidP="00DC4B23">
            <w:pPr>
              <w:spacing w:before="120" w:after="120"/>
              <w:rPr>
                <w:rFonts w:ascii="Open Sans" w:hAnsi="Open Sans" w:cs="Open Sans"/>
                <w:sz w:val="22"/>
                <w:szCs w:val="22"/>
              </w:rPr>
            </w:pPr>
            <w:r w:rsidRPr="00AA2212">
              <w:rPr>
                <w:rFonts w:ascii="Open Sans" w:hAnsi="Open Sans" w:cs="Open Sans"/>
                <w:sz w:val="22"/>
                <w:szCs w:val="22"/>
              </w:rPr>
              <w:t>3-4 45-</w:t>
            </w:r>
            <w:r w:rsidR="003A6CB2" w:rsidRPr="00AA2212">
              <w:rPr>
                <w:rFonts w:ascii="Open Sans" w:hAnsi="Open Sans" w:cs="Open Sans"/>
                <w:sz w:val="22"/>
                <w:szCs w:val="22"/>
              </w:rPr>
              <w:t>minute periods</w:t>
            </w:r>
          </w:p>
        </w:tc>
      </w:tr>
      <w:tr w:rsidR="00B3350C" w:rsidRPr="00AA2212" w14:paraId="3F56A797" w14:textId="77777777" w:rsidTr="77F5B4C2">
        <w:trPr>
          <w:trHeight w:val="27"/>
        </w:trPr>
        <w:tc>
          <w:tcPr>
            <w:tcW w:w="2952" w:type="dxa"/>
            <w:shd w:val="clear" w:color="auto" w:fill="auto"/>
          </w:tcPr>
          <w:p w14:paraId="0652114D" w14:textId="04C00B18" w:rsidR="00B3350C" w:rsidRPr="00AA2212" w:rsidRDefault="77F5B4C2" w:rsidP="77F5B4C2">
            <w:pPr>
              <w:jc w:val="center"/>
              <w:rPr>
                <w:rFonts w:ascii="Open Sans" w:hAnsi="Open Sans" w:cs="Open Sans"/>
                <w:b/>
                <w:bCs/>
                <w:sz w:val="22"/>
                <w:szCs w:val="22"/>
              </w:rPr>
            </w:pPr>
            <w:r w:rsidRPr="00AA2212">
              <w:rPr>
                <w:rFonts w:ascii="Open Sans" w:hAnsi="Open Sans" w:cs="Open Sans"/>
                <w:b/>
                <w:bCs/>
                <w:sz w:val="22"/>
                <w:szCs w:val="22"/>
              </w:rPr>
              <w:t>Word Wall/Key Vocabulary</w:t>
            </w:r>
          </w:p>
          <w:p w14:paraId="2137690C" w14:textId="77777777" w:rsidR="008F4572" w:rsidRPr="00AA2212" w:rsidRDefault="008F4572" w:rsidP="008F4572">
            <w:pPr>
              <w:jc w:val="center"/>
              <w:rPr>
                <w:rFonts w:ascii="Open Sans" w:hAnsi="Open Sans" w:cs="Open Sans"/>
                <w:i/>
                <w:iCs/>
                <w:sz w:val="22"/>
                <w:szCs w:val="22"/>
              </w:rPr>
            </w:pPr>
            <w:r w:rsidRPr="00AA2212">
              <w:rPr>
                <w:rFonts w:ascii="Open Sans" w:hAnsi="Open Sans" w:cs="Open Sans"/>
                <w:i/>
                <w:iCs/>
                <w:sz w:val="22"/>
                <w:szCs w:val="22"/>
              </w:rPr>
              <w:t>(ELPS c1a, c, f; c2b; c3a, b, d; c4c; c5b) PDAS II (5)</w:t>
            </w:r>
          </w:p>
          <w:p w14:paraId="156E697A" w14:textId="76471D2E" w:rsidR="00B3350C" w:rsidRPr="00AA2212" w:rsidRDefault="00B3350C" w:rsidP="77F5B4C2">
            <w:pPr>
              <w:jc w:val="center"/>
              <w:rPr>
                <w:rFonts w:ascii="Open Sans" w:hAnsi="Open Sans" w:cs="Open Sans"/>
                <w:sz w:val="22"/>
                <w:szCs w:val="22"/>
              </w:rPr>
            </w:pPr>
          </w:p>
        </w:tc>
        <w:tc>
          <w:tcPr>
            <w:tcW w:w="7848" w:type="dxa"/>
            <w:shd w:val="clear" w:color="auto" w:fill="auto"/>
          </w:tcPr>
          <w:p w14:paraId="4A55FD31" w14:textId="77777777" w:rsidR="003A6CB2" w:rsidRPr="00AA2212" w:rsidRDefault="003A6CB2" w:rsidP="003A6CB2">
            <w:pPr>
              <w:pStyle w:val="ListParagraph"/>
              <w:numPr>
                <w:ilvl w:val="0"/>
                <w:numId w:val="7"/>
              </w:numPr>
              <w:spacing w:after="200" w:line="276" w:lineRule="auto"/>
              <w:rPr>
                <w:rFonts w:ascii="Open Sans" w:hAnsi="Open Sans" w:cs="Open Sans"/>
                <w:sz w:val="22"/>
                <w:szCs w:val="22"/>
              </w:rPr>
            </w:pPr>
            <w:r w:rsidRPr="00AA2212">
              <w:rPr>
                <w:rFonts w:ascii="Open Sans" w:hAnsi="Open Sans" w:cs="Open Sans"/>
                <w:b/>
                <w:sz w:val="22"/>
                <w:szCs w:val="22"/>
                <w:u w:val="single"/>
              </w:rPr>
              <w:t>Global Positioning System (GPS)</w:t>
            </w:r>
            <w:r w:rsidRPr="00AA2212">
              <w:rPr>
                <w:rFonts w:ascii="Open Sans" w:hAnsi="Open Sans" w:cs="Open Sans"/>
                <w:sz w:val="22"/>
                <w:szCs w:val="22"/>
              </w:rPr>
              <w:t xml:space="preserve"> – a satellite network used to determine a geographic location on the earth’s surface</w:t>
            </w:r>
          </w:p>
          <w:p w14:paraId="5FDF2B92" w14:textId="77777777" w:rsidR="003A6CB2" w:rsidRPr="00AA2212" w:rsidRDefault="003A6CB2" w:rsidP="003A6CB2">
            <w:pPr>
              <w:pStyle w:val="ListParagraph"/>
              <w:numPr>
                <w:ilvl w:val="0"/>
                <w:numId w:val="7"/>
              </w:numPr>
              <w:spacing w:after="200" w:line="276" w:lineRule="auto"/>
              <w:rPr>
                <w:rFonts w:ascii="Open Sans" w:hAnsi="Open Sans" w:cs="Open Sans"/>
                <w:sz w:val="22"/>
                <w:szCs w:val="22"/>
              </w:rPr>
            </w:pPr>
            <w:r w:rsidRPr="00AA2212">
              <w:rPr>
                <w:rFonts w:ascii="Open Sans" w:hAnsi="Open Sans" w:cs="Open Sans"/>
                <w:b/>
                <w:sz w:val="22"/>
                <w:szCs w:val="22"/>
                <w:u w:val="single"/>
              </w:rPr>
              <w:t>Geographic Information Systems (GIS)</w:t>
            </w:r>
            <w:r w:rsidRPr="00AA2212">
              <w:rPr>
                <w:rFonts w:ascii="Open Sans" w:hAnsi="Open Sans" w:cs="Open Sans"/>
                <w:sz w:val="22"/>
                <w:szCs w:val="22"/>
              </w:rPr>
              <w:t xml:space="preserve"> – a system used to store, analyze, and graphically display tabular data that has a spatial component</w:t>
            </w:r>
          </w:p>
          <w:p w14:paraId="0F977A07" w14:textId="77777777" w:rsidR="003A6CB2" w:rsidRPr="00AA2212" w:rsidRDefault="003A6CB2" w:rsidP="003A6CB2">
            <w:pPr>
              <w:pStyle w:val="ListParagraph"/>
              <w:numPr>
                <w:ilvl w:val="0"/>
                <w:numId w:val="7"/>
              </w:numPr>
              <w:spacing w:after="200" w:line="276" w:lineRule="auto"/>
              <w:rPr>
                <w:rFonts w:ascii="Open Sans" w:hAnsi="Open Sans" w:cs="Open Sans"/>
                <w:sz w:val="22"/>
                <w:szCs w:val="22"/>
              </w:rPr>
            </w:pPr>
            <w:r w:rsidRPr="00AA2212">
              <w:rPr>
                <w:rFonts w:ascii="Open Sans" w:hAnsi="Open Sans" w:cs="Open Sans"/>
                <w:b/>
                <w:sz w:val="22"/>
                <w:szCs w:val="22"/>
                <w:u w:val="single"/>
              </w:rPr>
              <w:t>Layer</w:t>
            </w:r>
            <w:r w:rsidRPr="00AA2212">
              <w:rPr>
                <w:rFonts w:ascii="Open Sans" w:hAnsi="Open Sans" w:cs="Open Sans"/>
                <w:sz w:val="22"/>
                <w:szCs w:val="22"/>
              </w:rPr>
              <w:t xml:space="preserve"> – digital representation of a geographic feature (ex. soil type, drainage, etc…)</w:t>
            </w:r>
          </w:p>
          <w:p w14:paraId="413106EE" w14:textId="77777777" w:rsidR="003A6CB2" w:rsidRPr="00AA2212" w:rsidRDefault="003A6CB2" w:rsidP="003A6CB2">
            <w:pPr>
              <w:pStyle w:val="ListParagraph"/>
              <w:numPr>
                <w:ilvl w:val="0"/>
                <w:numId w:val="7"/>
              </w:numPr>
              <w:spacing w:after="200" w:line="276" w:lineRule="auto"/>
              <w:rPr>
                <w:rFonts w:ascii="Open Sans" w:hAnsi="Open Sans" w:cs="Open Sans"/>
                <w:sz w:val="22"/>
                <w:szCs w:val="22"/>
              </w:rPr>
            </w:pPr>
            <w:r w:rsidRPr="00AA2212">
              <w:rPr>
                <w:rFonts w:ascii="Open Sans" w:hAnsi="Open Sans" w:cs="Open Sans"/>
                <w:b/>
                <w:sz w:val="22"/>
                <w:szCs w:val="22"/>
                <w:u w:val="single"/>
              </w:rPr>
              <w:lastRenderedPageBreak/>
              <w:t>Altitude</w:t>
            </w:r>
            <w:r w:rsidRPr="00AA2212">
              <w:rPr>
                <w:rFonts w:ascii="Open Sans" w:hAnsi="Open Sans" w:cs="Open Sans"/>
                <w:sz w:val="22"/>
                <w:szCs w:val="22"/>
              </w:rPr>
              <w:t xml:space="preserve"> – height above sea level</w:t>
            </w:r>
          </w:p>
          <w:p w14:paraId="10E3AEA2" w14:textId="77777777" w:rsidR="003A6CB2" w:rsidRPr="00AA2212" w:rsidRDefault="003A6CB2" w:rsidP="003A6CB2">
            <w:pPr>
              <w:pStyle w:val="ListParagraph"/>
              <w:numPr>
                <w:ilvl w:val="0"/>
                <w:numId w:val="7"/>
              </w:numPr>
              <w:spacing w:after="200" w:line="276" w:lineRule="auto"/>
              <w:rPr>
                <w:rFonts w:ascii="Open Sans" w:hAnsi="Open Sans" w:cs="Open Sans"/>
                <w:sz w:val="22"/>
                <w:szCs w:val="22"/>
              </w:rPr>
            </w:pPr>
            <w:r w:rsidRPr="00AA2212">
              <w:rPr>
                <w:rFonts w:ascii="Open Sans" w:hAnsi="Open Sans" w:cs="Open Sans"/>
                <w:b/>
                <w:sz w:val="22"/>
                <w:szCs w:val="22"/>
                <w:u w:val="single"/>
              </w:rPr>
              <w:t>Latitude</w:t>
            </w:r>
            <w:r w:rsidRPr="00AA2212">
              <w:rPr>
                <w:rFonts w:ascii="Open Sans" w:hAnsi="Open Sans" w:cs="Open Sans"/>
                <w:sz w:val="22"/>
                <w:szCs w:val="22"/>
              </w:rPr>
              <w:t xml:space="preserve"> – measurement of a location’s distance north or south of the equator</w:t>
            </w:r>
          </w:p>
          <w:p w14:paraId="47D13121" w14:textId="7AB04B45" w:rsidR="00B3350C" w:rsidRPr="00AA2212" w:rsidRDefault="003A6CB2" w:rsidP="003A6CB2">
            <w:pPr>
              <w:pStyle w:val="ListParagraph"/>
              <w:numPr>
                <w:ilvl w:val="0"/>
                <w:numId w:val="7"/>
              </w:numPr>
              <w:spacing w:after="200" w:line="276" w:lineRule="auto"/>
              <w:rPr>
                <w:rFonts w:ascii="Open Sans" w:hAnsi="Open Sans" w:cs="Open Sans"/>
                <w:sz w:val="22"/>
                <w:szCs w:val="22"/>
              </w:rPr>
            </w:pPr>
            <w:r w:rsidRPr="00AA2212">
              <w:rPr>
                <w:rFonts w:ascii="Open Sans" w:hAnsi="Open Sans" w:cs="Open Sans"/>
                <w:b/>
                <w:sz w:val="22"/>
                <w:szCs w:val="22"/>
                <w:u w:val="single"/>
              </w:rPr>
              <w:t>Longitude</w:t>
            </w:r>
            <w:r w:rsidRPr="00AA2212">
              <w:rPr>
                <w:rFonts w:ascii="Open Sans" w:hAnsi="Open Sans" w:cs="Open Sans"/>
                <w:sz w:val="22"/>
                <w:szCs w:val="22"/>
              </w:rPr>
              <w:t xml:space="preserve"> – measurement of a location’s distance east or west of the Prime Meridian</w:t>
            </w:r>
          </w:p>
        </w:tc>
      </w:tr>
      <w:tr w:rsidR="00B3350C" w:rsidRPr="00AA2212" w14:paraId="2AB98FD6" w14:textId="77777777" w:rsidTr="77F5B4C2">
        <w:trPr>
          <w:trHeight w:val="27"/>
        </w:trPr>
        <w:tc>
          <w:tcPr>
            <w:tcW w:w="2952" w:type="dxa"/>
            <w:shd w:val="clear" w:color="auto" w:fill="auto"/>
          </w:tcPr>
          <w:p w14:paraId="7A681535" w14:textId="1FBBFA88"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lastRenderedPageBreak/>
              <w:t>Materials/Specialized Equipment Needed</w:t>
            </w:r>
          </w:p>
        </w:tc>
        <w:tc>
          <w:tcPr>
            <w:tcW w:w="7848" w:type="dxa"/>
            <w:shd w:val="clear" w:color="auto" w:fill="auto"/>
          </w:tcPr>
          <w:p w14:paraId="73545284" w14:textId="77777777" w:rsidR="003A6CB2" w:rsidRPr="00AA2212" w:rsidRDefault="003A6CB2" w:rsidP="003A6CB2">
            <w:pPr>
              <w:pStyle w:val="ListParagraph"/>
              <w:numPr>
                <w:ilvl w:val="0"/>
                <w:numId w:val="6"/>
              </w:numPr>
              <w:spacing w:after="200" w:line="276" w:lineRule="auto"/>
              <w:rPr>
                <w:rFonts w:ascii="Open Sans" w:hAnsi="Open Sans" w:cs="Open Sans"/>
                <w:sz w:val="22"/>
                <w:szCs w:val="22"/>
              </w:rPr>
            </w:pPr>
            <w:r w:rsidRPr="00AA2212">
              <w:rPr>
                <w:rFonts w:ascii="Open Sans" w:hAnsi="Open Sans" w:cs="Open Sans"/>
                <w:sz w:val="22"/>
                <w:szCs w:val="22"/>
              </w:rPr>
              <w:t>Computer</w:t>
            </w:r>
          </w:p>
          <w:p w14:paraId="04EE8BDE" w14:textId="77777777" w:rsidR="003A6CB2" w:rsidRPr="00AA2212" w:rsidRDefault="003A6CB2" w:rsidP="003A6CB2">
            <w:pPr>
              <w:pStyle w:val="ListParagraph"/>
              <w:numPr>
                <w:ilvl w:val="0"/>
                <w:numId w:val="6"/>
              </w:numPr>
              <w:spacing w:after="200" w:line="276" w:lineRule="auto"/>
              <w:rPr>
                <w:rFonts w:ascii="Open Sans" w:hAnsi="Open Sans" w:cs="Open Sans"/>
                <w:sz w:val="22"/>
                <w:szCs w:val="22"/>
              </w:rPr>
            </w:pPr>
            <w:r w:rsidRPr="00AA2212">
              <w:rPr>
                <w:rFonts w:ascii="Open Sans" w:hAnsi="Open Sans" w:cs="Open Sans"/>
                <w:sz w:val="22"/>
                <w:szCs w:val="22"/>
              </w:rPr>
              <w:t>Poster paper</w:t>
            </w:r>
          </w:p>
          <w:p w14:paraId="4E786524" w14:textId="77777777" w:rsidR="003A6CB2" w:rsidRPr="00AA2212" w:rsidRDefault="003A6CB2" w:rsidP="003A6CB2">
            <w:pPr>
              <w:pStyle w:val="ListParagraph"/>
              <w:numPr>
                <w:ilvl w:val="0"/>
                <w:numId w:val="6"/>
              </w:numPr>
              <w:spacing w:after="200" w:line="276" w:lineRule="auto"/>
              <w:rPr>
                <w:rFonts w:ascii="Open Sans" w:hAnsi="Open Sans" w:cs="Open Sans"/>
                <w:sz w:val="22"/>
                <w:szCs w:val="22"/>
              </w:rPr>
            </w:pPr>
            <w:r w:rsidRPr="00AA2212">
              <w:rPr>
                <w:rFonts w:ascii="Open Sans" w:hAnsi="Open Sans" w:cs="Open Sans"/>
                <w:sz w:val="22"/>
                <w:szCs w:val="22"/>
              </w:rPr>
              <w:t>Markers or colored-pencils</w:t>
            </w:r>
          </w:p>
          <w:p w14:paraId="7BCCF755" w14:textId="77777777" w:rsidR="003A6CB2" w:rsidRPr="00AA2212" w:rsidRDefault="003A6CB2" w:rsidP="003A6CB2">
            <w:pPr>
              <w:pStyle w:val="ListParagraph"/>
              <w:numPr>
                <w:ilvl w:val="0"/>
                <w:numId w:val="6"/>
              </w:numPr>
              <w:spacing w:after="200" w:line="276" w:lineRule="auto"/>
              <w:rPr>
                <w:rFonts w:ascii="Open Sans" w:hAnsi="Open Sans" w:cs="Open Sans"/>
                <w:sz w:val="22"/>
                <w:szCs w:val="22"/>
              </w:rPr>
            </w:pPr>
            <w:r w:rsidRPr="00AA2212">
              <w:rPr>
                <w:rFonts w:ascii="Open Sans" w:hAnsi="Open Sans" w:cs="Open Sans"/>
                <w:sz w:val="22"/>
                <w:szCs w:val="22"/>
              </w:rPr>
              <w:t>Using GIS and GPS PowerPoint (PPT)</w:t>
            </w:r>
          </w:p>
          <w:p w14:paraId="06028BCB" w14:textId="1924CF0D" w:rsidR="00B3350C" w:rsidRPr="00AA2212" w:rsidRDefault="003A6CB2" w:rsidP="003A6CB2">
            <w:pPr>
              <w:pStyle w:val="ListParagraph"/>
              <w:numPr>
                <w:ilvl w:val="0"/>
                <w:numId w:val="6"/>
              </w:numPr>
              <w:spacing w:after="200" w:line="276" w:lineRule="auto"/>
              <w:rPr>
                <w:rFonts w:ascii="Open Sans" w:hAnsi="Open Sans" w:cs="Open Sans"/>
                <w:sz w:val="22"/>
                <w:szCs w:val="22"/>
              </w:rPr>
            </w:pPr>
            <w:r w:rsidRPr="00AA2212">
              <w:rPr>
                <w:rFonts w:ascii="Open Sans" w:hAnsi="Open Sans" w:cs="Open Sans"/>
                <w:sz w:val="22"/>
                <w:szCs w:val="22"/>
              </w:rPr>
              <w:t>Using GIS and GPS student notes (WS)</w:t>
            </w:r>
          </w:p>
        </w:tc>
      </w:tr>
      <w:tr w:rsidR="00B3350C" w:rsidRPr="00AA2212" w14:paraId="4B28B3C8" w14:textId="77777777" w:rsidTr="77F5B4C2">
        <w:trPr>
          <w:trHeight w:val="27"/>
        </w:trPr>
        <w:tc>
          <w:tcPr>
            <w:tcW w:w="2952" w:type="dxa"/>
            <w:shd w:val="clear" w:color="auto" w:fill="auto"/>
          </w:tcPr>
          <w:p w14:paraId="6A576075" w14:textId="77777777" w:rsidR="00B3350C" w:rsidRPr="00AA2212" w:rsidRDefault="77F5B4C2" w:rsidP="77F5B4C2">
            <w:pPr>
              <w:jc w:val="center"/>
              <w:rPr>
                <w:rFonts w:ascii="Open Sans" w:hAnsi="Open Sans" w:cs="Open Sans"/>
                <w:b/>
                <w:bCs/>
                <w:sz w:val="22"/>
                <w:szCs w:val="22"/>
              </w:rPr>
            </w:pPr>
            <w:r w:rsidRPr="00AA2212">
              <w:rPr>
                <w:rFonts w:ascii="Open Sans" w:hAnsi="Open Sans" w:cs="Open Sans"/>
                <w:b/>
                <w:bCs/>
                <w:sz w:val="22"/>
                <w:szCs w:val="22"/>
              </w:rPr>
              <w:t>Anticipatory Set</w:t>
            </w:r>
          </w:p>
          <w:p w14:paraId="2BCFDB36" w14:textId="734AFA54" w:rsidR="00870A95" w:rsidRPr="00AA2212" w:rsidRDefault="77F5B4C2" w:rsidP="77F5B4C2">
            <w:pPr>
              <w:jc w:val="center"/>
              <w:rPr>
                <w:rFonts w:ascii="Open Sans" w:hAnsi="Open Sans" w:cs="Open Sans"/>
                <w:sz w:val="22"/>
                <w:szCs w:val="22"/>
              </w:rPr>
            </w:pPr>
            <w:r w:rsidRPr="00AA2212">
              <w:rPr>
                <w:rFonts w:ascii="Open Sans" w:hAnsi="Open Sans" w:cs="Open Sans"/>
                <w:sz w:val="22"/>
                <w:szCs w:val="22"/>
              </w:rPr>
              <w:t>(May include pre-assessment for prior knowledge)</w:t>
            </w:r>
          </w:p>
        </w:tc>
        <w:tc>
          <w:tcPr>
            <w:tcW w:w="7848" w:type="dxa"/>
            <w:shd w:val="clear" w:color="auto" w:fill="auto"/>
          </w:tcPr>
          <w:p w14:paraId="6019719E" w14:textId="7D3F19BD" w:rsidR="00B3350C" w:rsidRPr="00AA2212" w:rsidRDefault="003A6CB2" w:rsidP="003A6CB2">
            <w:pPr>
              <w:rPr>
                <w:rFonts w:ascii="Open Sans" w:hAnsi="Open Sans" w:cs="Open Sans"/>
                <w:sz w:val="22"/>
                <w:szCs w:val="22"/>
              </w:rPr>
            </w:pPr>
            <w:r w:rsidRPr="00AA2212">
              <w:rPr>
                <w:rFonts w:ascii="Open Sans" w:hAnsi="Open Sans" w:cs="Open Sans"/>
                <w:sz w:val="22"/>
                <w:szCs w:val="22"/>
              </w:rPr>
              <w:t>Nissan has announced that it will have a self-driving car by 2020, Google has said it will do so by 2018.  Students will discuss with their neighbor the technologies that have made this a future possibility.  The teacher will facilitate a class discussion over this topic being sure to address (GPS receivers, internal navigation, laser rangefinders, radar, video, etc.…)</w:t>
            </w:r>
          </w:p>
        </w:tc>
      </w:tr>
      <w:tr w:rsidR="00B3350C" w:rsidRPr="00AA2212" w14:paraId="14C1CDAA" w14:textId="77777777" w:rsidTr="002D7269">
        <w:trPr>
          <w:trHeight w:val="70"/>
        </w:trPr>
        <w:tc>
          <w:tcPr>
            <w:tcW w:w="2952" w:type="dxa"/>
            <w:shd w:val="clear" w:color="auto" w:fill="auto"/>
          </w:tcPr>
          <w:p w14:paraId="72711DBC" w14:textId="622EE681"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Direct Instruction *</w:t>
            </w:r>
          </w:p>
        </w:tc>
        <w:tc>
          <w:tcPr>
            <w:tcW w:w="7848" w:type="dxa"/>
            <w:shd w:val="clear" w:color="auto" w:fill="auto"/>
          </w:tcPr>
          <w:p w14:paraId="2B2AB2CB" w14:textId="77777777" w:rsidR="003A6CB2" w:rsidRPr="00AA2212" w:rsidRDefault="003A6CB2" w:rsidP="003A6CB2">
            <w:pPr>
              <w:pStyle w:val="ListParagraph"/>
              <w:numPr>
                <w:ilvl w:val="0"/>
                <w:numId w:val="8"/>
              </w:numPr>
              <w:rPr>
                <w:rFonts w:ascii="Open Sans" w:hAnsi="Open Sans" w:cs="Open Sans"/>
                <w:sz w:val="22"/>
                <w:szCs w:val="22"/>
              </w:rPr>
            </w:pPr>
            <w:r w:rsidRPr="00AA2212">
              <w:rPr>
                <w:rFonts w:ascii="Open Sans" w:hAnsi="Open Sans" w:cs="Open Sans"/>
                <w:sz w:val="22"/>
                <w:szCs w:val="22"/>
              </w:rPr>
              <w:t>The teacher will provide the student with background knowledge of GPS and GIS. (See PowerPoint)</w:t>
            </w:r>
          </w:p>
          <w:p w14:paraId="1755EF01" w14:textId="77777777" w:rsidR="00CF2E7E" w:rsidRPr="00AA2212" w:rsidRDefault="003A6CB2" w:rsidP="002D7269">
            <w:pPr>
              <w:pStyle w:val="ListParagraph"/>
              <w:numPr>
                <w:ilvl w:val="0"/>
                <w:numId w:val="8"/>
              </w:numPr>
              <w:rPr>
                <w:rFonts w:ascii="Open Sans" w:hAnsi="Open Sans" w:cs="Open Sans"/>
                <w:sz w:val="22"/>
                <w:szCs w:val="22"/>
              </w:rPr>
            </w:pPr>
            <w:r w:rsidRPr="00AA2212">
              <w:rPr>
                <w:rFonts w:ascii="Open Sans" w:hAnsi="Open Sans" w:cs="Open Sans"/>
                <w:sz w:val="22"/>
                <w:szCs w:val="22"/>
              </w:rPr>
              <w:t>The student will fill in notes as information is presented. (See student notes WS)</w:t>
            </w:r>
          </w:p>
          <w:p w14:paraId="5BEA3CDF" w14:textId="77777777" w:rsidR="008F4572" w:rsidRPr="00AA2212" w:rsidRDefault="008F4572" w:rsidP="008F4572">
            <w:pPr>
              <w:rPr>
                <w:rFonts w:ascii="Open Sans" w:hAnsi="Open Sans" w:cs="Open Sans"/>
                <w:sz w:val="22"/>
                <w:szCs w:val="22"/>
              </w:rPr>
            </w:pPr>
          </w:p>
          <w:p w14:paraId="54FF39C0" w14:textId="77777777" w:rsidR="00AA2212" w:rsidRPr="00AA2212" w:rsidRDefault="00AA2212" w:rsidP="008F4572">
            <w:pPr>
              <w:rPr>
                <w:rFonts w:ascii="Open Sans" w:hAnsi="Open Sans" w:cs="Open Sans"/>
                <w:sz w:val="22"/>
                <w:szCs w:val="22"/>
              </w:rPr>
            </w:pPr>
          </w:p>
          <w:p w14:paraId="0B703EE9" w14:textId="77777777" w:rsidR="008F4572" w:rsidRPr="00AA2212" w:rsidRDefault="008F4572" w:rsidP="008F4572">
            <w:pPr>
              <w:rPr>
                <w:rFonts w:ascii="Open Sans" w:hAnsi="Open Sans" w:cs="Open Sans"/>
                <w:i/>
                <w:iCs/>
                <w:sz w:val="22"/>
                <w:szCs w:val="22"/>
              </w:rPr>
            </w:pPr>
            <w:r w:rsidRPr="00AA221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7F95B3F" w:rsidR="008F4572" w:rsidRPr="00AA2212" w:rsidRDefault="008F4572" w:rsidP="008F4572">
            <w:pPr>
              <w:rPr>
                <w:rFonts w:ascii="Open Sans" w:hAnsi="Open Sans" w:cs="Open Sans"/>
                <w:sz w:val="22"/>
                <w:szCs w:val="22"/>
              </w:rPr>
            </w:pPr>
            <w:r w:rsidRPr="00AA2212">
              <w:rPr>
                <w:rFonts w:ascii="Open Sans" w:hAnsi="Open Sans" w:cs="Open Sans"/>
                <w:i/>
                <w:iCs/>
                <w:sz w:val="22"/>
                <w:szCs w:val="22"/>
              </w:rPr>
              <w:t>NONE</w:t>
            </w:r>
          </w:p>
        </w:tc>
      </w:tr>
      <w:tr w:rsidR="00B3350C" w:rsidRPr="00AA2212" w14:paraId="07580D23" w14:textId="77777777" w:rsidTr="77F5B4C2">
        <w:trPr>
          <w:trHeight w:val="27"/>
        </w:trPr>
        <w:tc>
          <w:tcPr>
            <w:tcW w:w="2952" w:type="dxa"/>
            <w:shd w:val="clear" w:color="auto" w:fill="auto"/>
          </w:tcPr>
          <w:p w14:paraId="78EDFD65" w14:textId="249361E5" w:rsidR="00B3350C" w:rsidRPr="00AA2212" w:rsidRDefault="77F5B4C2" w:rsidP="77F5B4C2">
            <w:pPr>
              <w:jc w:val="center"/>
              <w:rPr>
                <w:rFonts w:ascii="Open Sans" w:hAnsi="Open Sans" w:cs="Open Sans"/>
                <w:b/>
                <w:bCs/>
                <w:sz w:val="22"/>
                <w:szCs w:val="22"/>
              </w:rPr>
            </w:pPr>
            <w:r w:rsidRPr="00AA2212">
              <w:rPr>
                <w:rFonts w:ascii="Open Sans" w:hAnsi="Open Sans" w:cs="Open Sans"/>
                <w:b/>
                <w:bCs/>
                <w:sz w:val="22"/>
                <w:szCs w:val="22"/>
              </w:rPr>
              <w:t>Guided Practice *</w:t>
            </w:r>
          </w:p>
        </w:tc>
        <w:tc>
          <w:tcPr>
            <w:tcW w:w="7848" w:type="dxa"/>
            <w:shd w:val="clear" w:color="auto" w:fill="auto"/>
          </w:tcPr>
          <w:p w14:paraId="26BD0712" w14:textId="77777777" w:rsidR="00CF2E7E" w:rsidRPr="00AA2212" w:rsidRDefault="003A6CB2" w:rsidP="002D7269">
            <w:pPr>
              <w:rPr>
                <w:rFonts w:ascii="Open Sans" w:hAnsi="Open Sans" w:cs="Open Sans"/>
                <w:sz w:val="22"/>
                <w:szCs w:val="22"/>
              </w:rPr>
            </w:pPr>
            <w:r w:rsidRPr="00AA2212">
              <w:rPr>
                <w:rFonts w:ascii="Open Sans" w:hAnsi="Open Sans" w:cs="Open Sans"/>
                <w:sz w:val="22"/>
                <w:szCs w:val="22"/>
              </w:rPr>
              <w:t xml:space="preserve">Students will be divided up into groups of three.  Each student will be assigned one aspect of TDL (i.e., transportation, distribution, or logistics) to research and investigate how that component utilizes GPS and GIS technologies.  At the end of their investigation, students will come together with their group and discuss how each component of TDL utilizes GIS and GPS technologies.  </w:t>
            </w:r>
          </w:p>
          <w:p w14:paraId="6EFD4732" w14:textId="77777777" w:rsidR="008F4572" w:rsidRPr="00AA2212" w:rsidRDefault="008F4572" w:rsidP="002D7269">
            <w:pPr>
              <w:rPr>
                <w:rFonts w:ascii="Open Sans" w:hAnsi="Open Sans" w:cs="Open Sans"/>
                <w:sz w:val="22"/>
                <w:szCs w:val="22"/>
              </w:rPr>
            </w:pPr>
          </w:p>
          <w:p w14:paraId="137A46EA" w14:textId="77777777" w:rsidR="00AA2212" w:rsidRPr="00AA2212" w:rsidRDefault="00AA2212" w:rsidP="002D7269">
            <w:pPr>
              <w:rPr>
                <w:rFonts w:ascii="Open Sans" w:hAnsi="Open Sans" w:cs="Open Sans"/>
                <w:sz w:val="22"/>
                <w:szCs w:val="22"/>
              </w:rPr>
            </w:pPr>
          </w:p>
          <w:p w14:paraId="035644E3" w14:textId="77777777" w:rsidR="008F4572" w:rsidRPr="00AA2212" w:rsidRDefault="008F4572" w:rsidP="008F4572">
            <w:pPr>
              <w:rPr>
                <w:rFonts w:ascii="Open Sans" w:hAnsi="Open Sans" w:cs="Open Sans"/>
                <w:i/>
                <w:iCs/>
                <w:sz w:val="22"/>
                <w:szCs w:val="22"/>
              </w:rPr>
            </w:pPr>
            <w:r w:rsidRPr="00AA221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46CA262" w:rsidR="008F4572" w:rsidRPr="00AA2212" w:rsidRDefault="008F4572" w:rsidP="008F4572">
            <w:pPr>
              <w:rPr>
                <w:rFonts w:ascii="Open Sans" w:hAnsi="Open Sans" w:cs="Open Sans"/>
                <w:sz w:val="22"/>
                <w:szCs w:val="22"/>
              </w:rPr>
            </w:pPr>
            <w:r w:rsidRPr="00AA2212">
              <w:rPr>
                <w:rFonts w:ascii="Open Sans" w:hAnsi="Open Sans" w:cs="Open Sans"/>
                <w:i/>
                <w:iCs/>
                <w:sz w:val="22"/>
                <w:szCs w:val="22"/>
              </w:rPr>
              <w:t>NONE</w:t>
            </w:r>
          </w:p>
        </w:tc>
      </w:tr>
      <w:tr w:rsidR="00B3350C" w:rsidRPr="00AA2212" w14:paraId="2BB1B0A1" w14:textId="77777777" w:rsidTr="77F5B4C2">
        <w:trPr>
          <w:trHeight w:val="395"/>
        </w:trPr>
        <w:tc>
          <w:tcPr>
            <w:tcW w:w="2952" w:type="dxa"/>
            <w:shd w:val="clear" w:color="auto" w:fill="auto"/>
          </w:tcPr>
          <w:p w14:paraId="1388253E" w14:textId="6EA2F42B" w:rsidR="00B3350C" w:rsidRPr="00AA2212" w:rsidRDefault="77F5B4C2" w:rsidP="77F5B4C2">
            <w:pPr>
              <w:jc w:val="center"/>
              <w:rPr>
                <w:rFonts w:ascii="Open Sans" w:hAnsi="Open Sans" w:cs="Open Sans"/>
                <w:b/>
                <w:bCs/>
                <w:sz w:val="22"/>
                <w:szCs w:val="22"/>
              </w:rPr>
            </w:pPr>
            <w:r w:rsidRPr="00AA2212">
              <w:rPr>
                <w:rFonts w:ascii="Open Sans" w:hAnsi="Open Sans" w:cs="Open Sans"/>
                <w:b/>
                <w:bCs/>
                <w:sz w:val="22"/>
                <w:szCs w:val="22"/>
              </w:rPr>
              <w:t>Independent Practice/Laboratory Experience/Differentiated Activities *</w:t>
            </w:r>
          </w:p>
        </w:tc>
        <w:tc>
          <w:tcPr>
            <w:tcW w:w="7848" w:type="dxa"/>
            <w:shd w:val="clear" w:color="auto" w:fill="auto"/>
          </w:tcPr>
          <w:p w14:paraId="2A124A0B" w14:textId="77777777" w:rsidR="00CF2E7E" w:rsidRPr="00AA2212" w:rsidRDefault="003A6CB2" w:rsidP="002D7269">
            <w:pPr>
              <w:rPr>
                <w:rFonts w:ascii="Open Sans" w:hAnsi="Open Sans" w:cs="Open Sans"/>
                <w:sz w:val="22"/>
                <w:szCs w:val="22"/>
              </w:rPr>
            </w:pPr>
            <w:r w:rsidRPr="00AA2212">
              <w:rPr>
                <w:rFonts w:ascii="Open Sans" w:hAnsi="Open Sans" w:cs="Open Sans"/>
                <w:sz w:val="22"/>
                <w:szCs w:val="22"/>
              </w:rPr>
              <w:t xml:space="preserve">Students will be divided up into groups of three.  Each student will be assigned one aspect of TDL (i.e., transportation, distribution, or logistics) to research and investigate how that component utilizes GPS and GIS technologies.  </w:t>
            </w:r>
          </w:p>
          <w:p w14:paraId="3673CC88" w14:textId="77777777" w:rsidR="00AA2212" w:rsidRPr="00AA2212" w:rsidRDefault="00AA2212" w:rsidP="002D7269">
            <w:pPr>
              <w:rPr>
                <w:rFonts w:ascii="Open Sans" w:hAnsi="Open Sans" w:cs="Open Sans"/>
                <w:sz w:val="22"/>
                <w:szCs w:val="22"/>
              </w:rPr>
            </w:pPr>
          </w:p>
          <w:p w14:paraId="0A13FCBA" w14:textId="77777777" w:rsidR="008F4572" w:rsidRPr="00AA2212" w:rsidRDefault="008F4572" w:rsidP="008F4572">
            <w:pPr>
              <w:rPr>
                <w:rFonts w:ascii="Open Sans" w:hAnsi="Open Sans" w:cs="Open Sans"/>
                <w:i/>
                <w:iCs/>
                <w:sz w:val="22"/>
                <w:szCs w:val="22"/>
              </w:rPr>
            </w:pPr>
            <w:r w:rsidRPr="00AA221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14B79C3" w:rsidR="008F4572" w:rsidRPr="00AA2212" w:rsidRDefault="008F4572" w:rsidP="008F4572">
            <w:pPr>
              <w:rPr>
                <w:rFonts w:ascii="Open Sans" w:hAnsi="Open Sans" w:cs="Open Sans"/>
                <w:sz w:val="22"/>
                <w:szCs w:val="22"/>
              </w:rPr>
            </w:pPr>
            <w:r w:rsidRPr="00AA2212">
              <w:rPr>
                <w:rFonts w:ascii="Open Sans" w:hAnsi="Open Sans" w:cs="Open Sans"/>
                <w:i/>
                <w:iCs/>
                <w:sz w:val="22"/>
                <w:szCs w:val="22"/>
              </w:rPr>
              <w:t>NONE</w:t>
            </w:r>
          </w:p>
        </w:tc>
      </w:tr>
      <w:tr w:rsidR="00B3350C" w:rsidRPr="00AA2212" w14:paraId="50863A81" w14:textId="77777777" w:rsidTr="77F5B4C2">
        <w:tc>
          <w:tcPr>
            <w:tcW w:w="2952" w:type="dxa"/>
            <w:shd w:val="clear" w:color="auto" w:fill="auto"/>
          </w:tcPr>
          <w:p w14:paraId="3E48F608" w14:textId="5EE824C9"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lastRenderedPageBreak/>
              <w:t>Lesson Closure</w:t>
            </w:r>
          </w:p>
        </w:tc>
        <w:tc>
          <w:tcPr>
            <w:tcW w:w="7848" w:type="dxa"/>
            <w:shd w:val="clear" w:color="auto" w:fill="auto"/>
          </w:tcPr>
          <w:p w14:paraId="19A5F5F7" w14:textId="77777777" w:rsidR="00B3350C" w:rsidRPr="00AA2212" w:rsidRDefault="003A6CB2" w:rsidP="00DC4B23">
            <w:pPr>
              <w:spacing w:before="120" w:after="120"/>
              <w:rPr>
                <w:rFonts w:ascii="Open Sans" w:hAnsi="Open Sans" w:cs="Open Sans"/>
                <w:sz w:val="22"/>
                <w:szCs w:val="22"/>
              </w:rPr>
            </w:pPr>
            <w:r w:rsidRPr="00AA2212">
              <w:rPr>
                <w:rFonts w:ascii="Open Sans" w:hAnsi="Open Sans" w:cs="Open Sans"/>
                <w:sz w:val="22"/>
                <w:szCs w:val="22"/>
              </w:rPr>
              <w:t xml:space="preserve">At the end of their investigation, students will come together with their group and discuss how each component of TDL utilizes GIS and GPS technologies.  </w:t>
            </w:r>
          </w:p>
          <w:p w14:paraId="50BE7AA4" w14:textId="77777777" w:rsidR="00AA2212" w:rsidRPr="00AA2212" w:rsidRDefault="00AA2212" w:rsidP="00DC4B23">
            <w:pPr>
              <w:spacing w:before="120" w:after="120"/>
              <w:rPr>
                <w:rFonts w:ascii="Open Sans" w:hAnsi="Open Sans" w:cs="Open Sans"/>
                <w:sz w:val="22"/>
                <w:szCs w:val="22"/>
              </w:rPr>
            </w:pPr>
          </w:p>
          <w:p w14:paraId="254A12A1" w14:textId="77777777" w:rsidR="008F4572" w:rsidRPr="00AA2212" w:rsidRDefault="008F4572" w:rsidP="008F4572">
            <w:pPr>
              <w:spacing w:before="120" w:after="120"/>
              <w:rPr>
                <w:rFonts w:ascii="Open Sans" w:hAnsi="Open Sans" w:cs="Open Sans"/>
                <w:i/>
                <w:iCs/>
                <w:sz w:val="22"/>
                <w:szCs w:val="22"/>
              </w:rPr>
            </w:pPr>
            <w:r w:rsidRPr="00AA2212">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78524FC0" w:rsidR="008F4572" w:rsidRPr="00AA2212" w:rsidRDefault="008F4572" w:rsidP="008F4572">
            <w:pPr>
              <w:spacing w:before="120" w:after="120"/>
              <w:rPr>
                <w:rFonts w:ascii="Open Sans" w:hAnsi="Open Sans" w:cs="Open Sans"/>
                <w:sz w:val="22"/>
                <w:szCs w:val="22"/>
              </w:rPr>
            </w:pPr>
            <w:r w:rsidRPr="00AA2212">
              <w:rPr>
                <w:rFonts w:ascii="Open Sans" w:hAnsi="Open Sans" w:cs="Open Sans"/>
                <w:i/>
                <w:iCs/>
                <w:sz w:val="22"/>
                <w:szCs w:val="22"/>
              </w:rPr>
              <w:t>NONE</w:t>
            </w:r>
          </w:p>
        </w:tc>
      </w:tr>
      <w:tr w:rsidR="00B3350C" w:rsidRPr="00AA2212" w14:paraId="09F5B5CB" w14:textId="77777777" w:rsidTr="77F5B4C2">
        <w:trPr>
          <w:trHeight w:val="135"/>
        </w:trPr>
        <w:tc>
          <w:tcPr>
            <w:tcW w:w="2952" w:type="dxa"/>
            <w:shd w:val="clear" w:color="auto" w:fill="auto"/>
          </w:tcPr>
          <w:p w14:paraId="5374FB7C" w14:textId="119F018F" w:rsidR="0080201D"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Summative/End of Lesson Assessment *</w:t>
            </w:r>
          </w:p>
          <w:p w14:paraId="6CEEAD70" w14:textId="12A5B6A4" w:rsidR="00B3350C" w:rsidRPr="00AA2212" w:rsidRDefault="0080201D" w:rsidP="0080201D">
            <w:pPr>
              <w:tabs>
                <w:tab w:val="left" w:pos="2820"/>
              </w:tabs>
              <w:rPr>
                <w:rFonts w:ascii="Open Sans" w:hAnsi="Open Sans" w:cs="Open Sans"/>
                <w:sz w:val="22"/>
                <w:szCs w:val="22"/>
              </w:rPr>
            </w:pPr>
            <w:r w:rsidRPr="00AA2212">
              <w:rPr>
                <w:rFonts w:ascii="Open Sans" w:hAnsi="Open Sans" w:cs="Open Sans"/>
                <w:sz w:val="22"/>
                <w:szCs w:val="22"/>
              </w:rPr>
              <w:tab/>
            </w:r>
          </w:p>
        </w:tc>
        <w:tc>
          <w:tcPr>
            <w:tcW w:w="7848" w:type="dxa"/>
            <w:shd w:val="clear" w:color="auto" w:fill="auto"/>
          </w:tcPr>
          <w:p w14:paraId="47957825" w14:textId="735795C6" w:rsidR="003A6CB2" w:rsidRPr="00AA2212" w:rsidRDefault="003A6CB2" w:rsidP="003A6CB2">
            <w:pPr>
              <w:rPr>
                <w:rFonts w:ascii="Open Sans" w:hAnsi="Open Sans" w:cs="Open Sans"/>
                <w:sz w:val="22"/>
                <w:szCs w:val="22"/>
              </w:rPr>
            </w:pPr>
            <w:r w:rsidRPr="00AA2212">
              <w:rPr>
                <w:rFonts w:ascii="Open Sans" w:hAnsi="Open Sans" w:cs="Open Sans"/>
                <w:sz w:val="22"/>
                <w:szCs w:val="22"/>
              </w:rPr>
              <w:t>During each group’s discussion, each group will be responsible for compiling the information they gathered into an informational pos</w:t>
            </w:r>
            <w:r w:rsidR="002D7269" w:rsidRPr="00AA2212">
              <w:rPr>
                <w:rFonts w:ascii="Open Sans" w:hAnsi="Open Sans" w:cs="Open Sans"/>
                <w:sz w:val="22"/>
                <w:szCs w:val="22"/>
              </w:rPr>
              <w:t>ter.  The poster will be graded</w:t>
            </w:r>
            <w:r w:rsidRPr="00AA2212">
              <w:rPr>
                <w:rFonts w:ascii="Open Sans" w:hAnsi="Open Sans" w:cs="Open Sans"/>
                <w:sz w:val="22"/>
                <w:szCs w:val="22"/>
              </w:rPr>
              <w:t xml:space="preserve"> using the rubric below.</w:t>
            </w:r>
          </w:p>
          <w:p w14:paraId="48456EF7" w14:textId="77777777" w:rsidR="002D7269" w:rsidRPr="00AA2212" w:rsidRDefault="002D7269" w:rsidP="003A6CB2">
            <w:pPr>
              <w:rPr>
                <w:rFonts w:ascii="Open Sans" w:hAnsi="Open Sans" w:cs="Open Sans"/>
                <w:sz w:val="22"/>
                <w:szCs w:val="22"/>
              </w:rPr>
            </w:pPr>
          </w:p>
          <w:p w14:paraId="4C2EFE67" w14:textId="77777777" w:rsidR="003A6CB2" w:rsidRPr="00AA2212" w:rsidRDefault="003A6CB2" w:rsidP="003A6CB2">
            <w:pPr>
              <w:rPr>
                <w:rFonts w:ascii="Open Sans" w:hAnsi="Open Sans" w:cs="Open Sans"/>
                <w:sz w:val="22"/>
                <w:szCs w:val="22"/>
              </w:rPr>
            </w:pPr>
            <w:r w:rsidRPr="00AA2212">
              <w:rPr>
                <w:rFonts w:ascii="Open Sans" w:hAnsi="Open Sans" w:cs="Open Sans"/>
                <w:sz w:val="22"/>
                <w:szCs w:val="22"/>
              </w:rPr>
              <w:t>Poster Rubric</w:t>
            </w:r>
          </w:p>
          <w:p w14:paraId="70F04C39" w14:textId="77777777" w:rsidR="003A6CB2" w:rsidRPr="00AA2212" w:rsidRDefault="003A6CB2" w:rsidP="003A6CB2">
            <w:pPr>
              <w:rPr>
                <w:rFonts w:ascii="Open Sans" w:hAnsi="Open Sans" w:cs="Open Sans"/>
                <w:b/>
                <w:sz w:val="22"/>
                <w:szCs w:val="22"/>
              </w:rPr>
            </w:pPr>
          </w:p>
          <w:tbl>
            <w:tblPr>
              <w:tblStyle w:val="TableGrid"/>
              <w:tblpPr w:leftFromText="180" w:rightFromText="180" w:vertAnchor="text" w:horzAnchor="page" w:tblpX="377" w:tblpY="-242"/>
              <w:tblOverlap w:val="never"/>
              <w:tblW w:w="6804" w:type="dxa"/>
              <w:tblLayout w:type="fixed"/>
              <w:tblLook w:val="04A0" w:firstRow="1" w:lastRow="0" w:firstColumn="1" w:lastColumn="0" w:noHBand="0" w:noVBand="1"/>
            </w:tblPr>
            <w:tblGrid>
              <w:gridCol w:w="1674"/>
              <w:gridCol w:w="1582"/>
              <w:gridCol w:w="1684"/>
              <w:gridCol w:w="1864"/>
            </w:tblGrid>
            <w:tr w:rsidR="00AA2212" w:rsidRPr="00AA2212" w14:paraId="7460782C" w14:textId="77777777" w:rsidTr="00AA2212">
              <w:trPr>
                <w:trHeight w:val="332"/>
              </w:trPr>
              <w:tc>
                <w:tcPr>
                  <w:tcW w:w="1674" w:type="dxa"/>
                </w:tcPr>
                <w:p w14:paraId="3D112642" w14:textId="77777777" w:rsidR="00AA2212" w:rsidRPr="00AA2212" w:rsidRDefault="00AA2212" w:rsidP="00AA2212">
                  <w:pPr>
                    <w:rPr>
                      <w:rFonts w:ascii="Open Sans" w:hAnsi="Open Sans" w:cs="Open Sans"/>
                      <w:sz w:val="22"/>
                      <w:szCs w:val="22"/>
                    </w:rPr>
                  </w:pPr>
                </w:p>
              </w:tc>
              <w:tc>
                <w:tcPr>
                  <w:tcW w:w="1582" w:type="dxa"/>
                </w:tcPr>
                <w:p w14:paraId="55F5837F" w14:textId="77777777" w:rsidR="00AA2212" w:rsidRPr="00AA2212" w:rsidRDefault="00AA2212" w:rsidP="00AA2212">
                  <w:pPr>
                    <w:jc w:val="center"/>
                    <w:rPr>
                      <w:rFonts w:ascii="Open Sans" w:hAnsi="Open Sans" w:cs="Open Sans"/>
                      <w:b/>
                      <w:sz w:val="22"/>
                      <w:szCs w:val="22"/>
                    </w:rPr>
                  </w:pPr>
                  <w:r w:rsidRPr="00AA2212">
                    <w:rPr>
                      <w:rFonts w:ascii="Open Sans" w:hAnsi="Open Sans" w:cs="Open Sans"/>
                      <w:b/>
                      <w:sz w:val="22"/>
                      <w:szCs w:val="22"/>
                    </w:rPr>
                    <w:t>POOR</w:t>
                  </w:r>
                </w:p>
              </w:tc>
              <w:tc>
                <w:tcPr>
                  <w:tcW w:w="1684" w:type="dxa"/>
                </w:tcPr>
                <w:p w14:paraId="46C290F4" w14:textId="77777777" w:rsidR="00AA2212" w:rsidRPr="00AA2212" w:rsidRDefault="00AA2212" w:rsidP="00AA2212">
                  <w:pPr>
                    <w:jc w:val="center"/>
                    <w:rPr>
                      <w:rFonts w:ascii="Open Sans" w:hAnsi="Open Sans" w:cs="Open Sans"/>
                      <w:b/>
                      <w:sz w:val="22"/>
                      <w:szCs w:val="22"/>
                    </w:rPr>
                  </w:pPr>
                  <w:r w:rsidRPr="00AA2212">
                    <w:rPr>
                      <w:rFonts w:ascii="Open Sans" w:hAnsi="Open Sans" w:cs="Open Sans"/>
                      <w:b/>
                      <w:sz w:val="22"/>
                      <w:szCs w:val="22"/>
                    </w:rPr>
                    <w:t>GOOD</w:t>
                  </w:r>
                </w:p>
              </w:tc>
              <w:tc>
                <w:tcPr>
                  <w:tcW w:w="1864" w:type="dxa"/>
                </w:tcPr>
                <w:p w14:paraId="313FB71C" w14:textId="77777777" w:rsidR="00AA2212" w:rsidRPr="00AA2212" w:rsidRDefault="00AA2212" w:rsidP="00AA2212">
                  <w:pPr>
                    <w:jc w:val="center"/>
                    <w:rPr>
                      <w:rFonts w:ascii="Open Sans" w:hAnsi="Open Sans" w:cs="Open Sans"/>
                      <w:b/>
                      <w:sz w:val="22"/>
                      <w:szCs w:val="22"/>
                    </w:rPr>
                  </w:pPr>
                  <w:r w:rsidRPr="00AA2212">
                    <w:rPr>
                      <w:rFonts w:ascii="Open Sans" w:hAnsi="Open Sans" w:cs="Open Sans"/>
                      <w:b/>
                      <w:sz w:val="22"/>
                      <w:szCs w:val="22"/>
                    </w:rPr>
                    <w:t>EXCEPTIONAL</w:t>
                  </w:r>
                </w:p>
              </w:tc>
            </w:tr>
            <w:tr w:rsidR="00AA2212" w:rsidRPr="00AA2212" w14:paraId="05D7270D" w14:textId="77777777" w:rsidTr="00AA2212">
              <w:trPr>
                <w:trHeight w:val="713"/>
              </w:trPr>
              <w:tc>
                <w:tcPr>
                  <w:tcW w:w="1674" w:type="dxa"/>
                </w:tcPr>
                <w:p w14:paraId="33EF295F" w14:textId="77777777" w:rsidR="00AA2212" w:rsidRPr="00AA2212" w:rsidRDefault="00AA2212" w:rsidP="00AA2212">
                  <w:pPr>
                    <w:jc w:val="center"/>
                    <w:rPr>
                      <w:rFonts w:ascii="Open Sans" w:hAnsi="Open Sans" w:cs="Open Sans"/>
                      <w:b/>
                      <w:sz w:val="22"/>
                      <w:szCs w:val="22"/>
                    </w:rPr>
                  </w:pPr>
                  <w:r w:rsidRPr="00AA2212">
                    <w:rPr>
                      <w:rFonts w:ascii="Open Sans" w:hAnsi="Open Sans" w:cs="Open Sans"/>
                      <w:b/>
                      <w:sz w:val="22"/>
                      <w:szCs w:val="22"/>
                    </w:rPr>
                    <w:t>Required Elements</w:t>
                  </w:r>
                </w:p>
              </w:tc>
              <w:tc>
                <w:tcPr>
                  <w:tcW w:w="1582" w:type="dxa"/>
                </w:tcPr>
                <w:p w14:paraId="7912DEE0"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Incomplete, Minimal effort shown</w:t>
                  </w:r>
                </w:p>
              </w:tc>
              <w:tc>
                <w:tcPr>
                  <w:tcW w:w="1684" w:type="dxa"/>
                </w:tcPr>
                <w:p w14:paraId="63FD2E82"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Complete, some effort shown</w:t>
                  </w:r>
                </w:p>
              </w:tc>
              <w:tc>
                <w:tcPr>
                  <w:tcW w:w="1864" w:type="dxa"/>
                </w:tcPr>
                <w:p w14:paraId="02EE2A3D"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Complete, obvious effort shown</w:t>
                  </w:r>
                </w:p>
              </w:tc>
            </w:tr>
            <w:tr w:rsidR="00AA2212" w:rsidRPr="00AA2212" w14:paraId="5D809E9E" w14:textId="77777777" w:rsidTr="00AA2212">
              <w:trPr>
                <w:trHeight w:val="697"/>
              </w:trPr>
              <w:tc>
                <w:tcPr>
                  <w:tcW w:w="1674" w:type="dxa"/>
                </w:tcPr>
                <w:p w14:paraId="2A01DCBE" w14:textId="77777777" w:rsidR="00AA2212" w:rsidRPr="00AA2212" w:rsidRDefault="00AA2212" w:rsidP="00AA2212">
                  <w:pPr>
                    <w:jc w:val="center"/>
                    <w:rPr>
                      <w:rFonts w:ascii="Open Sans" w:hAnsi="Open Sans" w:cs="Open Sans"/>
                      <w:b/>
                      <w:sz w:val="22"/>
                      <w:szCs w:val="22"/>
                    </w:rPr>
                  </w:pPr>
                  <w:r w:rsidRPr="00AA2212">
                    <w:rPr>
                      <w:rFonts w:ascii="Open Sans" w:hAnsi="Open Sans" w:cs="Open Sans"/>
                      <w:b/>
                      <w:sz w:val="22"/>
                      <w:szCs w:val="22"/>
                    </w:rPr>
                    <w:t>Writing Presentation</w:t>
                  </w:r>
                </w:p>
              </w:tc>
              <w:tc>
                <w:tcPr>
                  <w:tcW w:w="1582" w:type="dxa"/>
                </w:tcPr>
                <w:p w14:paraId="247E2647"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Sloppy or illegible, poor use of space</w:t>
                  </w:r>
                </w:p>
              </w:tc>
              <w:tc>
                <w:tcPr>
                  <w:tcW w:w="1684" w:type="dxa"/>
                </w:tcPr>
                <w:p w14:paraId="168F4467"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Legible, adequate use of space</w:t>
                  </w:r>
                </w:p>
              </w:tc>
              <w:tc>
                <w:tcPr>
                  <w:tcW w:w="1864" w:type="dxa"/>
                </w:tcPr>
                <w:p w14:paraId="113FF402"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Very legible, great use of space</w:t>
                  </w:r>
                </w:p>
              </w:tc>
            </w:tr>
            <w:tr w:rsidR="00AA2212" w:rsidRPr="00AA2212" w14:paraId="61F98883" w14:textId="77777777" w:rsidTr="00AA2212">
              <w:trPr>
                <w:trHeight w:val="475"/>
              </w:trPr>
              <w:tc>
                <w:tcPr>
                  <w:tcW w:w="1674" w:type="dxa"/>
                </w:tcPr>
                <w:p w14:paraId="2A520A33" w14:textId="77777777" w:rsidR="00AA2212" w:rsidRPr="00AA2212" w:rsidRDefault="00AA2212" w:rsidP="00AA2212">
                  <w:pPr>
                    <w:jc w:val="center"/>
                    <w:rPr>
                      <w:rFonts w:ascii="Open Sans" w:hAnsi="Open Sans" w:cs="Open Sans"/>
                      <w:b/>
                      <w:sz w:val="22"/>
                      <w:szCs w:val="22"/>
                    </w:rPr>
                  </w:pPr>
                  <w:r w:rsidRPr="00AA2212">
                    <w:rPr>
                      <w:rFonts w:ascii="Open Sans" w:hAnsi="Open Sans" w:cs="Open Sans"/>
                      <w:b/>
                      <w:sz w:val="22"/>
                      <w:szCs w:val="22"/>
                    </w:rPr>
                    <w:t>Quality of Language</w:t>
                  </w:r>
                </w:p>
              </w:tc>
              <w:tc>
                <w:tcPr>
                  <w:tcW w:w="1582" w:type="dxa"/>
                </w:tcPr>
                <w:p w14:paraId="285E0CD0"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Little or no original language</w:t>
                  </w:r>
                </w:p>
              </w:tc>
              <w:tc>
                <w:tcPr>
                  <w:tcW w:w="1684" w:type="dxa"/>
                </w:tcPr>
                <w:p w14:paraId="3B1E4993"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Some original language</w:t>
                  </w:r>
                </w:p>
              </w:tc>
              <w:tc>
                <w:tcPr>
                  <w:tcW w:w="1864" w:type="dxa"/>
                </w:tcPr>
                <w:p w14:paraId="13F96738"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All language is original</w:t>
                  </w:r>
                </w:p>
              </w:tc>
            </w:tr>
            <w:tr w:rsidR="00AA2212" w:rsidRPr="00AA2212" w14:paraId="08842650" w14:textId="77777777" w:rsidTr="00AA2212">
              <w:trPr>
                <w:trHeight w:val="697"/>
              </w:trPr>
              <w:tc>
                <w:tcPr>
                  <w:tcW w:w="1674" w:type="dxa"/>
                </w:tcPr>
                <w:p w14:paraId="3CF6FA22" w14:textId="77777777" w:rsidR="00AA2212" w:rsidRPr="00AA2212" w:rsidRDefault="00AA2212" w:rsidP="00AA2212">
                  <w:pPr>
                    <w:jc w:val="center"/>
                    <w:rPr>
                      <w:rFonts w:ascii="Open Sans" w:hAnsi="Open Sans" w:cs="Open Sans"/>
                      <w:b/>
                      <w:sz w:val="22"/>
                      <w:szCs w:val="22"/>
                    </w:rPr>
                  </w:pPr>
                  <w:r w:rsidRPr="00AA2212">
                    <w:rPr>
                      <w:rFonts w:ascii="Open Sans" w:hAnsi="Open Sans" w:cs="Open Sans"/>
                      <w:b/>
                      <w:sz w:val="22"/>
                      <w:szCs w:val="22"/>
                    </w:rPr>
                    <w:t>Examples</w:t>
                  </w:r>
                </w:p>
              </w:tc>
              <w:tc>
                <w:tcPr>
                  <w:tcW w:w="1582" w:type="dxa"/>
                </w:tcPr>
                <w:p w14:paraId="69E6BD72"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Incomplete or no examples shown</w:t>
                  </w:r>
                </w:p>
              </w:tc>
              <w:tc>
                <w:tcPr>
                  <w:tcW w:w="1684" w:type="dxa"/>
                </w:tcPr>
                <w:p w14:paraId="53FEA91C"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Some concepts without examples</w:t>
                  </w:r>
                </w:p>
              </w:tc>
              <w:tc>
                <w:tcPr>
                  <w:tcW w:w="1864" w:type="dxa"/>
                </w:tcPr>
                <w:p w14:paraId="6BAA8A2F" w14:textId="77777777" w:rsidR="00AA2212" w:rsidRPr="00AA2212" w:rsidRDefault="00AA2212" w:rsidP="00AA2212">
                  <w:pPr>
                    <w:rPr>
                      <w:rFonts w:ascii="Open Sans" w:hAnsi="Open Sans" w:cs="Open Sans"/>
                      <w:sz w:val="22"/>
                      <w:szCs w:val="22"/>
                    </w:rPr>
                  </w:pPr>
                  <w:r w:rsidRPr="00AA2212">
                    <w:rPr>
                      <w:rFonts w:ascii="Open Sans" w:hAnsi="Open Sans" w:cs="Open Sans"/>
                      <w:sz w:val="22"/>
                      <w:szCs w:val="22"/>
                    </w:rPr>
                    <w:t>Every concept has an example</w:t>
                  </w:r>
                </w:p>
              </w:tc>
            </w:tr>
          </w:tbl>
          <w:p w14:paraId="3706BF73" w14:textId="77777777" w:rsidR="00CF2E7E" w:rsidRDefault="00CF2E7E" w:rsidP="002D7269">
            <w:pPr>
              <w:spacing w:before="120" w:after="120"/>
              <w:rPr>
                <w:rFonts w:ascii="Open Sans" w:hAnsi="Open Sans" w:cs="Open Sans"/>
                <w:color w:val="333333"/>
                <w:sz w:val="22"/>
                <w:szCs w:val="22"/>
              </w:rPr>
            </w:pPr>
          </w:p>
          <w:p w14:paraId="18EB64B0" w14:textId="77777777" w:rsidR="006B2EAB" w:rsidRDefault="006B2EAB" w:rsidP="002D7269">
            <w:pPr>
              <w:spacing w:before="120" w:after="120"/>
              <w:rPr>
                <w:rFonts w:ascii="Open Sans" w:hAnsi="Open Sans" w:cs="Open Sans"/>
                <w:color w:val="333333"/>
                <w:sz w:val="22"/>
                <w:szCs w:val="22"/>
              </w:rPr>
            </w:pPr>
          </w:p>
          <w:p w14:paraId="19827979" w14:textId="77777777" w:rsidR="006B2EAB" w:rsidRDefault="006B2EAB" w:rsidP="002D7269">
            <w:pPr>
              <w:spacing w:before="120" w:after="120"/>
              <w:rPr>
                <w:rFonts w:ascii="Open Sans" w:hAnsi="Open Sans" w:cs="Open Sans"/>
                <w:color w:val="333333"/>
                <w:sz w:val="22"/>
                <w:szCs w:val="22"/>
              </w:rPr>
            </w:pPr>
          </w:p>
          <w:p w14:paraId="3D7AE003" w14:textId="77777777" w:rsidR="006B2EAB" w:rsidRDefault="006B2EAB" w:rsidP="002D7269">
            <w:pPr>
              <w:spacing w:before="120" w:after="120"/>
              <w:rPr>
                <w:rFonts w:ascii="Open Sans" w:hAnsi="Open Sans" w:cs="Open Sans"/>
                <w:color w:val="333333"/>
                <w:sz w:val="22"/>
                <w:szCs w:val="22"/>
              </w:rPr>
            </w:pPr>
          </w:p>
          <w:p w14:paraId="2DF0B0C0" w14:textId="77777777" w:rsidR="006B2EAB" w:rsidRDefault="006B2EAB" w:rsidP="002D7269">
            <w:pPr>
              <w:spacing w:before="120" w:after="120"/>
              <w:rPr>
                <w:rFonts w:ascii="Open Sans" w:hAnsi="Open Sans" w:cs="Open Sans"/>
                <w:color w:val="333333"/>
                <w:sz w:val="22"/>
                <w:szCs w:val="22"/>
              </w:rPr>
            </w:pPr>
          </w:p>
          <w:p w14:paraId="05B9918B" w14:textId="77777777" w:rsidR="006B2EAB" w:rsidRDefault="006B2EAB" w:rsidP="002D7269">
            <w:pPr>
              <w:spacing w:before="120" w:after="120"/>
              <w:rPr>
                <w:rFonts w:ascii="Open Sans" w:hAnsi="Open Sans" w:cs="Open Sans"/>
                <w:color w:val="333333"/>
                <w:sz w:val="22"/>
                <w:szCs w:val="22"/>
              </w:rPr>
            </w:pPr>
          </w:p>
          <w:p w14:paraId="3B11222A" w14:textId="77777777" w:rsidR="006B2EAB" w:rsidRDefault="006B2EAB" w:rsidP="002D7269">
            <w:pPr>
              <w:spacing w:before="120" w:after="120"/>
              <w:rPr>
                <w:rFonts w:ascii="Open Sans" w:hAnsi="Open Sans" w:cs="Open Sans"/>
                <w:color w:val="333333"/>
                <w:sz w:val="22"/>
                <w:szCs w:val="22"/>
              </w:rPr>
            </w:pPr>
          </w:p>
          <w:p w14:paraId="1B588698" w14:textId="77777777" w:rsidR="006B2EAB" w:rsidRDefault="006B2EAB" w:rsidP="002D7269">
            <w:pPr>
              <w:spacing w:before="120" w:after="120"/>
              <w:rPr>
                <w:rFonts w:ascii="Open Sans" w:hAnsi="Open Sans" w:cs="Open Sans"/>
                <w:color w:val="333333"/>
                <w:sz w:val="22"/>
                <w:szCs w:val="22"/>
              </w:rPr>
            </w:pPr>
          </w:p>
          <w:p w14:paraId="2E3026D3" w14:textId="77777777" w:rsidR="006B2EAB" w:rsidRDefault="006B2EAB" w:rsidP="002D7269">
            <w:pPr>
              <w:spacing w:before="120" w:after="120"/>
              <w:rPr>
                <w:rFonts w:ascii="Open Sans" w:hAnsi="Open Sans" w:cs="Open Sans"/>
                <w:color w:val="333333"/>
                <w:sz w:val="22"/>
                <w:szCs w:val="22"/>
              </w:rPr>
            </w:pPr>
          </w:p>
          <w:p w14:paraId="084E2993" w14:textId="77777777" w:rsidR="006B2EAB" w:rsidRDefault="006B2EAB" w:rsidP="002D7269">
            <w:pPr>
              <w:spacing w:before="120" w:after="120"/>
              <w:rPr>
                <w:rFonts w:ascii="Open Sans" w:hAnsi="Open Sans" w:cs="Open Sans"/>
                <w:color w:val="333333"/>
                <w:sz w:val="22"/>
                <w:szCs w:val="22"/>
              </w:rPr>
            </w:pPr>
          </w:p>
          <w:p w14:paraId="4CB6555D" w14:textId="541E0309" w:rsidR="006B2EAB" w:rsidRPr="00AA2212" w:rsidRDefault="006B2EAB" w:rsidP="002D7269">
            <w:pPr>
              <w:spacing w:before="120" w:after="120"/>
              <w:rPr>
                <w:rFonts w:ascii="Open Sans" w:hAnsi="Open Sans" w:cs="Open Sans"/>
                <w:color w:val="333333"/>
                <w:sz w:val="22"/>
                <w:szCs w:val="22"/>
              </w:rPr>
            </w:pPr>
            <w:bookmarkStart w:id="1" w:name="_GoBack"/>
            <w:bookmarkEnd w:id="1"/>
          </w:p>
        </w:tc>
      </w:tr>
      <w:tr w:rsidR="00B3350C" w:rsidRPr="00AA2212" w14:paraId="02913EF1" w14:textId="77777777" w:rsidTr="77F5B4C2">
        <w:trPr>
          <w:trHeight w:val="135"/>
        </w:trPr>
        <w:tc>
          <w:tcPr>
            <w:tcW w:w="2952" w:type="dxa"/>
            <w:shd w:val="clear" w:color="auto" w:fill="auto"/>
          </w:tcPr>
          <w:p w14:paraId="1B170820" w14:textId="7E19D68E"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References/Resources/</w:t>
            </w:r>
          </w:p>
          <w:p w14:paraId="324BDA87" w14:textId="5749D14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Teacher Preparation</w:t>
            </w:r>
          </w:p>
        </w:tc>
        <w:tc>
          <w:tcPr>
            <w:tcW w:w="7848" w:type="dxa"/>
            <w:shd w:val="clear" w:color="auto" w:fill="auto"/>
          </w:tcPr>
          <w:p w14:paraId="64143CD0" w14:textId="77777777" w:rsidR="00B3350C" w:rsidRPr="00AA2212" w:rsidRDefault="003A6CB2" w:rsidP="003A6CB2">
            <w:pPr>
              <w:rPr>
                <w:rFonts w:ascii="Open Sans" w:hAnsi="Open Sans" w:cs="Open Sans"/>
                <w:sz w:val="22"/>
                <w:szCs w:val="22"/>
              </w:rPr>
            </w:pPr>
            <w:r w:rsidRPr="00AA2212">
              <w:rPr>
                <w:rFonts w:ascii="Open Sans" w:hAnsi="Open Sans" w:cs="Open Sans"/>
                <w:sz w:val="22"/>
                <w:szCs w:val="22"/>
              </w:rPr>
              <w:t>Have students research how TDL is utilized during emergency management (i.e., mandatory evacuations, FEMA relief, etc…)</w:t>
            </w:r>
          </w:p>
          <w:p w14:paraId="776DE268" w14:textId="77777777" w:rsidR="00DF7EE3" w:rsidRPr="00AA2212" w:rsidRDefault="00DF7EE3" w:rsidP="003A6CB2">
            <w:pPr>
              <w:rPr>
                <w:rFonts w:ascii="Open Sans" w:hAnsi="Open Sans" w:cs="Open Sans"/>
                <w:sz w:val="22"/>
                <w:szCs w:val="22"/>
              </w:rPr>
            </w:pPr>
          </w:p>
          <w:p w14:paraId="5131D533" w14:textId="0C3C9BA1" w:rsidR="0021427B" w:rsidRPr="00AA2212" w:rsidRDefault="0021427B" w:rsidP="003A6CB2">
            <w:pPr>
              <w:rPr>
                <w:rFonts w:ascii="Open Sans" w:hAnsi="Open Sans" w:cs="Open Sans"/>
                <w:sz w:val="22"/>
                <w:szCs w:val="22"/>
              </w:rPr>
            </w:pPr>
            <w:r w:rsidRPr="00AA2212">
              <w:rPr>
                <w:rFonts w:ascii="Open Sans" w:hAnsi="Open Sans" w:cs="Open Sans"/>
                <w:sz w:val="22"/>
                <w:szCs w:val="22"/>
              </w:rPr>
              <w:t>See “</w:t>
            </w:r>
            <w:r w:rsidRPr="00AA2212">
              <w:rPr>
                <w:rFonts w:ascii="Open Sans" w:hAnsi="Open Sans" w:cs="Open Sans"/>
                <w:color w:val="141414"/>
                <w:sz w:val="22"/>
                <w:szCs w:val="22"/>
                <w:shd w:val="clear" w:color="auto" w:fill="F6F6F6"/>
              </w:rPr>
              <w:t>Introduction to GPS – GIS”</w:t>
            </w:r>
          </w:p>
          <w:p w14:paraId="230B4636" w14:textId="4B427FE8" w:rsidR="00DF7EE3" w:rsidRPr="00AA2212" w:rsidRDefault="00106376" w:rsidP="003A6CB2">
            <w:pPr>
              <w:rPr>
                <w:rFonts w:ascii="Open Sans" w:hAnsi="Open Sans" w:cs="Open Sans"/>
                <w:sz w:val="22"/>
                <w:szCs w:val="22"/>
              </w:rPr>
            </w:pPr>
            <w:hyperlink r:id="rId12" w:history="1">
              <w:r w:rsidR="0021427B" w:rsidRPr="00AA2212">
                <w:rPr>
                  <w:rStyle w:val="Hyperlink"/>
                  <w:rFonts w:ascii="Open Sans" w:hAnsi="Open Sans" w:cs="Open Sans"/>
                  <w:sz w:val="22"/>
                  <w:szCs w:val="22"/>
                </w:rPr>
                <w:t>http://transportationcareers.org/lesson-plan-listing/</w:t>
              </w:r>
            </w:hyperlink>
            <w:r w:rsidR="0021427B" w:rsidRPr="00AA2212">
              <w:rPr>
                <w:rFonts w:ascii="Open Sans" w:hAnsi="Open Sans" w:cs="Open Sans"/>
                <w:sz w:val="22"/>
                <w:szCs w:val="22"/>
              </w:rPr>
              <w:t xml:space="preserve"> </w:t>
            </w:r>
          </w:p>
        </w:tc>
      </w:tr>
      <w:tr w:rsidR="00B3350C" w:rsidRPr="00AA2212" w14:paraId="3B5D5C31" w14:textId="77777777" w:rsidTr="77F5B4C2">
        <w:trPr>
          <w:trHeight w:val="135"/>
        </w:trPr>
        <w:tc>
          <w:tcPr>
            <w:tcW w:w="10800" w:type="dxa"/>
            <w:gridSpan w:val="2"/>
            <w:shd w:val="clear" w:color="auto" w:fill="D9D9D9" w:themeFill="background1" w:themeFillShade="D9"/>
          </w:tcPr>
          <w:p w14:paraId="1928554E" w14:textId="7777777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Additional Required Components</w:t>
            </w:r>
          </w:p>
        </w:tc>
      </w:tr>
      <w:tr w:rsidR="00B3350C" w:rsidRPr="00AA2212" w14:paraId="17A4CF5D" w14:textId="77777777" w:rsidTr="77F5B4C2">
        <w:trPr>
          <w:trHeight w:val="485"/>
        </w:trPr>
        <w:tc>
          <w:tcPr>
            <w:tcW w:w="2952" w:type="dxa"/>
            <w:shd w:val="clear" w:color="auto" w:fill="auto"/>
          </w:tcPr>
          <w:p w14:paraId="07A69FE4" w14:textId="4678019B"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AA2212" w:rsidRDefault="00B3350C" w:rsidP="00DC4B23">
            <w:pPr>
              <w:spacing w:before="120" w:after="120"/>
              <w:rPr>
                <w:rFonts w:ascii="Open Sans" w:hAnsi="Open Sans" w:cs="Open Sans"/>
                <w:sz w:val="22"/>
                <w:szCs w:val="22"/>
              </w:rPr>
            </w:pPr>
          </w:p>
        </w:tc>
      </w:tr>
      <w:tr w:rsidR="00B3350C" w:rsidRPr="00AA2212" w14:paraId="13D42D07" w14:textId="77777777" w:rsidTr="77F5B4C2">
        <w:trPr>
          <w:trHeight w:val="737"/>
        </w:trPr>
        <w:tc>
          <w:tcPr>
            <w:tcW w:w="2952" w:type="dxa"/>
            <w:shd w:val="clear" w:color="auto" w:fill="auto"/>
          </w:tcPr>
          <w:p w14:paraId="28B3D5E3" w14:textId="0171714D" w:rsidR="00B3350C" w:rsidRPr="00AA2212" w:rsidRDefault="00B3350C"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College and Career Readiness Connection</w:t>
            </w:r>
            <w:r w:rsidR="00A3064F" w:rsidRPr="00AA2212">
              <w:rPr>
                <w:rStyle w:val="FootnoteReference"/>
                <w:rFonts w:ascii="Open Sans" w:hAnsi="Open Sans" w:cs="Open Sans"/>
                <w:b/>
                <w:bCs/>
                <w:sz w:val="22"/>
                <w:szCs w:val="22"/>
              </w:rPr>
              <w:footnoteReference w:id="1"/>
            </w:r>
          </w:p>
        </w:tc>
        <w:tc>
          <w:tcPr>
            <w:tcW w:w="7848" w:type="dxa"/>
            <w:shd w:val="clear" w:color="auto" w:fill="auto"/>
          </w:tcPr>
          <w:p w14:paraId="3061718B" w14:textId="77777777" w:rsidR="003A6CB2" w:rsidRPr="00AA2212" w:rsidRDefault="003A6CB2" w:rsidP="003A6CB2">
            <w:pPr>
              <w:ind w:left="720"/>
              <w:rPr>
                <w:rFonts w:ascii="Open Sans" w:hAnsi="Open Sans" w:cs="Open Sans"/>
                <w:sz w:val="22"/>
                <w:szCs w:val="22"/>
              </w:rPr>
            </w:pPr>
            <w:r w:rsidRPr="00AA2212">
              <w:rPr>
                <w:rFonts w:ascii="Open Sans" w:hAnsi="Open Sans" w:cs="Open Sans"/>
                <w:sz w:val="22"/>
                <w:szCs w:val="22"/>
              </w:rPr>
              <w:t>I Writing A2</w:t>
            </w:r>
          </w:p>
          <w:p w14:paraId="254DBC50" w14:textId="77777777" w:rsidR="003A6CB2" w:rsidRPr="00AA2212" w:rsidRDefault="003A6CB2" w:rsidP="003A6CB2">
            <w:pPr>
              <w:ind w:left="720"/>
              <w:rPr>
                <w:rFonts w:ascii="Open Sans" w:hAnsi="Open Sans" w:cs="Open Sans"/>
                <w:sz w:val="22"/>
                <w:szCs w:val="22"/>
              </w:rPr>
            </w:pPr>
            <w:r w:rsidRPr="00AA2212">
              <w:rPr>
                <w:rFonts w:ascii="Open Sans" w:hAnsi="Open Sans" w:cs="Open Sans"/>
                <w:sz w:val="22"/>
                <w:szCs w:val="22"/>
              </w:rPr>
              <w:t>II Reading A2, A3, B1</w:t>
            </w:r>
          </w:p>
          <w:p w14:paraId="323E023C" w14:textId="77777777" w:rsidR="003A6CB2" w:rsidRPr="00AA2212" w:rsidRDefault="003A6CB2" w:rsidP="003A6CB2">
            <w:pPr>
              <w:ind w:left="720"/>
              <w:rPr>
                <w:rFonts w:ascii="Open Sans" w:hAnsi="Open Sans" w:cs="Open Sans"/>
                <w:sz w:val="22"/>
                <w:szCs w:val="22"/>
              </w:rPr>
            </w:pPr>
            <w:r w:rsidRPr="00AA2212">
              <w:rPr>
                <w:rFonts w:ascii="Open Sans" w:hAnsi="Open Sans" w:cs="Open Sans"/>
                <w:sz w:val="22"/>
                <w:szCs w:val="22"/>
              </w:rPr>
              <w:t>III Speaking A2, B2, B3</w:t>
            </w:r>
          </w:p>
          <w:p w14:paraId="0FE881FB" w14:textId="77777777" w:rsidR="003A6CB2" w:rsidRPr="00AA2212" w:rsidRDefault="003A6CB2" w:rsidP="003A6CB2">
            <w:pPr>
              <w:ind w:left="720"/>
              <w:rPr>
                <w:rFonts w:ascii="Open Sans" w:hAnsi="Open Sans" w:cs="Open Sans"/>
                <w:sz w:val="22"/>
                <w:szCs w:val="22"/>
              </w:rPr>
            </w:pPr>
            <w:r w:rsidRPr="00AA2212">
              <w:rPr>
                <w:rFonts w:ascii="Open Sans" w:hAnsi="Open Sans" w:cs="Open Sans"/>
                <w:sz w:val="22"/>
                <w:szCs w:val="22"/>
              </w:rPr>
              <w:t>IV Listening B1, B3</w:t>
            </w:r>
          </w:p>
          <w:p w14:paraId="65CF26EA" w14:textId="77777777" w:rsidR="003A6CB2" w:rsidRPr="00AA2212" w:rsidRDefault="003A6CB2" w:rsidP="003A6CB2">
            <w:pPr>
              <w:ind w:left="720"/>
              <w:rPr>
                <w:rFonts w:ascii="Open Sans" w:hAnsi="Open Sans" w:cs="Open Sans"/>
                <w:sz w:val="22"/>
                <w:szCs w:val="22"/>
              </w:rPr>
            </w:pPr>
            <w:r w:rsidRPr="00AA2212">
              <w:rPr>
                <w:rFonts w:ascii="Open Sans" w:hAnsi="Open Sans" w:cs="Open Sans"/>
                <w:sz w:val="22"/>
                <w:szCs w:val="22"/>
              </w:rPr>
              <w:t>V Research A2, B1, B2, B3, C1, C2</w:t>
            </w:r>
          </w:p>
          <w:p w14:paraId="5714C9B4" w14:textId="77777777" w:rsidR="003A6CB2" w:rsidRPr="00AA2212" w:rsidRDefault="003A6CB2" w:rsidP="003A6CB2">
            <w:pPr>
              <w:ind w:left="720"/>
              <w:rPr>
                <w:rFonts w:ascii="Open Sans" w:hAnsi="Open Sans" w:cs="Open Sans"/>
                <w:b/>
                <w:sz w:val="22"/>
                <w:szCs w:val="22"/>
              </w:rPr>
            </w:pPr>
            <w:r w:rsidRPr="00AA2212">
              <w:rPr>
                <w:rFonts w:ascii="Open Sans" w:hAnsi="Open Sans" w:cs="Open Sans"/>
                <w:b/>
                <w:sz w:val="22"/>
                <w:szCs w:val="22"/>
              </w:rPr>
              <w:t>I Nature of Science C1, D1</w:t>
            </w:r>
          </w:p>
          <w:p w14:paraId="538AF168" w14:textId="77777777" w:rsidR="003A6CB2" w:rsidRPr="00AA2212" w:rsidRDefault="003A6CB2" w:rsidP="003A6CB2">
            <w:pPr>
              <w:ind w:left="720"/>
              <w:rPr>
                <w:rFonts w:ascii="Open Sans" w:hAnsi="Open Sans" w:cs="Open Sans"/>
                <w:b/>
                <w:sz w:val="22"/>
                <w:szCs w:val="22"/>
              </w:rPr>
            </w:pPr>
            <w:r w:rsidRPr="00AA2212">
              <w:rPr>
                <w:rFonts w:ascii="Open Sans" w:hAnsi="Open Sans" w:cs="Open Sans"/>
                <w:b/>
                <w:sz w:val="22"/>
                <w:szCs w:val="22"/>
              </w:rPr>
              <w:t>III Foundation Skills B1, B3, B4, C1, D1, D2</w:t>
            </w:r>
          </w:p>
          <w:p w14:paraId="145BF5A8" w14:textId="77777777" w:rsidR="003A6CB2" w:rsidRPr="00AA2212" w:rsidRDefault="003A6CB2" w:rsidP="003A6CB2">
            <w:pPr>
              <w:ind w:left="720"/>
              <w:rPr>
                <w:rFonts w:ascii="Open Sans" w:hAnsi="Open Sans" w:cs="Open Sans"/>
                <w:b/>
                <w:sz w:val="22"/>
                <w:szCs w:val="22"/>
              </w:rPr>
            </w:pPr>
            <w:r w:rsidRPr="00AA2212">
              <w:rPr>
                <w:rFonts w:ascii="Open Sans" w:hAnsi="Open Sans" w:cs="Open Sans"/>
                <w:b/>
                <w:sz w:val="22"/>
                <w:szCs w:val="22"/>
              </w:rPr>
              <w:t>I Social Studies A1</w:t>
            </w:r>
          </w:p>
          <w:p w14:paraId="26EBDD76" w14:textId="77777777" w:rsidR="003A6CB2" w:rsidRPr="00AA2212" w:rsidRDefault="003A6CB2" w:rsidP="003A6CB2">
            <w:pPr>
              <w:ind w:left="720"/>
              <w:rPr>
                <w:rFonts w:ascii="Open Sans" w:hAnsi="Open Sans" w:cs="Open Sans"/>
                <w:b/>
                <w:sz w:val="22"/>
                <w:szCs w:val="22"/>
              </w:rPr>
            </w:pPr>
            <w:r w:rsidRPr="00AA2212">
              <w:rPr>
                <w:rFonts w:ascii="Open Sans" w:hAnsi="Open Sans" w:cs="Open Sans"/>
                <w:b/>
                <w:sz w:val="22"/>
                <w:szCs w:val="22"/>
              </w:rPr>
              <w:t>I Cross-Disciplinary A1, D1, D4, E1, E2, F1, F2</w:t>
            </w:r>
          </w:p>
          <w:p w14:paraId="16213AA9" w14:textId="11A93FDA" w:rsidR="00B3350C" w:rsidRPr="00AA2212" w:rsidRDefault="003A6CB2" w:rsidP="003A6CB2">
            <w:pPr>
              <w:ind w:left="720"/>
              <w:rPr>
                <w:rFonts w:ascii="Open Sans" w:hAnsi="Open Sans" w:cs="Open Sans"/>
                <w:b/>
                <w:sz w:val="22"/>
                <w:szCs w:val="22"/>
              </w:rPr>
            </w:pPr>
            <w:r w:rsidRPr="00AA2212">
              <w:rPr>
                <w:rFonts w:ascii="Open Sans" w:hAnsi="Open Sans" w:cs="Open Sans"/>
                <w:b/>
                <w:sz w:val="22"/>
                <w:szCs w:val="22"/>
              </w:rPr>
              <w:t>II Cross-Disciplinary A2, A4, A5, A6, C4, C5, C6, E1, E4</w:t>
            </w:r>
          </w:p>
        </w:tc>
      </w:tr>
      <w:tr w:rsidR="00B3350C" w:rsidRPr="00AA2212" w14:paraId="4716FB8D" w14:textId="77777777" w:rsidTr="77F5B4C2">
        <w:trPr>
          <w:trHeight w:val="135"/>
        </w:trPr>
        <w:tc>
          <w:tcPr>
            <w:tcW w:w="10800" w:type="dxa"/>
            <w:gridSpan w:val="2"/>
            <w:shd w:val="clear" w:color="auto" w:fill="D9D9D9" w:themeFill="background1" w:themeFillShade="D9"/>
          </w:tcPr>
          <w:p w14:paraId="4DD031E5" w14:textId="7777777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Recommended Strategies</w:t>
            </w:r>
          </w:p>
        </w:tc>
      </w:tr>
      <w:tr w:rsidR="00B3350C" w:rsidRPr="00AA2212" w14:paraId="15010D4A" w14:textId="77777777" w:rsidTr="77F5B4C2">
        <w:trPr>
          <w:trHeight w:val="512"/>
        </w:trPr>
        <w:tc>
          <w:tcPr>
            <w:tcW w:w="2952" w:type="dxa"/>
            <w:shd w:val="clear" w:color="auto" w:fill="auto"/>
          </w:tcPr>
          <w:p w14:paraId="57BD3680" w14:textId="519E0340"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Reading Strategies</w:t>
            </w:r>
          </w:p>
        </w:tc>
        <w:tc>
          <w:tcPr>
            <w:tcW w:w="7848" w:type="dxa"/>
            <w:shd w:val="clear" w:color="auto" w:fill="auto"/>
          </w:tcPr>
          <w:p w14:paraId="10E0A405" w14:textId="77777777" w:rsidR="00B3350C" w:rsidRPr="00AA2212" w:rsidRDefault="00B3350C" w:rsidP="00DC4B23">
            <w:pPr>
              <w:spacing w:before="120" w:after="120"/>
              <w:rPr>
                <w:rFonts w:ascii="Open Sans" w:hAnsi="Open Sans" w:cs="Open Sans"/>
                <w:sz w:val="22"/>
                <w:szCs w:val="22"/>
              </w:rPr>
            </w:pPr>
          </w:p>
        </w:tc>
      </w:tr>
      <w:tr w:rsidR="00B3350C" w:rsidRPr="00AA2212" w14:paraId="1B8F084A" w14:textId="77777777" w:rsidTr="77F5B4C2">
        <w:trPr>
          <w:trHeight w:val="530"/>
        </w:trPr>
        <w:tc>
          <w:tcPr>
            <w:tcW w:w="2952" w:type="dxa"/>
            <w:shd w:val="clear" w:color="auto" w:fill="auto"/>
          </w:tcPr>
          <w:p w14:paraId="64678F92" w14:textId="35EF84B8"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Quotes</w:t>
            </w:r>
          </w:p>
        </w:tc>
        <w:tc>
          <w:tcPr>
            <w:tcW w:w="7848" w:type="dxa"/>
            <w:shd w:val="clear" w:color="auto" w:fill="auto"/>
          </w:tcPr>
          <w:p w14:paraId="73FBBD03" w14:textId="77777777" w:rsidR="00B3350C" w:rsidRPr="00AA2212" w:rsidRDefault="00B3350C" w:rsidP="00DC4B23">
            <w:pPr>
              <w:spacing w:before="120" w:after="120"/>
              <w:rPr>
                <w:rFonts w:ascii="Open Sans" w:hAnsi="Open Sans" w:cs="Open Sans"/>
                <w:sz w:val="22"/>
                <w:szCs w:val="22"/>
              </w:rPr>
            </w:pPr>
          </w:p>
        </w:tc>
      </w:tr>
      <w:tr w:rsidR="00B3350C" w:rsidRPr="00AA2212" w14:paraId="01ABF569" w14:textId="77777777" w:rsidTr="77F5B4C2">
        <w:trPr>
          <w:trHeight w:val="1160"/>
        </w:trPr>
        <w:tc>
          <w:tcPr>
            <w:tcW w:w="2952" w:type="dxa"/>
            <w:shd w:val="clear" w:color="auto" w:fill="auto"/>
          </w:tcPr>
          <w:p w14:paraId="593DBD72" w14:textId="40C351D9" w:rsidR="00B3350C" w:rsidRPr="00AA2212" w:rsidRDefault="77F5B4C2" w:rsidP="77F5B4C2">
            <w:pPr>
              <w:jc w:val="center"/>
              <w:rPr>
                <w:rFonts w:ascii="Open Sans" w:hAnsi="Open Sans" w:cs="Open Sans"/>
                <w:b/>
                <w:bCs/>
                <w:sz w:val="22"/>
                <w:szCs w:val="22"/>
              </w:rPr>
            </w:pPr>
            <w:r w:rsidRPr="00AA2212">
              <w:rPr>
                <w:rFonts w:ascii="Open Sans" w:hAnsi="Open Sans" w:cs="Open Sans"/>
                <w:b/>
                <w:bCs/>
                <w:sz w:val="22"/>
                <w:szCs w:val="22"/>
              </w:rPr>
              <w:t>Multimedia/Visual Strategy</w:t>
            </w:r>
          </w:p>
          <w:p w14:paraId="3099B1F4" w14:textId="74E6B804" w:rsidR="00B3350C" w:rsidRPr="00AA2212" w:rsidRDefault="77F5B4C2" w:rsidP="77F5B4C2">
            <w:pPr>
              <w:jc w:val="center"/>
              <w:rPr>
                <w:rFonts w:ascii="Open Sans" w:hAnsi="Open Sans" w:cs="Open Sans"/>
                <w:b/>
                <w:bCs/>
                <w:sz w:val="22"/>
                <w:szCs w:val="22"/>
              </w:rPr>
            </w:pPr>
            <w:r w:rsidRPr="00AA221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A2212" w:rsidRDefault="00B3350C" w:rsidP="00DC4B23">
            <w:pPr>
              <w:spacing w:before="120" w:after="120"/>
              <w:rPr>
                <w:rFonts w:ascii="Open Sans" w:hAnsi="Open Sans" w:cs="Open Sans"/>
                <w:sz w:val="22"/>
                <w:szCs w:val="22"/>
              </w:rPr>
            </w:pPr>
          </w:p>
        </w:tc>
      </w:tr>
      <w:tr w:rsidR="00B3350C" w:rsidRPr="00AA2212" w14:paraId="258F6118" w14:textId="77777777" w:rsidTr="77F5B4C2">
        <w:tc>
          <w:tcPr>
            <w:tcW w:w="2952" w:type="dxa"/>
            <w:shd w:val="clear" w:color="auto" w:fill="auto"/>
          </w:tcPr>
          <w:p w14:paraId="3CF2726B" w14:textId="4F16B6F0"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Graphic Organizers/Handout</w:t>
            </w:r>
          </w:p>
        </w:tc>
        <w:tc>
          <w:tcPr>
            <w:tcW w:w="7848" w:type="dxa"/>
            <w:shd w:val="clear" w:color="auto" w:fill="auto"/>
          </w:tcPr>
          <w:p w14:paraId="3C1C5255" w14:textId="77777777" w:rsidR="00B3350C" w:rsidRPr="00AA2212" w:rsidRDefault="00B3350C" w:rsidP="00DC4B23">
            <w:pPr>
              <w:spacing w:before="120" w:after="120"/>
              <w:rPr>
                <w:rFonts w:ascii="Open Sans" w:hAnsi="Open Sans" w:cs="Open Sans"/>
                <w:sz w:val="22"/>
                <w:szCs w:val="22"/>
              </w:rPr>
            </w:pPr>
          </w:p>
        </w:tc>
      </w:tr>
      <w:tr w:rsidR="00B3350C" w:rsidRPr="00AA2212" w14:paraId="4E7081C3" w14:textId="77777777" w:rsidTr="77F5B4C2">
        <w:trPr>
          <w:trHeight w:val="135"/>
        </w:trPr>
        <w:tc>
          <w:tcPr>
            <w:tcW w:w="2952" w:type="dxa"/>
            <w:shd w:val="clear" w:color="auto" w:fill="auto"/>
          </w:tcPr>
          <w:p w14:paraId="088CA3DF" w14:textId="30B7C2ED" w:rsidR="00B3350C" w:rsidRPr="00AA2212" w:rsidRDefault="77F5B4C2" w:rsidP="77F5B4C2">
            <w:pPr>
              <w:spacing w:before="120"/>
              <w:jc w:val="center"/>
              <w:rPr>
                <w:rFonts w:ascii="Open Sans" w:hAnsi="Open Sans" w:cs="Open Sans"/>
                <w:b/>
                <w:bCs/>
                <w:sz w:val="22"/>
                <w:szCs w:val="22"/>
              </w:rPr>
            </w:pPr>
            <w:r w:rsidRPr="00AA2212">
              <w:rPr>
                <w:rFonts w:ascii="Open Sans" w:hAnsi="Open Sans" w:cs="Open Sans"/>
                <w:b/>
                <w:bCs/>
                <w:sz w:val="22"/>
                <w:szCs w:val="22"/>
              </w:rPr>
              <w:t>Writing Strategies</w:t>
            </w:r>
          </w:p>
          <w:p w14:paraId="167766CC" w14:textId="77777777" w:rsidR="00B3350C" w:rsidRPr="00AA2212" w:rsidRDefault="77F5B4C2" w:rsidP="77F5B4C2">
            <w:pPr>
              <w:spacing w:after="120"/>
              <w:jc w:val="center"/>
              <w:rPr>
                <w:rFonts w:ascii="Open Sans" w:hAnsi="Open Sans" w:cs="Open Sans"/>
                <w:b/>
                <w:bCs/>
                <w:sz w:val="22"/>
                <w:szCs w:val="22"/>
              </w:rPr>
            </w:pPr>
            <w:r w:rsidRPr="00AA221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A2212" w:rsidRDefault="00392521" w:rsidP="00DC4B23">
            <w:pPr>
              <w:spacing w:before="120" w:after="120"/>
              <w:rPr>
                <w:rFonts w:ascii="Open Sans" w:hAnsi="Open Sans" w:cs="Open Sans"/>
                <w:sz w:val="22"/>
                <w:szCs w:val="22"/>
              </w:rPr>
            </w:pPr>
          </w:p>
          <w:p w14:paraId="6920044E" w14:textId="77777777" w:rsidR="00B3350C" w:rsidRPr="00AA2212" w:rsidRDefault="00B3350C" w:rsidP="00392521">
            <w:pPr>
              <w:jc w:val="center"/>
              <w:rPr>
                <w:rFonts w:ascii="Open Sans" w:hAnsi="Open Sans" w:cs="Open Sans"/>
                <w:sz w:val="22"/>
                <w:szCs w:val="22"/>
              </w:rPr>
            </w:pPr>
          </w:p>
        </w:tc>
      </w:tr>
      <w:tr w:rsidR="00B3350C" w:rsidRPr="00AA2212"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AA2212" w:rsidRDefault="77F5B4C2" w:rsidP="77F5B4C2">
            <w:pPr>
              <w:spacing w:before="120"/>
              <w:jc w:val="center"/>
              <w:rPr>
                <w:rFonts w:ascii="Open Sans" w:hAnsi="Open Sans" w:cs="Open Sans"/>
                <w:b/>
                <w:bCs/>
                <w:sz w:val="22"/>
                <w:szCs w:val="22"/>
              </w:rPr>
            </w:pPr>
            <w:r w:rsidRPr="00AA2212">
              <w:rPr>
                <w:rFonts w:ascii="Open Sans" w:hAnsi="Open Sans" w:cs="Open Sans"/>
                <w:b/>
                <w:bCs/>
                <w:sz w:val="22"/>
                <w:szCs w:val="22"/>
              </w:rPr>
              <w:t>Communication</w:t>
            </w:r>
          </w:p>
          <w:p w14:paraId="1C68BAFD" w14:textId="77777777" w:rsidR="00B3350C" w:rsidRPr="00AA2212" w:rsidRDefault="77F5B4C2" w:rsidP="77F5B4C2">
            <w:pPr>
              <w:spacing w:after="120"/>
              <w:jc w:val="center"/>
              <w:rPr>
                <w:rFonts w:ascii="Open Sans" w:hAnsi="Open Sans" w:cs="Open Sans"/>
                <w:b/>
                <w:bCs/>
                <w:sz w:val="22"/>
                <w:szCs w:val="22"/>
              </w:rPr>
            </w:pPr>
            <w:r w:rsidRPr="00AA221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A2212" w:rsidRDefault="00B3350C" w:rsidP="00DC4B23">
            <w:pPr>
              <w:spacing w:before="120" w:after="120"/>
              <w:rPr>
                <w:rFonts w:ascii="Open Sans" w:hAnsi="Open Sans" w:cs="Open Sans"/>
                <w:sz w:val="22"/>
                <w:szCs w:val="22"/>
              </w:rPr>
            </w:pPr>
          </w:p>
        </w:tc>
      </w:tr>
      <w:tr w:rsidR="00B3350C" w:rsidRPr="00AA2212" w14:paraId="16815B57" w14:textId="77777777" w:rsidTr="77F5B4C2">
        <w:tc>
          <w:tcPr>
            <w:tcW w:w="10800" w:type="dxa"/>
            <w:gridSpan w:val="2"/>
            <w:shd w:val="clear" w:color="auto" w:fill="D9D9D9" w:themeFill="background1" w:themeFillShade="D9"/>
          </w:tcPr>
          <w:p w14:paraId="03C0CCE7" w14:textId="77777777"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Other Essential Lesson Components</w:t>
            </w:r>
          </w:p>
        </w:tc>
      </w:tr>
      <w:tr w:rsidR="00B3350C" w:rsidRPr="00AA2212" w14:paraId="2F92C5B5" w14:textId="77777777" w:rsidTr="77F5B4C2">
        <w:trPr>
          <w:trHeight w:val="404"/>
        </w:trPr>
        <w:tc>
          <w:tcPr>
            <w:tcW w:w="2952" w:type="dxa"/>
            <w:shd w:val="clear" w:color="auto" w:fill="auto"/>
          </w:tcPr>
          <w:p w14:paraId="3DB02087" w14:textId="77777777" w:rsidR="009C0DFC" w:rsidRPr="00AA2212" w:rsidRDefault="77F5B4C2" w:rsidP="77F5B4C2">
            <w:pPr>
              <w:jc w:val="center"/>
              <w:rPr>
                <w:rFonts w:ascii="Open Sans" w:hAnsi="Open Sans" w:cs="Open Sans"/>
                <w:b/>
                <w:bCs/>
                <w:sz w:val="22"/>
                <w:szCs w:val="22"/>
              </w:rPr>
            </w:pPr>
            <w:r w:rsidRPr="00AA2212">
              <w:rPr>
                <w:rFonts w:ascii="Open Sans" w:hAnsi="Open Sans" w:cs="Open Sans"/>
                <w:b/>
                <w:bCs/>
                <w:sz w:val="22"/>
                <w:szCs w:val="22"/>
              </w:rPr>
              <w:t>Enrichment Activity</w:t>
            </w:r>
          </w:p>
          <w:p w14:paraId="7B99CC87" w14:textId="1A043DE0" w:rsidR="00B3350C" w:rsidRPr="00AA2212" w:rsidRDefault="77F5B4C2" w:rsidP="77F5B4C2">
            <w:pPr>
              <w:jc w:val="center"/>
              <w:rPr>
                <w:rFonts w:ascii="Open Sans" w:hAnsi="Open Sans" w:cs="Open Sans"/>
                <w:sz w:val="22"/>
                <w:szCs w:val="22"/>
              </w:rPr>
            </w:pPr>
            <w:r w:rsidRPr="00AA2212">
              <w:rPr>
                <w:rFonts w:ascii="Open Sans" w:hAnsi="Open Sans" w:cs="Open Sans"/>
                <w:sz w:val="22"/>
                <w:szCs w:val="22"/>
              </w:rPr>
              <w:lastRenderedPageBreak/>
              <w:t>(e.g., homework assignment)</w:t>
            </w:r>
          </w:p>
        </w:tc>
        <w:tc>
          <w:tcPr>
            <w:tcW w:w="7848" w:type="dxa"/>
            <w:shd w:val="clear" w:color="auto" w:fill="auto"/>
          </w:tcPr>
          <w:p w14:paraId="4BE9D0C7" w14:textId="77777777" w:rsidR="003A6CB2" w:rsidRPr="00AA2212" w:rsidRDefault="003A6CB2" w:rsidP="003A6CB2">
            <w:pPr>
              <w:rPr>
                <w:rFonts w:ascii="Open Sans" w:hAnsi="Open Sans" w:cs="Open Sans"/>
                <w:b/>
                <w:sz w:val="22"/>
                <w:szCs w:val="22"/>
              </w:rPr>
            </w:pPr>
            <w:r w:rsidRPr="00AA2212">
              <w:rPr>
                <w:rFonts w:ascii="Open Sans" w:hAnsi="Open Sans" w:cs="Open Sans"/>
                <w:b/>
                <w:sz w:val="22"/>
                <w:szCs w:val="22"/>
              </w:rPr>
              <w:lastRenderedPageBreak/>
              <w:t>References/Additional Materials / Extended Learning Opportunities/ Enrichment</w:t>
            </w:r>
          </w:p>
          <w:p w14:paraId="56485286" w14:textId="5189349E" w:rsidR="00B3350C" w:rsidRPr="00AA2212" w:rsidRDefault="003A6CB2" w:rsidP="003A6CB2">
            <w:pPr>
              <w:rPr>
                <w:rFonts w:ascii="Open Sans" w:hAnsi="Open Sans" w:cs="Open Sans"/>
                <w:sz w:val="22"/>
                <w:szCs w:val="22"/>
              </w:rPr>
            </w:pPr>
            <w:r w:rsidRPr="00AA2212">
              <w:rPr>
                <w:rFonts w:ascii="Open Sans" w:hAnsi="Open Sans" w:cs="Open Sans"/>
                <w:sz w:val="22"/>
                <w:szCs w:val="22"/>
              </w:rPr>
              <w:lastRenderedPageBreak/>
              <w:t xml:space="preserve">Have students research how TDL is utilized during emergency management (i.e., mandatory evacuations, FEMA relief, </w:t>
            </w:r>
            <w:r w:rsidR="00575DAA" w:rsidRPr="00AA2212">
              <w:rPr>
                <w:rFonts w:ascii="Open Sans" w:hAnsi="Open Sans" w:cs="Open Sans"/>
                <w:sz w:val="22"/>
                <w:szCs w:val="22"/>
              </w:rPr>
              <w:t>etc.</w:t>
            </w:r>
            <w:r w:rsidRPr="00AA2212">
              <w:rPr>
                <w:rFonts w:ascii="Open Sans" w:hAnsi="Open Sans" w:cs="Open Sans"/>
                <w:sz w:val="22"/>
                <w:szCs w:val="22"/>
              </w:rPr>
              <w:t>…)</w:t>
            </w:r>
          </w:p>
        </w:tc>
      </w:tr>
      <w:tr w:rsidR="00B3350C" w:rsidRPr="00AA2212" w14:paraId="7A48E1E2" w14:textId="77777777" w:rsidTr="77F5B4C2">
        <w:tc>
          <w:tcPr>
            <w:tcW w:w="2952" w:type="dxa"/>
            <w:shd w:val="clear" w:color="auto" w:fill="auto"/>
          </w:tcPr>
          <w:p w14:paraId="2CB7813A" w14:textId="17D8D1BE"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AA2212" w:rsidRDefault="00B3350C" w:rsidP="00DC4B23">
            <w:pPr>
              <w:spacing w:before="120" w:after="120"/>
              <w:rPr>
                <w:rFonts w:ascii="Open Sans" w:hAnsi="Open Sans" w:cs="Open Sans"/>
                <w:sz w:val="22"/>
                <w:szCs w:val="22"/>
              </w:rPr>
            </w:pPr>
          </w:p>
        </w:tc>
      </w:tr>
      <w:tr w:rsidR="00B3350C" w:rsidRPr="00AA2212" w14:paraId="7E731849" w14:textId="77777777" w:rsidTr="77F5B4C2">
        <w:trPr>
          <w:trHeight w:val="548"/>
        </w:trPr>
        <w:tc>
          <w:tcPr>
            <w:tcW w:w="2952" w:type="dxa"/>
            <w:shd w:val="clear" w:color="auto" w:fill="auto"/>
          </w:tcPr>
          <w:p w14:paraId="590E8739" w14:textId="09BDFA6F" w:rsidR="00B3350C" w:rsidRPr="00AA2212" w:rsidRDefault="77F5B4C2" w:rsidP="77F5B4C2">
            <w:pPr>
              <w:spacing w:before="120" w:after="120"/>
              <w:jc w:val="center"/>
              <w:rPr>
                <w:rFonts w:ascii="Open Sans" w:hAnsi="Open Sans" w:cs="Open Sans"/>
                <w:b/>
                <w:bCs/>
                <w:sz w:val="22"/>
                <w:szCs w:val="22"/>
              </w:rPr>
            </w:pPr>
            <w:r w:rsidRPr="00AA2212">
              <w:rPr>
                <w:rFonts w:ascii="Open Sans" w:hAnsi="Open Sans" w:cs="Open Sans"/>
                <w:b/>
                <w:bCs/>
                <w:sz w:val="22"/>
                <w:szCs w:val="22"/>
              </w:rPr>
              <w:t>CTSO connection(s)</w:t>
            </w:r>
          </w:p>
        </w:tc>
        <w:tc>
          <w:tcPr>
            <w:tcW w:w="7848" w:type="dxa"/>
            <w:shd w:val="clear" w:color="auto" w:fill="auto"/>
          </w:tcPr>
          <w:p w14:paraId="1D6673BF" w14:textId="5E58EB55" w:rsidR="00B3350C" w:rsidRPr="00AA2212" w:rsidRDefault="003A6CB2" w:rsidP="003A6CB2">
            <w:pPr>
              <w:rPr>
                <w:rFonts w:ascii="Open Sans" w:hAnsi="Open Sans" w:cs="Open Sans"/>
                <w:sz w:val="22"/>
                <w:szCs w:val="22"/>
              </w:rPr>
            </w:pPr>
            <w:r w:rsidRPr="00AA2212">
              <w:rPr>
                <w:rFonts w:ascii="Open Sans" w:hAnsi="Open Sans" w:cs="Open Sans"/>
                <w:sz w:val="22"/>
                <w:szCs w:val="22"/>
                <w:lang w:val="es-MX"/>
              </w:rPr>
              <w:t>DECA, SkillsUSATexas</w:t>
            </w:r>
          </w:p>
        </w:tc>
      </w:tr>
      <w:tr w:rsidR="00B3350C" w:rsidRPr="00AA2212" w14:paraId="2288B088" w14:textId="77777777" w:rsidTr="77F5B4C2">
        <w:trPr>
          <w:trHeight w:val="305"/>
        </w:trPr>
        <w:tc>
          <w:tcPr>
            <w:tcW w:w="2952" w:type="dxa"/>
            <w:shd w:val="clear" w:color="auto" w:fill="auto"/>
          </w:tcPr>
          <w:p w14:paraId="2077A7AD" w14:textId="452D5E10" w:rsidR="00B3350C" w:rsidRPr="00AA2212" w:rsidRDefault="00B3350C" w:rsidP="00DC4B23">
            <w:pPr>
              <w:spacing w:before="120" w:after="120"/>
              <w:jc w:val="center"/>
              <w:rPr>
                <w:rFonts w:ascii="Open Sans" w:hAnsi="Open Sans" w:cs="Open Sans"/>
                <w:b/>
                <w:noProof/>
                <w:sz w:val="22"/>
                <w:szCs w:val="22"/>
              </w:rPr>
            </w:pPr>
            <w:r w:rsidRPr="00AA2212">
              <w:rPr>
                <w:rFonts w:ascii="Open Sans" w:hAnsi="Open Sans" w:cs="Open Sans"/>
                <w:b/>
                <w:noProof/>
                <w:sz w:val="22"/>
                <w:szCs w:val="22"/>
              </w:rPr>
              <w:t>Service Learning Projects</w:t>
            </w:r>
          </w:p>
        </w:tc>
        <w:tc>
          <w:tcPr>
            <w:tcW w:w="7848" w:type="dxa"/>
            <w:shd w:val="clear" w:color="auto" w:fill="auto"/>
          </w:tcPr>
          <w:p w14:paraId="296854C4" w14:textId="77777777" w:rsidR="00B3350C" w:rsidRPr="00AA2212" w:rsidRDefault="00B3350C" w:rsidP="00DC4B23">
            <w:pPr>
              <w:spacing w:before="120" w:after="120"/>
              <w:rPr>
                <w:rFonts w:ascii="Open Sans" w:hAnsi="Open Sans" w:cs="Open Sans"/>
                <w:sz w:val="22"/>
                <w:szCs w:val="22"/>
              </w:rPr>
            </w:pPr>
          </w:p>
        </w:tc>
      </w:tr>
      <w:tr w:rsidR="001B2F76" w:rsidRPr="00AA2212" w14:paraId="680EB37A" w14:textId="77777777" w:rsidTr="77F5B4C2">
        <w:trPr>
          <w:trHeight w:val="305"/>
        </w:trPr>
        <w:tc>
          <w:tcPr>
            <w:tcW w:w="2952" w:type="dxa"/>
            <w:shd w:val="clear" w:color="auto" w:fill="auto"/>
          </w:tcPr>
          <w:p w14:paraId="06EE8551" w14:textId="6B7E5A7D" w:rsidR="001B2F76" w:rsidRPr="00AA2212" w:rsidRDefault="00BB45D6" w:rsidP="00DC4B23">
            <w:pPr>
              <w:spacing w:before="120" w:after="120"/>
              <w:jc w:val="center"/>
              <w:rPr>
                <w:rFonts w:ascii="Open Sans" w:hAnsi="Open Sans" w:cs="Open Sans"/>
                <w:b/>
                <w:noProof/>
                <w:sz w:val="22"/>
                <w:szCs w:val="22"/>
              </w:rPr>
            </w:pPr>
            <w:r w:rsidRPr="00AA2212">
              <w:rPr>
                <w:rFonts w:ascii="Open Sans" w:hAnsi="Open Sans" w:cs="Open Sans"/>
                <w:b/>
                <w:noProof/>
                <w:sz w:val="22"/>
                <w:szCs w:val="22"/>
              </w:rPr>
              <w:t xml:space="preserve">Lesson </w:t>
            </w:r>
            <w:r w:rsidR="001B2F76" w:rsidRPr="00AA2212">
              <w:rPr>
                <w:rFonts w:ascii="Open Sans" w:hAnsi="Open Sans" w:cs="Open Sans"/>
                <w:b/>
                <w:noProof/>
                <w:sz w:val="22"/>
                <w:szCs w:val="22"/>
              </w:rPr>
              <w:t>Notes</w:t>
            </w:r>
          </w:p>
        </w:tc>
        <w:tc>
          <w:tcPr>
            <w:tcW w:w="7848" w:type="dxa"/>
            <w:shd w:val="clear" w:color="auto" w:fill="auto"/>
          </w:tcPr>
          <w:p w14:paraId="077D2C07" w14:textId="77777777" w:rsidR="001B2F76" w:rsidRPr="00AA2212" w:rsidRDefault="001B2F76" w:rsidP="00DC4B23">
            <w:pPr>
              <w:spacing w:before="120" w:after="120"/>
              <w:rPr>
                <w:rFonts w:ascii="Open Sans" w:hAnsi="Open Sans" w:cs="Open Sans"/>
                <w:sz w:val="22"/>
                <w:szCs w:val="22"/>
              </w:rPr>
            </w:pPr>
          </w:p>
        </w:tc>
      </w:tr>
    </w:tbl>
    <w:p w14:paraId="70E91643" w14:textId="40567201" w:rsidR="003A5AF5" w:rsidRPr="00AA2212" w:rsidRDefault="003A5AF5" w:rsidP="00D0097D">
      <w:pPr>
        <w:rPr>
          <w:rFonts w:ascii="Open Sans" w:hAnsi="Open Sans" w:cs="Open Sans"/>
          <w:sz w:val="22"/>
          <w:szCs w:val="22"/>
        </w:rPr>
      </w:pPr>
    </w:p>
    <w:sectPr w:rsidR="003A5AF5" w:rsidRPr="00AA2212"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B24D5" w14:textId="77777777" w:rsidR="00106376" w:rsidRDefault="00106376" w:rsidP="00B3350C">
      <w:r>
        <w:separator/>
      </w:r>
    </w:p>
  </w:endnote>
  <w:endnote w:type="continuationSeparator" w:id="0">
    <w:p w14:paraId="4EAEDC67" w14:textId="77777777" w:rsidR="00106376" w:rsidRDefault="0010637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4061A975"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6B2EAB">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6B2EAB">
              <w:rPr>
                <w:rFonts w:ascii="Open Sans" w:hAnsi="Open Sans" w:cs="Open Sans"/>
                <w:b/>
                <w:bCs/>
                <w:noProof/>
                <w:sz w:val="16"/>
                <w:szCs w:val="16"/>
              </w:rPr>
              <w:t>5</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2BBD4" w14:textId="77777777" w:rsidR="00106376" w:rsidRDefault="00106376" w:rsidP="00B3350C">
      <w:bookmarkStart w:id="0" w:name="_Hlk484955581"/>
      <w:bookmarkEnd w:id="0"/>
      <w:r>
        <w:separator/>
      </w:r>
    </w:p>
  </w:footnote>
  <w:footnote w:type="continuationSeparator" w:id="0">
    <w:p w14:paraId="297DC695" w14:textId="77777777" w:rsidR="00106376" w:rsidRDefault="0010637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D7475"/>
    <w:multiLevelType w:val="hybridMultilevel"/>
    <w:tmpl w:val="F06CE354"/>
    <w:lvl w:ilvl="0" w:tplc="824C3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160"/>
    <w:rsid w:val="000E3926"/>
    <w:rsid w:val="000E54FE"/>
    <w:rsid w:val="000F3BAE"/>
    <w:rsid w:val="00100350"/>
    <w:rsid w:val="00102605"/>
    <w:rsid w:val="00105B8D"/>
    <w:rsid w:val="00106376"/>
    <w:rsid w:val="0012758B"/>
    <w:rsid w:val="00130697"/>
    <w:rsid w:val="001365FC"/>
    <w:rsid w:val="00136851"/>
    <w:rsid w:val="00137523"/>
    <w:rsid w:val="001471B7"/>
    <w:rsid w:val="001505B8"/>
    <w:rsid w:val="00156CDF"/>
    <w:rsid w:val="0016751A"/>
    <w:rsid w:val="001A599E"/>
    <w:rsid w:val="001B2F76"/>
    <w:rsid w:val="001B49BC"/>
    <w:rsid w:val="001C6069"/>
    <w:rsid w:val="001E4D9F"/>
    <w:rsid w:val="001E5B7D"/>
    <w:rsid w:val="00200BDB"/>
    <w:rsid w:val="0020310F"/>
    <w:rsid w:val="00205D49"/>
    <w:rsid w:val="002073F2"/>
    <w:rsid w:val="0021427B"/>
    <w:rsid w:val="00230FA0"/>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17CF"/>
    <w:rsid w:val="002D294D"/>
    <w:rsid w:val="002D4B21"/>
    <w:rsid w:val="002D588D"/>
    <w:rsid w:val="002D7269"/>
    <w:rsid w:val="002E68FE"/>
    <w:rsid w:val="002E70BB"/>
    <w:rsid w:val="002F0447"/>
    <w:rsid w:val="002F36F7"/>
    <w:rsid w:val="002F38C7"/>
    <w:rsid w:val="002F4C9E"/>
    <w:rsid w:val="00302D74"/>
    <w:rsid w:val="003073A2"/>
    <w:rsid w:val="00322DCF"/>
    <w:rsid w:val="00360C84"/>
    <w:rsid w:val="00364D1C"/>
    <w:rsid w:val="003665FA"/>
    <w:rsid w:val="00392521"/>
    <w:rsid w:val="00394878"/>
    <w:rsid w:val="00394B5A"/>
    <w:rsid w:val="003A2D94"/>
    <w:rsid w:val="003A5AF5"/>
    <w:rsid w:val="003A6CB2"/>
    <w:rsid w:val="003A7043"/>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729B"/>
    <w:rsid w:val="00531C58"/>
    <w:rsid w:val="00545EC8"/>
    <w:rsid w:val="00546A5D"/>
    <w:rsid w:val="00564B6C"/>
    <w:rsid w:val="00575DAA"/>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61B5"/>
    <w:rsid w:val="006503E0"/>
    <w:rsid w:val="00666D74"/>
    <w:rsid w:val="00667DF9"/>
    <w:rsid w:val="006716BE"/>
    <w:rsid w:val="00692317"/>
    <w:rsid w:val="0069356F"/>
    <w:rsid w:val="00697712"/>
    <w:rsid w:val="006A02B5"/>
    <w:rsid w:val="006B2EAB"/>
    <w:rsid w:val="006B6D02"/>
    <w:rsid w:val="006C6339"/>
    <w:rsid w:val="006C73FA"/>
    <w:rsid w:val="006F1C95"/>
    <w:rsid w:val="006F6A38"/>
    <w:rsid w:val="006F7D04"/>
    <w:rsid w:val="00700A55"/>
    <w:rsid w:val="0071181D"/>
    <w:rsid w:val="00713D68"/>
    <w:rsid w:val="0071599E"/>
    <w:rsid w:val="00717B55"/>
    <w:rsid w:val="007271B5"/>
    <w:rsid w:val="007377DC"/>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4572"/>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2212"/>
    <w:rsid w:val="00AD2DB9"/>
    <w:rsid w:val="00AD3125"/>
    <w:rsid w:val="00AE5509"/>
    <w:rsid w:val="00AF25FF"/>
    <w:rsid w:val="00AF2CA2"/>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6DCD"/>
    <w:rsid w:val="00CF2E7E"/>
    <w:rsid w:val="00D0097D"/>
    <w:rsid w:val="00D275F0"/>
    <w:rsid w:val="00D323BD"/>
    <w:rsid w:val="00D415FA"/>
    <w:rsid w:val="00D4427C"/>
    <w:rsid w:val="00D61781"/>
    <w:rsid w:val="00D62037"/>
    <w:rsid w:val="00D8660C"/>
    <w:rsid w:val="00DD0449"/>
    <w:rsid w:val="00DD2AE9"/>
    <w:rsid w:val="00DF6585"/>
    <w:rsid w:val="00DF7EE3"/>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323D"/>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3A6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1">
    <w:name w:val="*PARAGRAPH (1)"/>
    <w:link w:val="PARAGRAPH1Char"/>
    <w:rsid w:val="003A6CB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3A6CB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3A6CB2"/>
    <w:rPr>
      <w:rFonts w:ascii="Calibri" w:eastAsia="Calibri" w:hAnsi="Calibri" w:cs="Times New Roman"/>
    </w:rPr>
  </w:style>
  <w:style w:type="character" w:customStyle="1" w:styleId="PARAGRAPH1Char">
    <w:name w:val="*PARAGRAPH (1) Char"/>
    <w:link w:val="PARAGRAPH1"/>
    <w:rsid w:val="003A6CB2"/>
    <w:rPr>
      <w:rFonts w:ascii="Calibri" w:eastAsia="Calibri" w:hAnsi="Calibri" w:cs="Times New Roman"/>
    </w:rPr>
  </w:style>
  <w:style w:type="paragraph" w:customStyle="1" w:styleId="SUBSECTIONa">
    <w:name w:val="*SUBSECTION (a)"/>
    <w:link w:val="SUBSECTIONaChar"/>
    <w:rsid w:val="003A6CB2"/>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3A6CB2"/>
    <w:rPr>
      <w:rFonts w:ascii="Calibri" w:eastAsia="Calibri" w:hAnsi="Calibri" w:cs="Times New Roman"/>
    </w:rPr>
  </w:style>
  <w:style w:type="character" w:styleId="FollowedHyperlink">
    <w:name w:val="FollowedHyperlink"/>
    <w:basedOn w:val="DefaultParagraphFont"/>
    <w:uiPriority w:val="99"/>
    <w:semiHidden/>
    <w:unhideWhenUsed/>
    <w:rsid w:val="00AA2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transportationcareers.org/lesson-plan-listin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3.xml><?xml version="1.0" encoding="utf-8"?>
<ds:datastoreItem xmlns:ds="http://schemas.openxmlformats.org/officeDocument/2006/customXml" ds:itemID="{D735BACF-B413-48B6-B3C3-389EA1D2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6949F-A233-2044-87EE-7EE61A58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5541</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2017-12-06T22:02:00Z</dcterms:created>
  <dcterms:modified xsi:type="dcterms:W3CDTF">2017-12-06T22:03:00Z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