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924"/>
        <w:gridCol w:w="3924"/>
      </w:tblGrid>
      <w:tr w:rsidR="00B3350C" w:rsidRPr="008E1E2E" w14:paraId="02480E29" w14:textId="77777777" w:rsidTr="25BA3EF8">
        <w:tc>
          <w:tcPr>
            <w:tcW w:w="10800" w:type="dxa"/>
            <w:gridSpan w:val="3"/>
            <w:tcBorders>
              <w:top w:val="nil"/>
              <w:left w:val="nil"/>
              <w:bottom w:val="single" w:sz="4" w:space="0" w:color="auto"/>
              <w:right w:val="nil"/>
            </w:tcBorders>
            <w:shd w:val="clear" w:color="auto" w:fill="auto"/>
          </w:tcPr>
          <w:p w14:paraId="52F567A2" w14:textId="4496558B" w:rsidR="00B3350C" w:rsidRPr="008E1E2E" w:rsidRDefault="00547D53" w:rsidP="25BA3EF8">
            <w:pPr>
              <w:jc w:val="center"/>
              <w:rPr>
                <w:rFonts w:ascii="Open Sans" w:hAnsi="Open Sans" w:cs="Open Sans"/>
                <w:b/>
                <w:bCs/>
                <w:sz w:val="22"/>
                <w:szCs w:val="22"/>
              </w:rPr>
            </w:pPr>
            <w:r>
              <w:rPr>
                <w:rFonts w:ascii="Open Sans" w:hAnsi="Open Sans" w:cs="Open Sans"/>
                <w:b/>
                <w:bCs/>
                <w:sz w:val="22"/>
                <w:szCs w:val="22"/>
              </w:rPr>
              <w:t>TEXAS CTE LESSON PLAN</w:t>
            </w:r>
          </w:p>
          <w:p w14:paraId="2B95A6E4" w14:textId="77777777" w:rsidR="00B3350C" w:rsidRPr="008E1E2E" w:rsidRDefault="00E170C8" w:rsidP="003D5621">
            <w:pPr>
              <w:jc w:val="center"/>
              <w:rPr>
                <w:rFonts w:ascii="Open Sans" w:hAnsi="Open Sans" w:cs="Open Sans"/>
                <w:b/>
                <w:sz w:val="22"/>
                <w:szCs w:val="22"/>
              </w:rPr>
            </w:pPr>
            <w:hyperlink r:id="rId11" w:history="1">
              <w:r w:rsidR="002D294D" w:rsidRPr="008E1E2E">
                <w:rPr>
                  <w:rStyle w:val="Hyperlink"/>
                  <w:rFonts w:ascii="Open Sans" w:hAnsi="Open Sans" w:cs="Open Sans"/>
                  <w:sz w:val="22"/>
                  <w:szCs w:val="22"/>
                </w:rPr>
                <w:t>www.txcte.org</w:t>
              </w:r>
            </w:hyperlink>
            <w:r w:rsidR="002D294D" w:rsidRPr="008E1E2E">
              <w:rPr>
                <w:rFonts w:ascii="Open Sans" w:hAnsi="Open Sans" w:cs="Open Sans"/>
                <w:b/>
                <w:sz w:val="22"/>
                <w:szCs w:val="22"/>
              </w:rPr>
              <w:t xml:space="preserve"> </w:t>
            </w:r>
          </w:p>
          <w:p w14:paraId="27304807" w14:textId="77777777" w:rsidR="003D5621" w:rsidRPr="008E1E2E" w:rsidRDefault="003D5621" w:rsidP="003D5621">
            <w:pPr>
              <w:jc w:val="center"/>
              <w:rPr>
                <w:rFonts w:ascii="Open Sans" w:hAnsi="Open Sans" w:cs="Open Sans"/>
                <w:b/>
                <w:sz w:val="22"/>
                <w:szCs w:val="22"/>
              </w:rPr>
            </w:pPr>
          </w:p>
        </w:tc>
      </w:tr>
      <w:tr w:rsidR="00B3350C" w:rsidRPr="008E1E2E" w14:paraId="2D50F427" w14:textId="77777777" w:rsidTr="25BA3EF8">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53F7AA"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Lesson Identification and TEKS Addressed</w:t>
            </w:r>
          </w:p>
        </w:tc>
      </w:tr>
      <w:tr w:rsidR="00B3350C" w:rsidRPr="008E1E2E" w14:paraId="727B7171" w14:textId="77777777" w:rsidTr="25BA3EF8">
        <w:trPr>
          <w:trHeight w:val="170"/>
        </w:trPr>
        <w:tc>
          <w:tcPr>
            <w:tcW w:w="2952" w:type="dxa"/>
            <w:tcBorders>
              <w:top w:val="single" w:sz="4" w:space="0" w:color="auto"/>
            </w:tcBorders>
            <w:shd w:val="clear" w:color="auto" w:fill="auto"/>
          </w:tcPr>
          <w:p w14:paraId="15B339E9"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17C16CE6" w14:textId="77777777" w:rsidR="00B3350C" w:rsidRPr="008E1E2E" w:rsidRDefault="00776B15" w:rsidP="00DC4B23">
            <w:pPr>
              <w:spacing w:before="120" w:after="120"/>
              <w:rPr>
                <w:rFonts w:ascii="Open Sans" w:hAnsi="Open Sans" w:cs="Open Sans"/>
                <w:sz w:val="22"/>
                <w:szCs w:val="22"/>
              </w:rPr>
            </w:pPr>
            <w:r w:rsidRPr="008E1E2E">
              <w:rPr>
                <w:rFonts w:ascii="Open Sans" w:hAnsi="Open Sans" w:cs="Open Sans"/>
                <w:sz w:val="22"/>
                <w:szCs w:val="22"/>
              </w:rPr>
              <w:t>Finance</w:t>
            </w:r>
          </w:p>
        </w:tc>
      </w:tr>
      <w:tr w:rsidR="00B3350C" w:rsidRPr="008E1E2E" w14:paraId="111EEAD1" w14:textId="77777777" w:rsidTr="25BA3EF8">
        <w:tc>
          <w:tcPr>
            <w:tcW w:w="2952" w:type="dxa"/>
            <w:shd w:val="clear" w:color="auto" w:fill="auto"/>
          </w:tcPr>
          <w:p w14:paraId="04BBFD9B"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Course Name</w:t>
            </w:r>
          </w:p>
        </w:tc>
        <w:tc>
          <w:tcPr>
            <w:tcW w:w="7848" w:type="dxa"/>
            <w:gridSpan w:val="2"/>
            <w:shd w:val="clear" w:color="auto" w:fill="auto"/>
          </w:tcPr>
          <w:p w14:paraId="3AFCD908" w14:textId="77777777" w:rsidR="00B3350C" w:rsidRPr="008E1E2E" w:rsidRDefault="00776B15" w:rsidP="00DC4B23">
            <w:pPr>
              <w:spacing w:before="120" w:after="120"/>
              <w:rPr>
                <w:rFonts w:ascii="Open Sans" w:hAnsi="Open Sans" w:cs="Open Sans"/>
                <w:sz w:val="22"/>
                <w:szCs w:val="22"/>
              </w:rPr>
            </w:pPr>
            <w:r w:rsidRPr="008E1E2E">
              <w:rPr>
                <w:rFonts w:ascii="Open Sans" w:hAnsi="Open Sans" w:cs="Open Sans"/>
                <w:sz w:val="22"/>
                <w:szCs w:val="22"/>
              </w:rPr>
              <w:t>Securities &amp; Investments</w:t>
            </w:r>
          </w:p>
        </w:tc>
      </w:tr>
      <w:tr w:rsidR="00B3350C" w:rsidRPr="008E1E2E" w14:paraId="5FA3C4DD" w14:textId="77777777" w:rsidTr="25BA3EF8">
        <w:tc>
          <w:tcPr>
            <w:tcW w:w="2952" w:type="dxa"/>
            <w:shd w:val="clear" w:color="auto" w:fill="auto"/>
          </w:tcPr>
          <w:p w14:paraId="6A22FE68"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Lesson/Unit Title</w:t>
            </w:r>
          </w:p>
        </w:tc>
        <w:tc>
          <w:tcPr>
            <w:tcW w:w="7848" w:type="dxa"/>
            <w:gridSpan w:val="2"/>
            <w:shd w:val="clear" w:color="auto" w:fill="auto"/>
          </w:tcPr>
          <w:p w14:paraId="5B86DB9C" w14:textId="77777777" w:rsidR="00B3350C" w:rsidRPr="008E1E2E" w:rsidRDefault="00776B15" w:rsidP="00DC4B23">
            <w:pPr>
              <w:spacing w:before="120" w:after="120"/>
              <w:rPr>
                <w:rFonts w:ascii="Open Sans" w:hAnsi="Open Sans" w:cs="Open Sans"/>
                <w:sz w:val="22"/>
                <w:szCs w:val="22"/>
              </w:rPr>
            </w:pPr>
            <w:r w:rsidRPr="008E1E2E">
              <w:rPr>
                <w:rFonts w:ascii="Open Sans" w:hAnsi="Open Sans" w:cs="Open Sans"/>
                <w:sz w:val="22"/>
                <w:szCs w:val="22"/>
              </w:rPr>
              <w:t>Interpreting Financial Information</w:t>
            </w:r>
          </w:p>
        </w:tc>
      </w:tr>
      <w:tr w:rsidR="00B3350C" w:rsidRPr="008E1E2E" w14:paraId="5B70BC2F" w14:textId="77777777" w:rsidTr="25BA3EF8">
        <w:trPr>
          <w:trHeight w:val="135"/>
        </w:trPr>
        <w:tc>
          <w:tcPr>
            <w:tcW w:w="2952" w:type="dxa"/>
            <w:shd w:val="clear" w:color="auto" w:fill="auto"/>
          </w:tcPr>
          <w:p w14:paraId="28C44048"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TEKS Student Expectations</w:t>
            </w:r>
          </w:p>
        </w:tc>
        <w:tc>
          <w:tcPr>
            <w:tcW w:w="7848" w:type="dxa"/>
            <w:gridSpan w:val="2"/>
            <w:shd w:val="clear" w:color="auto" w:fill="auto"/>
          </w:tcPr>
          <w:p w14:paraId="0BE2D683" w14:textId="77777777" w:rsidR="00C8564B" w:rsidRPr="008E1E2E" w:rsidRDefault="00776B15" w:rsidP="00776B15">
            <w:pPr>
              <w:rPr>
                <w:rFonts w:ascii="Open Sans" w:hAnsi="Open Sans" w:cs="Open Sans"/>
                <w:b/>
                <w:sz w:val="22"/>
                <w:szCs w:val="22"/>
              </w:rPr>
            </w:pPr>
            <w:r w:rsidRPr="008E1E2E">
              <w:rPr>
                <w:rFonts w:ascii="Open Sans" w:hAnsi="Open Sans" w:cs="Open Sans"/>
                <w:b/>
                <w:sz w:val="22"/>
                <w:szCs w:val="22"/>
              </w:rPr>
              <w:t>130.184(c)</w:t>
            </w:r>
            <w:r w:rsidR="00C8564B" w:rsidRPr="008E1E2E">
              <w:rPr>
                <w:rFonts w:ascii="Open Sans" w:hAnsi="Open Sans" w:cs="Open Sans"/>
                <w:b/>
                <w:sz w:val="22"/>
                <w:szCs w:val="22"/>
              </w:rPr>
              <w:t xml:space="preserve"> Knowledge and Skills</w:t>
            </w:r>
          </w:p>
          <w:p w14:paraId="184C1697" w14:textId="77777777" w:rsidR="00C8564B" w:rsidRPr="008E1E2E" w:rsidRDefault="00C8564B" w:rsidP="00776B15">
            <w:pPr>
              <w:rPr>
                <w:rFonts w:ascii="Open Sans" w:hAnsi="Open Sans" w:cs="Open Sans"/>
                <w:b/>
                <w:sz w:val="22"/>
                <w:szCs w:val="22"/>
              </w:rPr>
            </w:pPr>
          </w:p>
          <w:p w14:paraId="3A0B5EC5" w14:textId="77777777" w:rsidR="00B3350C" w:rsidRPr="008E1E2E" w:rsidRDefault="00776B15" w:rsidP="00323F7A">
            <w:pPr>
              <w:ind w:left="720"/>
              <w:rPr>
                <w:rFonts w:ascii="Open Sans" w:hAnsi="Open Sans" w:cs="Open Sans"/>
                <w:sz w:val="22"/>
                <w:szCs w:val="22"/>
              </w:rPr>
            </w:pPr>
            <w:r w:rsidRPr="008E1E2E">
              <w:rPr>
                <w:rFonts w:ascii="Open Sans" w:hAnsi="Open Sans" w:cs="Open Sans"/>
                <w:sz w:val="22"/>
                <w:szCs w:val="22"/>
              </w:rPr>
              <w:t>(3)</w:t>
            </w:r>
            <w:r w:rsidRPr="008E1E2E">
              <w:rPr>
                <w:rFonts w:ascii="Open Sans" w:hAnsi="Open Sans" w:cs="Open Sans"/>
                <w:b/>
                <w:sz w:val="22"/>
                <w:szCs w:val="22"/>
              </w:rPr>
              <w:t xml:space="preserve"> </w:t>
            </w:r>
            <w:r w:rsidRPr="008E1E2E">
              <w:rPr>
                <w:rFonts w:ascii="Open Sans" w:hAnsi="Open Sans" w:cs="Open Sans"/>
                <w:sz w:val="22"/>
                <w:szCs w:val="22"/>
              </w:rPr>
              <w:t xml:space="preserve">The student describes investment analysis and selection processes. </w:t>
            </w:r>
          </w:p>
          <w:p w14:paraId="613F8315" w14:textId="77777777" w:rsidR="00776B15" w:rsidRPr="008E1E2E" w:rsidRDefault="00776B15" w:rsidP="00323F7A">
            <w:pPr>
              <w:ind w:left="1440"/>
              <w:rPr>
                <w:rFonts w:ascii="Open Sans" w:hAnsi="Open Sans" w:cs="Open Sans"/>
                <w:sz w:val="22"/>
                <w:szCs w:val="22"/>
              </w:rPr>
            </w:pPr>
            <w:r w:rsidRPr="008E1E2E">
              <w:rPr>
                <w:rFonts w:ascii="Open Sans" w:hAnsi="Open Sans" w:cs="Open Sans"/>
                <w:sz w:val="22"/>
                <w:szCs w:val="22"/>
              </w:rPr>
              <w:t>(B)</w:t>
            </w:r>
            <w:r w:rsidR="00C8564B" w:rsidRPr="008E1E2E">
              <w:rPr>
                <w:rFonts w:ascii="Open Sans" w:hAnsi="Open Sans" w:cs="Open Sans"/>
                <w:sz w:val="22"/>
                <w:szCs w:val="22"/>
              </w:rPr>
              <w:t xml:space="preserve"> The student is expected to</w:t>
            </w:r>
            <w:r w:rsidRPr="008E1E2E">
              <w:rPr>
                <w:rFonts w:ascii="Open Sans" w:hAnsi="Open Sans" w:cs="Open Sans"/>
                <w:sz w:val="22"/>
                <w:szCs w:val="22"/>
              </w:rPr>
              <w:t xml:space="preserve"> conside</w:t>
            </w:r>
            <w:r w:rsidR="00C8564B" w:rsidRPr="008E1E2E">
              <w:rPr>
                <w:rFonts w:ascii="Open Sans" w:hAnsi="Open Sans" w:cs="Open Sans"/>
                <w:sz w:val="22"/>
                <w:szCs w:val="22"/>
              </w:rPr>
              <w:t>r the nature of investment risk</w:t>
            </w:r>
          </w:p>
          <w:p w14:paraId="5C949C76" w14:textId="77777777" w:rsidR="00776B15" w:rsidRPr="008E1E2E" w:rsidRDefault="00776B15" w:rsidP="00323F7A">
            <w:pPr>
              <w:ind w:left="1440"/>
              <w:rPr>
                <w:rFonts w:ascii="Open Sans" w:hAnsi="Open Sans" w:cs="Open Sans"/>
                <w:sz w:val="22"/>
                <w:szCs w:val="22"/>
              </w:rPr>
            </w:pPr>
            <w:r w:rsidRPr="008E1E2E">
              <w:rPr>
                <w:rFonts w:ascii="Open Sans" w:hAnsi="Open Sans" w:cs="Open Sans"/>
                <w:sz w:val="22"/>
                <w:szCs w:val="22"/>
              </w:rPr>
              <w:t xml:space="preserve">(E) </w:t>
            </w:r>
            <w:r w:rsidR="00C8564B" w:rsidRPr="008E1E2E">
              <w:rPr>
                <w:rFonts w:ascii="Open Sans" w:hAnsi="Open Sans" w:cs="Open Sans"/>
                <w:sz w:val="22"/>
                <w:szCs w:val="22"/>
              </w:rPr>
              <w:t xml:space="preserve">The student is expected to </w:t>
            </w:r>
            <w:r w:rsidRPr="008E1E2E">
              <w:rPr>
                <w:rFonts w:ascii="Open Sans" w:hAnsi="Open Sans" w:cs="Open Sans"/>
                <w:sz w:val="22"/>
                <w:szCs w:val="22"/>
              </w:rPr>
              <w:t>analyze information that can be obtained from financia</w:t>
            </w:r>
            <w:r w:rsidR="00C8564B" w:rsidRPr="008E1E2E">
              <w:rPr>
                <w:rFonts w:ascii="Open Sans" w:hAnsi="Open Sans" w:cs="Open Sans"/>
                <w:sz w:val="22"/>
                <w:szCs w:val="22"/>
              </w:rPr>
              <w:t>l statements and annual reports</w:t>
            </w:r>
          </w:p>
          <w:p w14:paraId="4C4340EB" w14:textId="77777777" w:rsidR="00776B15" w:rsidRPr="008E1E2E" w:rsidRDefault="00776B15" w:rsidP="00323F7A">
            <w:pPr>
              <w:ind w:left="1440"/>
              <w:rPr>
                <w:rFonts w:ascii="Open Sans" w:hAnsi="Open Sans" w:cs="Open Sans"/>
                <w:sz w:val="22"/>
                <w:szCs w:val="22"/>
              </w:rPr>
            </w:pPr>
            <w:r w:rsidRPr="008E1E2E">
              <w:rPr>
                <w:rFonts w:ascii="Open Sans" w:hAnsi="Open Sans" w:cs="Open Sans"/>
                <w:sz w:val="22"/>
                <w:szCs w:val="22"/>
              </w:rPr>
              <w:t xml:space="preserve">(F) </w:t>
            </w:r>
            <w:r w:rsidR="00C8564B" w:rsidRPr="008E1E2E">
              <w:rPr>
                <w:rFonts w:ascii="Open Sans" w:hAnsi="Open Sans" w:cs="Open Sans"/>
                <w:sz w:val="22"/>
                <w:szCs w:val="22"/>
              </w:rPr>
              <w:t xml:space="preserve">The student is expected to </w:t>
            </w:r>
            <w:r w:rsidRPr="008E1E2E">
              <w:rPr>
                <w:rFonts w:ascii="Open Sans" w:hAnsi="Open Sans" w:cs="Open Sans"/>
                <w:sz w:val="22"/>
                <w:szCs w:val="22"/>
              </w:rPr>
              <w:t>e</w:t>
            </w:r>
            <w:r w:rsidR="00C8564B" w:rsidRPr="008E1E2E">
              <w:rPr>
                <w:rFonts w:ascii="Open Sans" w:hAnsi="Open Sans" w:cs="Open Sans"/>
                <w:sz w:val="22"/>
                <w:szCs w:val="22"/>
              </w:rPr>
              <w:t>xamine a mutual fund prospectus</w:t>
            </w:r>
          </w:p>
          <w:p w14:paraId="4B1E6058" w14:textId="77777777" w:rsidR="00776B15" w:rsidRPr="008E1E2E" w:rsidRDefault="00C8564B" w:rsidP="00323F7A">
            <w:pPr>
              <w:ind w:left="720"/>
              <w:rPr>
                <w:rFonts w:ascii="Open Sans" w:hAnsi="Open Sans" w:cs="Open Sans"/>
                <w:sz w:val="22"/>
                <w:szCs w:val="22"/>
              </w:rPr>
            </w:pPr>
            <w:r w:rsidRPr="008E1E2E">
              <w:rPr>
                <w:rFonts w:ascii="Open Sans" w:hAnsi="Open Sans" w:cs="Open Sans"/>
                <w:sz w:val="22"/>
                <w:szCs w:val="22"/>
              </w:rPr>
              <w:t>(</w:t>
            </w:r>
            <w:r w:rsidR="00776B15" w:rsidRPr="008E1E2E">
              <w:rPr>
                <w:rFonts w:ascii="Open Sans" w:hAnsi="Open Sans" w:cs="Open Sans"/>
                <w:sz w:val="22"/>
                <w:szCs w:val="22"/>
              </w:rPr>
              <w:t xml:space="preserve">4) The student identifies investments. </w:t>
            </w:r>
          </w:p>
          <w:p w14:paraId="6762FC2A" w14:textId="77777777" w:rsidR="00776B15" w:rsidRPr="008E1E2E" w:rsidRDefault="00776B15" w:rsidP="00323F7A">
            <w:pPr>
              <w:ind w:left="1440"/>
              <w:rPr>
                <w:rFonts w:ascii="Open Sans" w:hAnsi="Open Sans" w:cs="Open Sans"/>
                <w:sz w:val="22"/>
                <w:szCs w:val="22"/>
              </w:rPr>
            </w:pPr>
            <w:r w:rsidRPr="008E1E2E">
              <w:rPr>
                <w:rFonts w:ascii="Open Sans" w:hAnsi="Open Sans" w:cs="Open Sans"/>
                <w:sz w:val="22"/>
                <w:szCs w:val="22"/>
              </w:rPr>
              <w:t>(A)</w:t>
            </w:r>
            <w:r w:rsidR="00C8564B" w:rsidRPr="008E1E2E">
              <w:rPr>
                <w:rFonts w:ascii="Open Sans" w:hAnsi="Open Sans" w:cs="Open Sans"/>
                <w:sz w:val="22"/>
                <w:szCs w:val="22"/>
              </w:rPr>
              <w:t xml:space="preserve"> The student is expected to</w:t>
            </w:r>
            <w:r w:rsidRPr="008E1E2E">
              <w:rPr>
                <w:rFonts w:ascii="Open Sans" w:hAnsi="Open Sans" w:cs="Open Sans"/>
                <w:sz w:val="22"/>
                <w:szCs w:val="22"/>
              </w:rPr>
              <w:t xml:space="preserve"> interpret financial ratios significant to investors, including price earnings ratio</w:t>
            </w:r>
          </w:p>
        </w:tc>
      </w:tr>
      <w:tr w:rsidR="00B3350C" w:rsidRPr="008E1E2E" w14:paraId="59DAF34D" w14:textId="77777777" w:rsidTr="25BA3EF8">
        <w:trPr>
          <w:trHeight w:val="1133"/>
        </w:trPr>
        <w:tc>
          <w:tcPr>
            <w:tcW w:w="10800" w:type="dxa"/>
            <w:gridSpan w:val="3"/>
            <w:shd w:val="clear" w:color="auto" w:fill="D9D9D9" w:themeFill="background1" w:themeFillShade="D9"/>
          </w:tcPr>
          <w:p w14:paraId="0EF04A9E"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Basic Direct Teach Lesson</w:t>
            </w:r>
          </w:p>
          <w:p w14:paraId="336B4652" w14:textId="77777777" w:rsidR="00B3350C" w:rsidRPr="008E1E2E" w:rsidRDefault="25BA3EF8" w:rsidP="25BA3EF8">
            <w:pPr>
              <w:jc w:val="center"/>
              <w:rPr>
                <w:rFonts w:ascii="Open Sans" w:hAnsi="Open Sans" w:cs="Open Sans"/>
                <w:sz w:val="22"/>
                <w:szCs w:val="22"/>
              </w:rPr>
            </w:pPr>
            <w:r w:rsidRPr="008E1E2E">
              <w:rPr>
                <w:rFonts w:ascii="Open Sans" w:hAnsi="Open Sans" w:cs="Open Sans"/>
                <w:sz w:val="22"/>
                <w:szCs w:val="22"/>
              </w:rPr>
              <w:t xml:space="preserve">(Includes Special Education Modifications/Accommodations and </w:t>
            </w:r>
          </w:p>
          <w:p w14:paraId="35759719" w14:textId="77777777" w:rsidR="00B3350C" w:rsidRPr="008E1E2E" w:rsidRDefault="25BA3EF8" w:rsidP="25BA3EF8">
            <w:pPr>
              <w:jc w:val="center"/>
              <w:rPr>
                <w:rFonts w:ascii="Open Sans" w:hAnsi="Open Sans" w:cs="Open Sans"/>
                <w:sz w:val="22"/>
                <w:szCs w:val="22"/>
              </w:rPr>
            </w:pPr>
            <w:r w:rsidRPr="008E1E2E">
              <w:rPr>
                <w:rFonts w:ascii="Open Sans" w:hAnsi="Open Sans" w:cs="Open Sans"/>
                <w:sz w:val="22"/>
                <w:szCs w:val="22"/>
              </w:rPr>
              <w:t>one English Language Proficiency Standards (ELPS) Strategy)</w:t>
            </w:r>
          </w:p>
          <w:p w14:paraId="7B3275B7" w14:textId="77777777" w:rsidR="00D0097D" w:rsidRPr="008E1E2E" w:rsidRDefault="00D0097D" w:rsidP="00D0097D">
            <w:pPr>
              <w:jc w:val="center"/>
              <w:rPr>
                <w:rFonts w:ascii="Open Sans" w:hAnsi="Open Sans" w:cs="Open Sans"/>
                <w:b/>
                <w:sz w:val="22"/>
                <w:szCs w:val="22"/>
              </w:rPr>
            </w:pPr>
          </w:p>
        </w:tc>
      </w:tr>
      <w:tr w:rsidR="00B3350C" w:rsidRPr="008E1E2E" w14:paraId="59C90AD4" w14:textId="77777777" w:rsidTr="25BA3EF8">
        <w:trPr>
          <w:trHeight w:val="27"/>
        </w:trPr>
        <w:tc>
          <w:tcPr>
            <w:tcW w:w="2952" w:type="dxa"/>
            <w:shd w:val="clear" w:color="auto" w:fill="auto"/>
          </w:tcPr>
          <w:p w14:paraId="3FB4BAB2"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Instructional Objectives</w:t>
            </w:r>
          </w:p>
        </w:tc>
        <w:tc>
          <w:tcPr>
            <w:tcW w:w="7848" w:type="dxa"/>
            <w:gridSpan w:val="2"/>
            <w:shd w:val="clear" w:color="auto" w:fill="auto"/>
          </w:tcPr>
          <w:p w14:paraId="136B23D2" w14:textId="77777777" w:rsidR="002131FF" w:rsidRPr="008E1E2E" w:rsidRDefault="002131FF" w:rsidP="002131FF">
            <w:pPr>
              <w:rPr>
                <w:rFonts w:ascii="Open Sans" w:hAnsi="Open Sans"/>
                <w:sz w:val="22"/>
                <w:szCs w:val="22"/>
              </w:rPr>
            </w:pPr>
            <w:r w:rsidRPr="008E1E2E">
              <w:rPr>
                <w:rFonts w:ascii="Open Sans" w:eastAsia="Calibri" w:hAnsi="Open Sans" w:cs="Calibri"/>
                <w:b/>
                <w:bCs/>
                <w:sz w:val="22"/>
                <w:szCs w:val="22"/>
              </w:rPr>
              <w:t>Performance Objective</w:t>
            </w:r>
          </w:p>
          <w:p w14:paraId="1049EB03" w14:textId="77777777" w:rsidR="002131FF" w:rsidRPr="008E1E2E" w:rsidRDefault="002131FF" w:rsidP="002131FF">
            <w:pPr>
              <w:spacing w:line="8" w:lineRule="exact"/>
              <w:rPr>
                <w:rFonts w:ascii="Open Sans" w:hAnsi="Open Sans"/>
                <w:sz w:val="22"/>
                <w:szCs w:val="22"/>
              </w:rPr>
            </w:pPr>
          </w:p>
          <w:p w14:paraId="7EC97CA5" w14:textId="77777777" w:rsidR="002131FF" w:rsidRPr="008E1E2E" w:rsidRDefault="002131FF" w:rsidP="002131FF">
            <w:pPr>
              <w:rPr>
                <w:rFonts w:ascii="Open Sans" w:hAnsi="Open Sans"/>
                <w:sz w:val="22"/>
                <w:szCs w:val="22"/>
              </w:rPr>
            </w:pPr>
            <w:r w:rsidRPr="008E1E2E">
              <w:rPr>
                <w:rFonts w:ascii="Open Sans" w:eastAsia="Calibri" w:hAnsi="Open Sans" w:cs="Calibri"/>
                <w:sz w:val="22"/>
                <w:szCs w:val="22"/>
              </w:rPr>
              <w:t>Students will analyze various types of financial information that can aid in investment selection.</w:t>
            </w:r>
          </w:p>
          <w:p w14:paraId="12BFCCBE" w14:textId="77777777" w:rsidR="002131FF" w:rsidRPr="008E1E2E" w:rsidRDefault="002131FF" w:rsidP="002131FF">
            <w:pPr>
              <w:spacing w:line="291" w:lineRule="exact"/>
              <w:rPr>
                <w:rFonts w:ascii="Open Sans" w:hAnsi="Open Sans"/>
                <w:sz w:val="22"/>
                <w:szCs w:val="22"/>
              </w:rPr>
            </w:pPr>
          </w:p>
          <w:p w14:paraId="631E3FCE" w14:textId="77777777" w:rsidR="002131FF" w:rsidRPr="008E1E2E" w:rsidRDefault="002131FF" w:rsidP="002131FF">
            <w:pPr>
              <w:rPr>
                <w:rFonts w:ascii="Open Sans" w:hAnsi="Open Sans"/>
                <w:sz w:val="22"/>
                <w:szCs w:val="22"/>
              </w:rPr>
            </w:pPr>
            <w:r w:rsidRPr="008E1E2E">
              <w:rPr>
                <w:rFonts w:ascii="Open Sans" w:eastAsia="Calibri" w:hAnsi="Open Sans" w:cs="Calibri"/>
                <w:b/>
                <w:bCs/>
                <w:sz w:val="22"/>
                <w:szCs w:val="22"/>
              </w:rPr>
              <w:t>Specific Objective</w:t>
            </w:r>
          </w:p>
          <w:p w14:paraId="1A82B72D" w14:textId="77777777" w:rsidR="002131FF" w:rsidRPr="008E1E2E" w:rsidRDefault="002131FF" w:rsidP="002131FF">
            <w:pPr>
              <w:spacing w:line="6" w:lineRule="exact"/>
              <w:rPr>
                <w:rFonts w:ascii="Open Sans" w:hAnsi="Open Sans"/>
                <w:sz w:val="22"/>
                <w:szCs w:val="22"/>
              </w:rPr>
            </w:pPr>
          </w:p>
          <w:p w14:paraId="23B9FE0F" w14:textId="77777777" w:rsidR="002131FF" w:rsidRPr="008E1E2E" w:rsidRDefault="002131FF" w:rsidP="00C8564B">
            <w:pPr>
              <w:numPr>
                <w:ilvl w:val="0"/>
                <w:numId w:val="31"/>
              </w:numPr>
              <w:tabs>
                <w:tab w:val="left" w:pos="720"/>
              </w:tabs>
              <w:ind w:left="720" w:hanging="360"/>
              <w:rPr>
                <w:rFonts w:ascii="Open Sans" w:eastAsia="Symbol" w:hAnsi="Open Sans" w:cs="Symbol"/>
                <w:sz w:val="22"/>
                <w:szCs w:val="22"/>
              </w:rPr>
            </w:pPr>
            <w:r w:rsidRPr="008E1E2E">
              <w:rPr>
                <w:rFonts w:ascii="Open Sans" w:eastAsia="Calibri" w:hAnsi="Open Sans" w:cs="Calibri"/>
                <w:sz w:val="22"/>
                <w:szCs w:val="22"/>
              </w:rPr>
              <w:t>Identify and calculate financial ratios</w:t>
            </w:r>
          </w:p>
          <w:p w14:paraId="31544E95" w14:textId="77777777" w:rsidR="002131FF" w:rsidRPr="008E1E2E" w:rsidRDefault="002131FF" w:rsidP="00C8564B">
            <w:pPr>
              <w:numPr>
                <w:ilvl w:val="0"/>
                <w:numId w:val="31"/>
              </w:numPr>
              <w:tabs>
                <w:tab w:val="left" w:pos="720"/>
              </w:tabs>
              <w:ind w:left="720" w:hanging="360"/>
              <w:rPr>
                <w:rFonts w:ascii="Open Sans" w:eastAsia="Symbol" w:hAnsi="Open Sans" w:cs="Symbol"/>
                <w:sz w:val="22"/>
                <w:szCs w:val="22"/>
              </w:rPr>
            </w:pPr>
            <w:r w:rsidRPr="008E1E2E">
              <w:rPr>
                <w:rFonts w:ascii="Open Sans" w:eastAsia="Calibri" w:hAnsi="Open Sans" w:cs="Calibri"/>
                <w:sz w:val="22"/>
                <w:szCs w:val="22"/>
              </w:rPr>
              <w:t>Interpret financial information to make investment decisions</w:t>
            </w:r>
          </w:p>
          <w:p w14:paraId="0A576866" w14:textId="77777777" w:rsidR="002131FF" w:rsidRPr="008E1E2E" w:rsidRDefault="002131FF" w:rsidP="002131FF">
            <w:pPr>
              <w:spacing w:line="6" w:lineRule="exact"/>
              <w:rPr>
                <w:rFonts w:ascii="Open Sans" w:eastAsia="Symbol" w:hAnsi="Open Sans" w:cs="Symbol"/>
                <w:sz w:val="22"/>
                <w:szCs w:val="22"/>
              </w:rPr>
            </w:pPr>
          </w:p>
          <w:p w14:paraId="564CC25B" w14:textId="77777777" w:rsidR="00B3350C" w:rsidRPr="008E1E2E" w:rsidRDefault="002131FF" w:rsidP="00C8564B">
            <w:pPr>
              <w:numPr>
                <w:ilvl w:val="0"/>
                <w:numId w:val="31"/>
              </w:numPr>
              <w:tabs>
                <w:tab w:val="left" w:pos="720"/>
              </w:tabs>
              <w:ind w:left="720" w:hanging="360"/>
              <w:rPr>
                <w:rFonts w:ascii="Open Sans" w:eastAsia="Symbol" w:hAnsi="Open Sans" w:cs="Symbol"/>
                <w:sz w:val="22"/>
                <w:szCs w:val="22"/>
              </w:rPr>
            </w:pPr>
            <w:r w:rsidRPr="008E1E2E">
              <w:rPr>
                <w:rFonts w:ascii="Open Sans" w:eastAsia="Calibri" w:hAnsi="Open Sans" w:cs="Calibri"/>
                <w:sz w:val="22"/>
                <w:szCs w:val="22"/>
              </w:rPr>
              <w:t>Understand fundamental and technical analysis used in selecting investments</w:t>
            </w:r>
          </w:p>
        </w:tc>
      </w:tr>
      <w:tr w:rsidR="00B3350C" w:rsidRPr="008E1E2E" w14:paraId="0254B4CB" w14:textId="77777777" w:rsidTr="25BA3EF8">
        <w:trPr>
          <w:trHeight w:val="27"/>
        </w:trPr>
        <w:tc>
          <w:tcPr>
            <w:tcW w:w="2952" w:type="dxa"/>
            <w:shd w:val="clear" w:color="auto" w:fill="auto"/>
          </w:tcPr>
          <w:p w14:paraId="10B144D4"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Rationale</w:t>
            </w:r>
          </w:p>
        </w:tc>
        <w:tc>
          <w:tcPr>
            <w:tcW w:w="7848" w:type="dxa"/>
            <w:gridSpan w:val="2"/>
            <w:shd w:val="clear" w:color="auto" w:fill="auto"/>
          </w:tcPr>
          <w:p w14:paraId="7BAA3C5F" w14:textId="77777777" w:rsidR="002131FF" w:rsidRPr="008E1E2E" w:rsidRDefault="002131FF" w:rsidP="002131FF">
            <w:pPr>
              <w:rPr>
                <w:rFonts w:ascii="Open Sans" w:hAnsi="Open Sans"/>
                <w:sz w:val="22"/>
                <w:szCs w:val="22"/>
              </w:rPr>
            </w:pPr>
            <w:r w:rsidRPr="008E1E2E">
              <w:rPr>
                <w:rFonts w:ascii="Open Sans" w:eastAsia="Calibri" w:hAnsi="Open Sans" w:cs="Calibri"/>
                <w:sz w:val="22"/>
                <w:szCs w:val="22"/>
              </w:rPr>
              <w:t>The main purposes of this lesson are to help students understand:</w:t>
            </w:r>
          </w:p>
          <w:p w14:paraId="4CDB1407" w14:textId="77777777" w:rsidR="002131FF" w:rsidRPr="008E1E2E" w:rsidRDefault="002131FF" w:rsidP="00C8564B">
            <w:pPr>
              <w:numPr>
                <w:ilvl w:val="0"/>
                <w:numId w:val="32"/>
              </w:numPr>
              <w:tabs>
                <w:tab w:val="left" w:pos="720"/>
              </w:tabs>
              <w:spacing w:line="236" w:lineRule="auto"/>
              <w:ind w:left="720" w:right="60" w:hanging="360"/>
              <w:rPr>
                <w:rFonts w:ascii="Open Sans" w:eastAsia="Symbol" w:hAnsi="Open Sans" w:cs="Symbol"/>
                <w:sz w:val="22"/>
                <w:szCs w:val="22"/>
              </w:rPr>
            </w:pPr>
            <w:r w:rsidRPr="008E1E2E">
              <w:rPr>
                <w:rFonts w:ascii="Open Sans" w:eastAsia="Calibri" w:hAnsi="Open Sans" w:cs="Calibri"/>
                <w:sz w:val="22"/>
                <w:szCs w:val="22"/>
              </w:rPr>
              <w:t>That there are many different financial methods investors can look at to make decisions on where to put their money</w:t>
            </w:r>
          </w:p>
          <w:p w14:paraId="0B9C32C7" w14:textId="77777777" w:rsidR="00B3350C" w:rsidRPr="008E1E2E" w:rsidRDefault="002131FF" w:rsidP="00C8564B">
            <w:pPr>
              <w:numPr>
                <w:ilvl w:val="0"/>
                <w:numId w:val="32"/>
              </w:numPr>
              <w:tabs>
                <w:tab w:val="left" w:pos="720"/>
              </w:tabs>
              <w:spacing w:line="236" w:lineRule="auto"/>
              <w:ind w:left="720" w:right="60" w:hanging="360"/>
              <w:rPr>
                <w:rFonts w:ascii="Open Sans" w:eastAsia="Symbol" w:hAnsi="Open Sans" w:cs="Symbol"/>
                <w:sz w:val="22"/>
                <w:szCs w:val="22"/>
              </w:rPr>
            </w:pPr>
            <w:r w:rsidRPr="008E1E2E">
              <w:rPr>
                <w:rFonts w:ascii="Open Sans" w:eastAsia="Calibri" w:hAnsi="Open Sans" w:cs="Calibri"/>
                <w:sz w:val="22"/>
                <w:szCs w:val="22"/>
              </w:rPr>
              <w:t>That there are resources available that can provide information to aid investors</w:t>
            </w:r>
          </w:p>
        </w:tc>
      </w:tr>
      <w:tr w:rsidR="00B3350C" w:rsidRPr="008E1E2E" w14:paraId="037EA708" w14:textId="77777777" w:rsidTr="25BA3EF8">
        <w:trPr>
          <w:trHeight w:val="27"/>
        </w:trPr>
        <w:tc>
          <w:tcPr>
            <w:tcW w:w="2952" w:type="dxa"/>
            <w:shd w:val="clear" w:color="auto" w:fill="auto"/>
          </w:tcPr>
          <w:p w14:paraId="06A88194"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lastRenderedPageBreak/>
              <w:t>Duration of Lesson</w:t>
            </w:r>
          </w:p>
        </w:tc>
        <w:tc>
          <w:tcPr>
            <w:tcW w:w="7848" w:type="dxa"/>
            <w:gridSpan w:val="2"/>
            <w:shd w:val="clear" w:color="auto" w:fill="auto"/>
          </w:tcPr>
          <w:p w14:paraId="097FB63B" w14:textId="77777777" w:rsidR="00B3350C" w:rsidRPr="008E1E2E" w:rsidRDefault="002131FF" w:rsidP="002131FF">
            <w:pPr>
              <w:spacing w:before="120" w:after="120"/>
              <w:rPr>
                <w:rFonts w:ascii="Open Sans" w:hAnsi="Open Sans" w:cs="Open Sans"/>
                <w:sz w:val="22"/>
                <w:szCs w:val="22"/>
              </w:rPr>
            </w:pPr>
            <w:r w:rsidRPr="008E1E2E">
              <w:rPr>
                <w:rFonts w:ascii="Open Sans" w:hAnsi="Open Sans" w:cs="Open Sans"/>
                <w:sz w:val="22"/>
                <w:szCs w:val="22"/>
              </w:rPr>
              <w:t>4-5 days</w:t>
            </w:r>
          </w:p>
        </w:tc>
      </w:tr>
      <w:tr w:rsidR="00B3350C" w:rsidRPr="008E1E2E" w14:paraId="6BD542DA" w14:textId="77777777" w:rsidTr="25BA3EF8">
        <w:trPr>
          <w:trHeight w:val="27"/>
        </w:trPr>
        <w:tc>
          <w:tcPr>
            <w:tcW w:w="2952" w:type="dxa"/>
            <w:shd w:val="clear" w:color="auto" w:fill="auto"/>
          </w:tcPr>
          <w:p w14:paraId="2CDA8B91" w14:textId="77777777" w:rsidR="00B3350C" w:rsidRPr="008E1E2E" w:rsidRDefault="25BA3EF8" w:rsidP="25BA3EF8">
            <w:pPr>
              <w:jc w:val="center"/>
              <w:rPr>
                <w:rFonts w:ascii="Open Sans" w:hAnsi="Open Sans" w:cs="Open Sans"/>
                <w:b/>
                <w:bCs/>
                <w:sz w:val="22"/>
                <w:szCs w:val="22"/>
              </w:rPr>
            </w:pPr>
            <w:r w:rsidRPr="008E1E2E">
              <w:rPr>
                <w:rFonts w:ascii="Open Sans" w:hAnsi="Open Sans" w:cs="Open Sans"/>
                <w:b/>
                <w:bCs/>
                <w:sz w:val="22"/>
                <w:szCs w:val="22"/>
              </w:rPr>
              <w:t>Word Wall/Key Vocabulary</w:t>
            </w:r>
          </w:p>
          <w:p w14:paraId="57290C50" w14:textId="77777777" w:rsidR="00B3350C" w:rsidRPr="008E1E2E" w:rsidRDefault="25BA3EF8" w:rsidP="25BA3EF8">
            <w:pPr>
              <w:jc w:val="center"/>
              <w:rPr>
                <w:rFonts w:ascii="Open Sans" w:hAnsi="Open Sans" w:cs="Open Sans"/>
                <w:sz w:val="22"/>
                <w:szCs w:val="22"/>
              </w:rPr>
            </w:pPr>
            <w:r w:rsidRPr="008E1E2E">
              <w:rPr>
                <w:rFonts w:ascii="Open Sans" w:hAnsi="Open Sans" w:cs="Open Sans"/>
                <w:i/>
                <w:iCs/>
                <w:sz w:val="22"/>
                <w:szCs w:val="22"/>
              </w:rPr>
              <w:t>(ELPS c1</w:t>
            </w:r>
            <w:r w:rsidR="00C8564B" w:rsidRPr="008E1E2E">
              <w:rPr>
                <w:rFonts w:ascii="Open Sans" w:hAnsi="Open Sans" w:cs="Open Sans"/>
                <w:i/>
                <w:iCs/>
                <w:sz w:val="22"/>
                <w:szCs w:val="22"/>
              </w:rPr>
              <w:t>a, c, f</w:t>
            </w:r>
            <w:r w:rsidRPr="008E1E2E">
              <w:rPr>
                <w:rFonts w:ascii="Open Sans" w:hAnsi="Open Sans" w:cs="Open Sans"/>
                <w:i/>
                <w:iCs/>
                <w:sz w:val="22"/>
                <w:szCs w:val="22"/>
              </w:rPr>
              <w:t>; c2b; c3</w:t>
            </w:r>
            <w:r w:rsidR="00C8564B" w:rsidRPr="008E1E2E">
              <w:rPr>
                <w:rFonts w:ascii="Open Sans" w:hAnsi="Open Sans" w:cs="Open Sans"/>
                <w:i/>
                <w:iCs/>
                <w:sz w:val="22"/>
                <w:szCs w:val="22"/>
              </w:rPr>
              <w:t>a, b, d</w:t>
            </w:r>
            <w:r w:rsidRPr="008E1E2E">
              <w:rPr>
                <w:rFonts w:ascii="Open Sans" w:hAnsi="Open Sans" w:cs="Open Sans"/>
                <w:i/>
                <w:iCs/>
                <w:sz w:val="22"/>
                <w:szCs w:val="22"/>
              </w:rPr>
              <w:t xml:space="preserve">; c4c; c5b) PDAS </w:t>
            </w:r>
            <w:r w:rsidR="00C8564B" w:rsidRPr="008E1E2E">
              <w:rPr>
                <w:rFonts w:ascii="Open Sans" w:hAnsi="Open Sans" w:cs="Open Sans"/>
                <w:i/>
                <w:iCs/>
                <w:sz w:val="22"/>
                <w:szCs w:val="22"/>
              </w:rPr>
              <w:t>II (</w:t>
            </w:r>
            <w:r w:rsidRPr="008E1E2E">
              <w:rPr>
                <w:rFonts w:ascii="Open Sans" w:hAnsi="Open Sans" w:cs="Open Sans"/>
                <w:i/>
                <w:iCs/>
                <w:sz w:val="22"/>
                <w:szCs w:val="22"/>
              </w:rPr>
              <w:t>5)</w:t>
            </w:r>
          </w:p>
        </w:tc>
        <w:tc>
          <w:tcPr>
            <w:tcW w:w="7848" w:type="dxa"/>
            <w:gridSpan w:val="2"/>
            <w:shd w:val="clear" w:color="auto" w:fill="auto"/>
          </w:tcPr>
          <w:p w14:paraId="5CCA3110" w14:textId="77777777" w:rsidR="002131FF" w:rsidRPr="008E1E2E" w:rsidRDefault="002131FF" w:rsidP="00C8564B">
            <w:pPr>
              <w:numPr>
                <w:ilvl w:val="0"/>
                <w:numId w:val="33"/>
              </w:numPr>
              <w:tabs>
                <w:tab w:val="left" w:pos="720"/>
              </w:tabs>
              <w:spacing w:line="237" w:lineRule="auto"/>
              <w:ind w:left="720" w:right="40" w:hanging="360"/>
              <w:rPr>
                <w:rFonts w:ascii="Open Sans" w:eastAsia="Symbol" w:hAnsi="Open Sans" w:cs="Symbol"/>
                <w:sz w:val="22"/>
                <w:szCs w:val="22"/>
              </w:rPr>
            </w:pPr>
            <w:r w:rsidRPr="008E1E2E">
              <w:rPr>
                <w:rFonts w:ascii="Open Sans" w:eastAsia="Calibri" w:hAnsi="Open Sans" w:cs="Calibri"/>
                <w:sz w:val="22"/>
                <w:szCs w:val="22"/>
              </w:rPr>
              <w:t>Financial statement</w:t>
            </w:r>
            <w:r w:rsidRPr="008E1E2E">
              <w:rPr>
                <w:rFonts w:ascii="Calibri" w:eastAsia="Calibri" w:hAnsi="Calibri" w:cs="Calibri"/>
                <w:sz w:val="22"/>
                <w:szCs w:val="22"/>
              </w:rPr>
              <w:t>‐</w:t>
            </w:r>
            <w:r w:rsidRPr="008E1E2E">
              <w:rPr>
                <w:rFonts w:ascii="Open Sans" w:eastAsia="Calibri" w:hAnsi="Open Sans" w:cs="Calibri"/>
                <w:sz w:val="22"/>
                <w:szCs w:val="22"/>
              </w:rPr>
              <w:t xml:space="preserve">a summary of </w:t>
            </w:r>
            <w:r w:rsidR="00C8564B" w:rsidRPr="008E1E2E">
              <w:rPr>
                <w:rFonts w:ascii="Open Sans" w:eastAsia="Calibri" w:hAnsi="Open Sans" w:cs="Calibri"/>
                <w:sz w:val="22"/>
                <w:szCs w:val="22"/>
              </w:rPr>
              <w:t>all</w:t>
            </w:r>
            <w:r w:rsidRPr="008E1E2E">
              <w:rPr>
                <w:rFonts w:ascii="Open Sans" w:eastAsia="Calibri" w:hAnsi="Open Sans" w:cs="Calibri"/>
                <w:sz w:val="22"/>
                <w:szCs w:val="22"/>
              </w:rPr>
              <w:t xml:space="preserve"> the transactions of a business for a certain </w:t>
            </w:r>
            <w:r w:rsidR="00C8564B" w:rsidRPr="008E1E2E">
              <w:rPr>
                <w:rFonts w:ascii="Open Sans" w:eastAsia="Calibri" w:hAnsi="Open Sans" w:cs="Calibri"/>
                <w:sz w:val="22"/>
                <w:szCs w:val="22"/>
              </w:rPr>
              <w:t>time</w:t>
            </w:r>
            <w:r w:rsidRPr="008E1E2E">
              <w:rPr>
                <w:rFonts w:ascii="Open Sans" w:eastAsia="Calibri" w:hAnsi="Open Sans" w:cs="Calibri"/>
                <w:sz w:val="22"/>
                <w:szCs w:val="22"/>
              </w:rPr>
              <w:t xml:space="preserve"> that represents the financial position of a company; the most common statements reviewed by an investor include the Balance Sheet and Income/Expense Statement</w:t>
            </w:r>
          </w:p>
          <w:p w14:paraId="53C92CCB" w14:textId="77777777" w:rsidR="002131FF" w:rsidRPr="008E1E2E" w:rsidRDefault="002131FF" w:rsidP="002131FF">
            <w:pPr>
              <w:spacing w:line="11" w:lineRule="exact"/>
              <w:rPr>
                <w:rFonts w:ascii="Open Sans" w:eastAsia="Symbol" w:hAnsi="Open Sans" w:cs="Symbol"/>
                <w:sz w:val="22"/>
                <w:szCs w:val="22"/>
              </w:rPr>
            </w:pPr>
          </w:p>
          <w:p w14:paraId="67C85CDB" w14:textId="77777777" w:rsidR="002131FF" w:rsidRPr="008E1E2E" w:rsidRDefault="002131FF" w:rsidP="00C8564B">
            <w:pPr>
              <w:numPr>
                <w:ilvl w:val="0"/>
                <w:numId w:val="33"/>
              </w:numPr>
              <w:tabs>
                <w:tab w:val="left" w:pos="720"/>
              </w:tabs>
              <w:spacing w:line="236" w:lineRule="auto"/>
              <w:ind w:left="720" w:right="320" w:hanging="360"/>
              <w:rPr>
                <w:rFonts w:ascii="Open Sans" w:eastAsia="Symbol" w:hAnsi="Open Sans" w:cs="Symbol"/>
                <w:sz w:val="22"/>
                <w:szCs w:val="22"/>
              </w:rPr>
            </w:pPr>
            <w:r w:rsidRPr="008E1E2E">
              <w:rPr>
                <w:rFonts w:ascii="Open Sans" w:eastAsia="Calibri" w:hAnsi="Open Sans" w:cs="Calibri"/>
                <w:sz w:val="22"/>
                <w:szCs w:val="22"/>
              </w:rPr>
              <w:t>Annual Report</w:t>
            </w:r>
            <w:r w:rsidRPr="008E1E2E">
              <w:rPr>
                <w:rFonts w:ascii="Calibri" w:eastAsia="Calibri" w:hAnsi="Calibri" w:cs="Calibri"/>
                <w:sz w:val="22"/>
                <w:szCs w:val="22"/>
              </w:rPr>
              <w:t>‐</w:t>
            </w:r>
            <w:r w:rsidRPr="008E1E2E">
              <w:rPr>
                <w:rFonts w:ascii="Open Sans" w:eastAsia="Calibri" w:hAnsi="Open Sans" w:cs="Calibri"/>
                <w:sz w:val="22"/>
                <w:szCs w:val="22"/>
              </w:rPr>
              <w:t>a report that corporations provide to shareholders which details their operations for the year</w:t>
            </w:r>
          </w:p>
          <w:p w14:paraId="0C9F3A18" w14:textId="77777777" w:rsidR="002131FF" w:rsidRPr="008E1E2E" w:rsidRDefault="002131FF" w:rsidP="002131FF">
            <w:pPr>
              <w:spacing w:line="2" w:lineRule="exact"/>
              <w:rPr>
                <w:rFonts w:ascii="Open Sans" w:eastAsia="Symbol" w:hAnsi="Open Sans" w:cs="Symbol"/>
                <w:sz w:val="22"/>
                <w:szCs w:val="22"/>
              </w:rPr>
            </w:pPr>
          </w:p>
          <w:p w14:paraId="538459D9" w14:textId="77777777" w:rsidR="002131FF" w:rsidRPr="008E1E2E" w:rsidRDefault="002131FF" w:rsidP="00C8564B">
            <w:pPr>
              <w:numPr>
                <w:ilvl w:val="0"/>
                <w:numId w:val="34"/>
              </w:numPr>
              <w:tabs>
                <w:tab w:val="left" w:pos="720"/>
              </w:tabs>
              <w:ind w:left="720" w:hanging="360"/>
              <w:rPr>
                <w:rFonts w:ascii="Open Sans" w:eastAsia="Symbol" w:hAnsi="Open Sans" w:cs="Symbol"/>
                <w:sz w:val="22"/>
                <w:szCs w:val="22"/>
              </w:rPr>
            </w:pPr>
            <w:r w:rsidRPr="008E1E2E">
              <w:rPr>
                <w:rFonts w:ascii="Open Sans" w:eastAsia="Calibri" w:hAnsi="Open Sans" w:cs="Calibri"/>
                <w:sz w:val="22"/>
                <w:szCs w:val="22"/>
              </w:rPr>
              <w:t>Prospectus</w:t>
            </w:r>
            <w:r w:rsidRPr="008E1E2E">
              <w:rPr>
                <w:rFonts w:ascii="Calibri" w:eastAsia="Calibri" w:hAnsi="Calibri" w:cs="Calibri"/>
                <w:sz w:val="22"/>
                <w:szCs w:val="22"/>
              </w:rPr>
              <w:t>‐</w:t>
            </w:r>
            <w:r w:rsidRPr="008E1E2E">
              <w:rPr>
                <w:rFonts w:ascii="Open Sans" w:eastAsia="Calibri" w:hAnsi="Open Sans" w:cs="Calibri"/>
                <w:sz w:val="22"/>
                <w:szCs w:val="22"/>
              </w:rPr>
              <w:t>a document that contains information about an investment that is being offered for sale</w:t>
            </w:r>
          </w:p>
          <w:p w14:paraId="1777BD57" w14:textId="77777777" w:rsidR="002131FF" w:rsidRPr="008E1E2E" w:rsidRDefault="002131FF" w:rsidP="002131FF">
            <w:pPr>
              <w:spacing w:line="7" w:lineRule="exact"/>
              <w:rPr>
                <w:rFonts w:ascii="Open Sans" w:eastAsia="Symbol" w:hAnsi="Open Sans" w:cs="Symbol"/>
                <w:sz w:val="22"/>
                <w:szCs w:val="22"/>
              </w:rPr>
            </w:pPr>
          </w:p>
          <w:p w14:paraId="67A76E79" w14:textId="77777777" w:rsidR="002131FF" w:rsidRPr="008E1E2E" w:rsidRDefault="002131FF" w:rsidP="00C8564B">
            <w:pPr>
              <w:numPr>
                <w:ilvl w:val="0"/>
                <w:numId w:val="34"/>
              </w:numPr>
              <w:tabs>
                <w:tab w:val="left" w:pos="720"/>
              </w:tabs>
              <w:spacing w:line="238" w:lineRule="auto"/>
              <w:ind w:left="720" w:right="120" w:hanging="360"/>
              <w:rPr>
                <w:rFonts w:ascii="Open Sans" w:eastAsia="Symbol" w:hAnsi="Open Sans" w:cs="Symbol"/>
                <w:sz w:val="22"/>
                <w:szCs w:val="22"/>
              </w:rPr>
            </w:pPr>
            <w:r w:rsidRPr="008E1E2E">
              <w:rPr>
                <w:rFonts w:ascii="Open Sans" w:eastAsia="Calibri" w:hAnsi="Open Sans" w:cs="Calibri"/>
                <w:sz w:val="22"/>
                <w:szCs w:val="22"/>
              </w:rPr>
              <w:t>“Red herring”–a term for the first of two prospectuses about an investment offered for sale; it relates to the red letters on the front of the prospectus that says it is preliminary. The exact details of the investment such as the price and number of shares offered are stated in the final version of the prospectus.</w:t>
            </w:r>
          </w:p>
          <w:p w14:paraId="1D45F6D2" w14:textId="77777777" w:rsidR="002131FF" w:rsidRPr="008E1E2E" w:rsidRDefault="002131FF" w:rsidP="002131FF">
            <w:pPr>
              <w:spacing w:line="9" w:lineRule="exact"/>
              <w:rPr>
                <w:rFonts w:ascii="Open Sans" w:eastAsia="Symbol" w:hAnsi="Open Sans" w:cs="Symbol"/>
                <w:sz w:val="22"/>
                <w:szCs w:val="22"/>
              </w:rPr>
            </w:pPr>
          </w:p>
          <w:p w14:paraId="201A881E" w14:textId="77777777" w:rsidR="002131FF" w:rsidRPr="008E1E2E" w:rsidRDefault="002131FF" w:rsidP="00C8564B">
            <w:pPr>
              <w:numPr>
                <w:ilvl w:val="0"/>
                <w:numId w:val="34"/>
              </w:numPr>
              <w:tabs>
                <w:tab w:val="left" w:pos="720"/>
              </w:tabs>
              <w:spacing w:line="236" w:lineRule="auto"/>
              <w:ind w:left="720" w:right="960" w:hanging="360"/>
              <w:rPr>
                <w:rFonts w:ascii="Open Sans" w:eastAsia="Symbol" w:hAnsi="Open Sans" w:cs="Symbol"/>
                <w:sz w:val="22"/>
                <w:szCs w:val="22"/>
              </w:rPr>
            </w:pPr>
            <w:r w:rsidRPr="008E1E2E">
              <w:rPr>
                <w:rFonts w:ascii="Open Sans" w:eastAsia="Calibri" w:hAnsi="Open Sans" w:cs="Calibri"/>
                <w:sz w:val="22"/>
                <w:szCs w:val="22"/>
              </w:rPr>
              <w:t>Compound interest</w:t>
            </w:r>
            <w:r w:rsidRPr="008E1E2E">
              <w:rPr>
                <w:rFonts w:ascii="Calibri" w:eastAsia="Calibri" w:hAnsi="Calibri" w:cs="Calibri"/>
                <w:sz w:val="22"/>
                <w:szCs w:val="22"/>
              </w:rPr>
              <w:t>‐</w:t>
            </w:r>
            <w:r w:rsidRPr="008E1E2E">
              <w:rPr>
                <w:rFonts w:ascii="Open Sans" w:eastAsia="Calibri" w:hAnsi="Open Sans" w:cs="Calibri"/>
                <w:sz w:val="22"/>
                <w:szCs w:val="22"/>
              </w:rPr>
              <w:t>also known as “interest on interest”; interest calculated on principal plus previously accrued interest</w:t>
            </w:r>
          </w:p>
          <w:p w14:paraId="34E4B8B9" w14:textId="77777777" w:rsidR="002131FF" w:rsidRPr="008E1E2E" w:rsidRDefault="002131FF" w:rsidP="002131FF">
            <w:pPr>
              <w:spacing w:line="2" w:lineRule="exact"/>
              <w:rPr>
                <w:rFonts w:ascii="Open Sans" w:eastAsia="Symbol" w:hAnsi="Open Sans" w:cs="Symbol"/>
                <w:sz w:val="22"/>
                <w:szCs w:val="22"/>
              </w:rPr>
            </w:pPr>
          </w:p>
          <w:p w14:paraId="458F522B" w14:textId="77777777" w:rsidR="002131FF" w:rsidRPr="008E1E2E" w:rsidRDefault="002131FF" w:rsidP="00C8564B">
            <w:pPr>
              <w:numPr>
                <w:ilvl w:val="0"/>
                <w:numId w:val="34"/>
              </w:numPr>
              <w:tabs>
                <w:tab w:val="left" w:pos="720"/>
              </w:tabs>
              <w:ind w:left="720" w:hanging="360"/>
              <w:rPr>
                <w:rFonts w:ascii="Open Sans" w:eastAsia="Symbol" w:hAnsi="Open Sans" w:cs="Symbol"/>
                <w:sz w:val="22"/>
                <w:szCs w:val="22"/>
              </w:rPr>
            </w:pPr>
            <w:r w:rsidRPr="008E1E2E">
              <w:rPr>
                <w:rFonts w:ascii="Open Sans" w:eastAsia="Calibri" w:hAnsi="Open Sans" w:cs="Calibri"/>
                <w:sz w:val="22"/>
                <w:szCs w:val="22"/>
              </w:rPr>
              <w:t>Rule of 72</w:t>
            </w:r>
            <w:r w:rsidRPr="008E1E2E">
              <w:rPr>
                <w:rFonts w:ascii="Calibri" w:eastAsia="Calibri" w:hAnsi="Calibri" w:cs="Calibri"/>
                <w:sz w:val="22"/>
                <w:szCs w:val="22"/>
              </w:rPr>
              <w:t>‐</w:t>
            </w:r>
            <w:r w:rsidRPr="008E1E2E">
              <w:rPr>
                <w:rFonts w:ascii="Open Sans" w:eastAsia="Calibri" w:hAnsi="Open Sans" w:cs="Calibri"/>
                <w:sz w:val="22"/>
                <w:szCs w:val="22"/>
              </w:rPr>
              <w:t>a mathematical tool to calculate the number of years it will take to double your investment</w:t>
            </w:r>
          </w:p>
          <w:p w14:paraId="265027F8" w14:textId="77777777" w:rsidR="002131FF" w:rsidRPr="008E1E2E" w:rsidRDefault="002131FF" w:rsidP="002131FF">
            <w:pPr>
              <w:spacing w:line="7" w:lineRule="exact"/>
              <w:rPr>
                <w:rFonts w:ascii="Open Sans" w:eastAsia="Symbol" w:hAnsi="Open Sans" w:cs="Symbol"/>
                <w:sz w:val="22"/>
                <w:szCs w:val="22"/>
              </w:rPr>
            </w:pPr>
          </w:p>
          <w:p w14:paraId="6C1A2198" w14:textId="77777777" w:rsidR="002131FF" w:rsidRPr="008E1E2E" w:rsidRDefault="002131FF" w:rsidP="00C8564B">
            <w:pPr>
              <w:numPr>
                <w:ilvl w:val="0"/>
                <w:numId w:val="34"/>
              </w:numPr>
              <w:tabs>
                <w:tab w:val="left" w:pos="720"/>
              </w:tabs>
              <w:spacing w:line="236" w:lineRule="auto"/>
              <w:ind w:left="720" w:right="40" w:hanging="360"/>
              <w:rPr>
                <w:rFonts w:ascii="Open Sans" w:eastAsia="Symbol" w:hAnsi="Open Sans" w:cs="Symbol"/>
                <w:sz w:val="22"/>
                <w:szCs w:val="22"/>
              </w:rPr>
            </w:pPr>
            <w:r w:rsidRPr="008E1E2E">
              <w:rPr>
                <w:rFonts w:ascii="Open Sans" w:eastAsia="Calibri" w:hAnsi="Open Sans" w:cs="Calibri"/>
                <w:sz w:val="22"/>
                <w:szCs w:val="22"/>
              </w:rPr>
              <w:t>Income statement</w:t>
            </w:r>
            <w:r w:rsidRPr="008E1E2E">
              <w:rPr>
                <w:rFonts w:ascii="Calibri" w:eastAsia="Calibri" w:hAnsi="Calibri" w:cs="Calibri"/>
                <w:sz w:val="22"/>
                <w:szCs w:val="22"/>
              </w:rPr>
              <w:t>‐</w:t>
            </w:r>
            <w:r w:rsidRPr="008E1E2E">
              <w:rPr>
                <w:rFonts w:ascii="Open Sans" w:eastAsia="Calibri" w:hAnsi="Open Sans" w:cs="Calibri"/>
                <w:sz w:val="22"/>
                <w:szCs w:val="22"/>
              </w:rPr>
              <w:t>details a company’s revenues and expenses, determining if there is a net income or net loss</w:t>
            </w:r>
          </w:p>
          <w:p w14:paraId="4187AF84" w14:textId="77777777" w:rsidR="002131FF" w:rsidRPr="008E1E2E" w:rsidRDefault="002131FF" w:rsidP="002131FF">
            <w:pPr>
              <w:spacing w:line="10" w:lineRule="exact"/>
              <w:rPr>
                <w:rFonts w:ascii="Open Sans" w:eastAsia="Symbol" w:hAnsi="Open Sans" w:cs="Symbol"/>
                <w:sz w:val="22"/>
                <w:szCs w:val="22"/>
              </w:rPr>
            </w:pPr>
          </w:p>
          <w:p w14:paraId="0D6538FE" w14:textId="77777777" w:rsidR="002131FF" w:rsidRPr="008E1E2E" w:rsidRDefault="002131FF" w:rsidP="00C8564B">
            <w:pPr>
              <w:numPr>
                <w:ilvl w:val="0"/>
                <w:numId w:val="34"/>
              </w:numPr>
              <w:tabs>
                <w:tab w:val="left" w:pos="720"/>
              </w:tabs>
              <w:spacing w:line="236" w:lineRule="auto"/>
              <w:ind w:left="720" w:right="100" w:hanging="360"/>
              <w:rPr>
                <w:rFonts w:ascii="Open Sans" w:eastAsia="Symbol" w:hAnsi="Open Sans" w:cs="Symbol"/>
                <w:sz w:val="22"/>
                <w:szCs w:val="22"/>
              </w:rPr>
            </w:pPr>
            <w:r w:rsidRPr="008E1E2E">
              <w:rPr>
                <w:rFonts w:ascii="Open Sans" w:eastAsia="Calibri" w:hAnsi="Open Sans" w:cs="Calibri"/>
                <w:sz w:val="22"/>
                <w:szCs w:val="22"/>
              </w:rPr>
              <w:t>Ratio</w:t>
            </w:r>
            <w:r w:rsidRPr="008E1E2E">
              <w:rPr>
                <w:rFonts w:ascii="Calibri" w:eastAsia="Calibri" w:hAnsi="Calibri" w:cs="Calibri"/>
                <w:sz w:val="22"/>
                <w:szCs w:val="22"/>
              </w:rPr>
              <w:t>‐</w:t>
            </w:r>
            <w:r w:rsidRPr="008E1E2E">
              <w:rPr>
                <w:rFonts w:ascii="Open Sans" w:eastAsia="Calibri" w:hAnsi="Open Sans" w:cs="Calibri"/>
                <w:sz w:val="22"/>
                <w:szCs w:val="22"/>
              </w:rPr>
              <w:t>a comparison of two numerical values that are obtained from financial statements and are used to assess a company’s financial condition</w:t>
            </w:r>
          </w:p>
          <w:p w14:paraId="7F481A2C" w14:textId="77777777" w:rsidR="002131FF" w:rsidRPr="008E1E2E" w:rsidRDefault="002131FF" w:rsidP="002131FF">
            <w:pPr>
              <w:spacing w:line="2" w:lineRule="exact"/>
              <w:rPr>
                <w:rFonts w:ascii="Open Sans" w:eastAsia="Symbol" w:hAnsi="Open Sans" w:cs="Symbol"/>
                <w:sz w:val="22"/>
                <w:szCs w:val="22"/>
              </w:rPr>
            </w:pPr>
          </w:p>
          <w:p w14:paraId="0C210924" w14:textId="77777777" w:rsidR="002131FF" w:rsidRPr="008E1E2E" w:rsidRDefault="002131FF" w:rsidP="00C8564B">
            <w:pPr>
              <w:numPr>
                <w:ilvl w:val="0"/>
                <w:numId w:val="34"/>
              </w:numPr>
              <w:tabs>
                <w:tab w:val="left" w:pos="720"/>
              </w:tabs>
              <w:ind w:left="720" w:hanging="360"/>
              <w:rPr>
                <w:rFonts w:ascii="Open Sans" w:eastAsia="Symbol" w:hAnsi="Open Sans" w:cs="Symbol"/>
                <w:sz w:val="22"/>
                <w:szCs w:val="22"/>
              </w:rPr>
            </w:pPr>
            <w:r w:rsidRPr="008E1E2E">
              <w:rPr>
                <w:rFonts w:ascii="Open Sans" w:eastAsia="Calibri" w:hAnsi="Open Sans" w:cs="Calibri"/>
                <w:sz w:val="22"/>
                <w:szCs w:val="22"/>
              </w:rPr>
              <w:t>Balance sheet</w:t>
            </w:r>
            <w:r w:rsidRPr="008E1E2E">
              <w:rPr>
                <w:rFonts w:ascii="Calibri" w:eastAsia="Calibri" w:hAnsi="Calibri" w:cs="Calibri"/>
                <w:sz w:val="22"/>
                <w:szCs w:val="22"/>
              </w:rPr>
              <w:t>‐</w:t>
            </w:r>
            <w:r w:rsidRPr="008E1E2E">
              <w:rPr>
                <w:rFonts w:ascii="Open Sans" w:eastAsia="Calibri" w:hAnsi="Open Sans" w:cs="Calibri"/>
                <w:sz w:val="22"/>
                <w:szCs w:val="22"/>
              </w:rPr>
              <w:t>summarizes a company’s assets, liabilities, and shareholder’s equity</w:t>
            </w:r>
          </w:p>
          <w:p w14:paraId="6A6866FE" w14:textId="77777777" w:rsidR="002131FF" w:rsidRPr="008E1E2E" w:rsidRDefault="002131FF" w:rsidP="00C8564B">
            <w:pPr>
              <w:numPr>
                <w:ilvl w:val="0"/>
                <w:numId w:val="34"/>
              </w:numPr>
              <w:tabs>
                <w:tab w:val="left" w:pos="720"/>
              </w:tabs>
              <w:ind w:left="720" w:hanging="360"/>
              <w:rPr>
                <w:rFonts w:ascii="Open Sans" w:eastAsia="Symbol" w:hAnsi="Open Sans" w:cs="Symbol"/>
                <w:sz w:val="22"/>
                <w:szCs w:val="22"/>
              </w:rPr>
            </w:pPr>
            <w:r w:rsidRPr="008E1E2E">
              <w:rPr>
                <w:rFonts w:ascii="Open Sans" w:eastAsia="Calibri" w:hAnsi="Open Sans" w:cs="Calibri"/>
                <w:sz w:val="22"/>
                <w:szCs w:val="22"/>
              </w:rPr>
              <w:t>Liquidity</w:t>
            </w:r>
            <w:r w:rsidRPr="008E1E2E">
              <w:rPr>
                <w:rFonts w:ascii="Calibri" w:eastAsia="Calibri" w:hAnsi="Calibri" w:cs="Calibri"/>
                <w:sz w:val="22"/>
                <w:szCs w:val="22"/>
              </w:rPr>
              <w:t>‐</w:t>
            </w:r>
            <w:r w:rsidRPr="008E1E2E">
              <w:rPr>
                <w:rFonts w:ascii="Open Sans" w:eastAsia="Calibri" w:hAnsi="Open Sans" w:cs="Calibri"/>
                <w:sz w:val="22"/>
                <w:szCs w:val="22"/>
              </w:rPr>
              <w:t>how quickly an asset can be converted to cash</w:t>
            </w:r>
          </w:p>
          <w:p w14:paraId="424411F7" w14:textId="77777777" w:rsidR="002131FF" w:rsidRPr="008E1E2E" w:rsidRDefault="002131FF" w:rsidP="002131FF">
            <w:pPr>
              <w:spacing w:line="7" w:lineRule="exact"/>
              <w:rPr>
                <w:rFonts w:ascii="Open Sans" w:eastAsia="Symbol" w:hAnsi="Open Sans" w:cs="Symbol"/>
                <w:sz w:val="22"/>
                <w:szCs w:val="22"/>
              </w:rPr>
            </w:pPr>
          </w:p>
          <w:p w14:paraId="4871F597" w14:textId="77777777" w:rsidR="002131FF" w:rsidRPr="008E1E2E" w:rsidRDefault="002131FF" w:rsidP="00C8564B">
            <w:pPr>
              <w:numPr>
                <w:ilvl w:val="0"/>
                <w:numId w:val="34"/>
              </w:numPr>
              <w:tabs>
                <w:tab w:val="left" w:pos="720"/>
              </w:tabs>
              <w:spacing w:line="236" w:lineRule="auto"/>
              <w:ind w:left="720" w:hanging="360"/>
              <w:rPr>
                <w:rFonts w:ascii="Open Sans" w:eastAsia="Symbol" w:hAnsi="Open Sans" w:cs="Symbol"/>
                <w:sz w:val="22"/>
                <w:szCs w:val="22"/>
              </w:rPr>
            </w:pPr>
            <w:r w:rsidRPr="008E1E2E">
              <w:rPr>
                <w:rFonts w:ascii="Open Sans" w:eastAsia="Calibri" w:hAnsi="Open Sans" w:cs="Calibri"/>
                <w:sz w:val="22"/>
                <w:szCs w:val="22"/>
              </w:rPr>
              <w:t>Stockholder</w:t>
            </w:r>
            <w:r w:rsidRPr="008E1E2E">
              <w:rPr>
                <w:rFonts w:ascii="Calibri" w:eastAsia="Calibri" w:hAnsi="Calibri" w:cs="Calibri"/>
                <w:sz w:val="22"/>
                <w:szCs w:val="22"/>
              </w:rPr>
              <w:t>‐</w:t>
            </w:r>
            <w:r w:rsidRPr="008E1E2E">
              <w:rPr>
                <w:rFonts w:ascii="Open Sans" w:eastAsia="Calibri" w:hAnsi="Open Sans" w:cs="Calibri"/>
                <w:sz w:val="22"/>
                <w:szCs w:val="22"/>
              </w:rPr>
              <w:t>someone who purchases shares of stock in a company; stock ownership represents shares of ownership in a company</w:t>
            </w:r>
          </w:p>
          <w:p w14:paraId="56E778EC" w14:textId="77777777" w:rsidR="002131FF" w:rsidRPr="008E1E2E" w:rsidRDefault="002131FF" w:rsidP="002131FF">
            <w:pPr>
              <w:spacing w:line="10" w:lineRule="exact"/>
              <w:rPr>
                <w:rFonts w:ascii="Open Sans" w:eastAsia="Symbol" w:hAnsi="Open Sans" w:cs="Symbol"/>
                <w:sz w:val="22"/>
                <w:szCs w:val="22"/>
              </w:rPr>
            </w:pPr>
          </w:p>
          <w:p w14:paraId="0916D220" w14:textId="77777777" w:rsidR="002131FF" w:rsidRPr="008E1E2E" w:rsidRDefault="002131FF" w:rsidP="00C8564B">
            <w:pPr>
              <w:numPr>
                <w:ilvl w:val="0"/>
                <w:numId w:val="34"/>
              </w:numPr>
              <w:tabs>
                <w:tab w:val="left" w:pos="720"/>
              </w:tabs>
              <w:spacing w:line="236" w:lineRule="auto"/>
              <w:ind w:left="720" w:right="100" w:hanging="360"/>
              <w:rPr>
                <w:rFonts w:ascii="Open Sans" w:eastAsia="Symbol" w:hAnsi="Open Sans" w:cs="Symbol"/>
                <w:sz w:val="22"/>
                <w:szCs w:val="22"/>
              </w:rPr>
            </w:pPr>
            <w:r w:rsidRPr="008E1E2E">
              <w:rPr>
                <w:rFonts w:ascii="Open Sans" w:eastAsia="Calibri" w:hAnsi="Open Sans" w:cs="Calibri"/>
                <w:sz w:val="22"/>
                <w:szCs w:val="22"/>
              </w:rPr>
              <w:t>Fundamental analysis–analyzes data from financial statements and other sources to make investment decisions</w:t>
            </w:r>
          </w:p>
          <w:p w14:paraId="4B87C7AD" w14:textId="77777777" w:rsidR="002131FF" w:rsidRPr="008E1E2E" w:rsidRDefault="002131FF" w:rsidP="002131FF">
            <w:pPr>
              <w:spacing w:line="10" w:lineRule="exact"/>
              <w:rPr>
                <w:rFonts w:ascii="Open Sans" w:eastAsia="Symbol" w:hAnsi="Open Sans" w:cs="Symbol"/>
                <w:sz w:val="22"/>
                <w:szCs w:val="22"/>
              </w:rPr>
            </w:pPr>
          </w:p>
          <w:p w14:paraId="33041E93" w14:textId="77777777" w:rsidR="002131FF" w:rsidRPr="008E1E2E" w:rsidRDefault="002131FF" w:rsidP="00C8564B">
            <w:pPr>
              <w:numPr>
                <w:ilvl w:val="0"/>
                <w:numId w:val="34"/>
              </w:numPr>
              <w:tabs>
                <w:tab w:val="left" w:pos="720"/>
              </w:tabs>
              <w:spacing w:line="236" w:lineRule="auto"/>
              <w:ind w:left="720" w:right="640" w:hanging="360"/>
              <w:rPr>
                <w:rFonts w:ascii="Open Sans" w:eastAsia="Symbol" w:hAnsi="Open Sans" w:cs="Symbol"/>
                <w:sz w:val="22"/>
                <w:szCs w:val="22"/>
              </w:rPr>
            </w:pPr>
            <w:r w:rsidRPr="008E1E2E">
              <w:rPr>
                <w:rFonts w:ascii="Open Sans" w:eastAsia="Calibri" w:hAnsi="Open Sans" w:cs="Calibri"/>
                <w:sz w:val="22"/>
                <w:szCs w:val="22"/>
              </w:rPr>
              <w:t>Technical analysis–relies on historical stock performance and market trends to make investment decisions</w:t>
            </w:r>
          </w:p>
          <w:p w14:paraId="4015C85E" w14:textId="77777777" w:rsidR="002131FF" w:rsidRPr="008E1E2E" w:rsidRDefault="002131FF" w:rsidP="002131FF">
            <w:pPr>
              <w:spacing w:line="10" w:lineRule="exact"/>
              <w:rPr>
                <w:rFonts w:ascii="Open Sans" w:eastAsia="Symbol" w:hAnsi="Open Sans" w:cs="Symbol"/>
                <w:sz w:val="22"/>
                <w:szCs w:val="22"/>
              </w:rPr>
            </w:pPr>
          </w:p>
          <w:p w14:paraId="1EB48542" w14:textId="77777777" w:rsidR="002131FF" w:rsidRPr="008E1E2E" w:rsidRDefault="002131FF" w:rsidP="00C8564B">
            <w:pPr>
              <w:numPr>
                <w:ilvl w:val="0"/>
                <w:numId w:val="34"/>
              </w:numPr>
              <w:tabs>
                <w:tab w:val="left" w:pos="720"/>
              </w:tabs>
              <w:ind w:left="720" w:right="840" w:hanging="360"/>
              <w:rPr>
                <w:rFonts w:ascii="Open Sans" w:eastAsia="Symbol" w:hAnsi="Open Sans" w:cs="Symbol"/>
                <w:sz w:val="22"/>
                <w:szCs w:val="22"/>
              </w:rPr>
            </w:pPr>
            <w:r w:rsidRPr="008E1E2E">
              <w:rPr>
                <w:rFonts w:ascii="Open Sans" w:eastAsia="Calibri" w:hAnsi="Open Sans" w:cs="Calibri"/>
                <w:sz w:val="22"/>
                <w:szCs w:val="22"/>
              </w:rPr>
              <w:t>Mutual fund</w:t>
            </w:r>
            <w:r w:rsidRPr="008E1E2E">
              <w:rPr>
                <w:rFonts w:ascii="Calibri" w:eastAsia="Calibri" w:hAnsi="Calibri" w:cs="Calibri"/>
                <w:sz w:val="22"/>
                <w:szCs w:val="22"/>
              </w:rPr>
              <w:t>‐</w:t>
            </w:r>
            <w:r w:rsidRPr="008E1E2E">
              <w:rPr>
                <w:rFonts w:ascii="Open Sans" w:eastAsia="Calibri" w:hAnsi="Open Sans" w:cs="Calibri"/>
                <w:sz w:val="22"/>
                <w:szCs w:val="22"/>
              </w:rPr>
              <w:t>a type of investment that is professionally managed and is made up of a group of diversified securities</w:t>
            </w:r>
          </w:p>
          <w:p w14:paraId="0E68F6EB" w14:textId="77777777" w:rsidR="00B3350C" w:rsidRPr="008E1E2E" w:rsidRDefault="002131FF" w:rsidP="00C8564B">
            <w:pPr>
              <w:numPr>
                <w:ilvl w:val="0"/>
                <w:numId w:val="34"/>
              </w:numPr>
              <w:tabs>
                <w:tab w:val="left" w:pos="720"/>
              </w:tabs>
              <w:spacing w:line="236" w:lineRule="auto"/>
              <w:ind w:left="720" w:right="840" w:hanging="360"/>
              <w:rPr>
                <w:rFonts w:ascii="Open Sans" w:eastAsia="Symbol" w:hAnsi="Open Sans" w:cs="Symbol"/>
                <w:sz w:val="22"/>
                <w:szCs w:val="22"/>
              </w:rPr>
            </w:pPr>
            <w:r w:rsidRPr="008E1E2E">
              <w:rPr>
                <w:rFonts w:ascii="Open Sans" w:eastAsia="Calibri" w:hAnsi="Open Sans" w:cs="Calibri"/>
                <w:sz w:val="22"/>
                <w:szCs w:val="22"/>
              </w:rPr>
              <w:t>Cash flow statement</w:t>
            </w:r>
            <w:r w:rsidRPr="008E1E2E">
              <w:rPr>
                <w:rFonts w:ascii="Calibri" w:eastAsia="Calibri" w:hAnsi="Calibri" w:cs="Calibri"/>
                <w:sz w:val="22"/>
                <w:szCs w:val="22"/>
              </w:rPr>
              <w:t>‐</w:t>
            </w:r>
            <w:r w:rsidRPr="008E1E2E">
              <w:rPr>
                <w:rFonts w:ascii="Open Sans" w:eastAsia="Calibri" w:hAnsi="Open Sans" w:cs="Calibri"/>
                <w:sz w:val="22"/>
                <w:szCs w:val="22"/>
              </w:rPr>
              <w:t>a financial statement that shows cash flow from operations, investments, and financing</w:t>
            </w:r>
          </w:p>
        </w:tc>
      </w:tr>
      <w:tr w:rsidR="00B3350C" w:rsidRPr="008E1E2E" w14:paraId="53F1718A" w14:textId="77777777" w:rsidTr="25BA3EF8">
        <w:trPr>
          <w:trHeight w:val="27"/>
        </w:trPr>
        <w:tc>
          <w:tcPr>
            <w:tcW w:w="2952" w:type="dxa"/>
            <w:shd w:val="clear" w:color="auto" w:fill="auto"/>
          </w:tcPr>
          <w:p w14:paraId="6F7288D9"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lastRenderedPageBreak/>
              <w:t>Materials/Specialized Equipment Needed</w:t>
            </w:r>
          </w:p>
        </w:tc>
        <w:tc>
          <w:tcPr>
            <w:tcW w:w="7848" w:type="dxa"/>
            <w:gridSpan w:val="2"/>
            <w:shd w:val="clear" w:color="auto" w:fill="auto"/>
          </w:tcPr>
          <w:p w14:paraId="17F8DD27" w14:textId="77777777" w:rsidR="002131FF" w:rsidRPr="008E1E2E" w:rsidRDefault="002131FF" w:rsidP="002131FF">
            <w:pPr>
              <w:rPr>
                <w:rFonts w:ascii="Open Sans" w:hAnsi="Open Sans"/>
                <w:sz w:val="22"/>
                <w:szCs w:val="22"/>
              </w:rPr>
            </w:pPr>
            <w:r w:rsidRPr="008E1E2E">
              <w:rPr>
                <w:rFonts w:ascii="Open Sans" w:eastAsia="Calibri" w:hAnsi="Open Sans" w:cs="Calibri"/>
                <w:b/>
                <w:bCs/>
                <w:sz w:val="22"/>
                <w:szCs w:val="22"/>
              </w:rPr>
              <w:t>Instructional Aids</w:t>
            </w:r>
          </w:p>
          <w:p w14:paraId="4148DF6F" w14:textId="77777777" w:rsidR="002131FF" w:rsidRPr="008E1E2E" w:rsidRDefault="002131FF" w:rsidP="002131FF">
            <w:pPr>
              <w:spacing w:line="6" w:lineRule="exact"/>
              <w:rPr>
                <w:rFonts w:ascii="Open Sans" w:hAnsi="Open Sans"/>
                <w:sz w:val="22"/>
                <w:szCs w:val="22"/>
              </w:rPr>
            </w:pPr>
          </w:p>
          <w:p w14:paraId="23B07CFE" w14:textId="77777777" w:rsidR="002131FF" w:rsidRPr="008E1E2E" w:rsidRDefault="002131FF" w:rsidP="00C8564B">
            <w:pPr>
              <w:numPr>
                <w:ilvl w:val="0"/>
                <w:numId w:val="35"/>
              </w:numPr>
              <w:tabs>
                <w:tab w:val="left" w:pos="720"/>
              </w:tabs>
              <w:ind w:left="480" w:hanging="360"/>
              <w:rPr>
                <w:rFonts w:ascii="Open Sans" w:eastAsia="Symbol" w:hAnsi="Open Sans" w:cs="Symbol"/>
                <w:sz w:val="22"/>
                <w:szCs w:val="22"/>
              </w:rPr>
            </w:pPr>
            <w:r w:rsidRPr="008E1E2E">
              <w:rPr>
                <w:rFonts w:ascii="Open Sans" w:eastAsia="Calibri" w:hAnsi="Open Sans" w:cs="Calibri"/>
                <w:sz w:val="22"/>
                <w:szCs w:val="22"/>
              </w:rPr>
              <w:t>Lesson Presentation</w:t>
            </w:r>
          </w:p>
          <w:p w14:paraId="44B7E3AE" w14:textId="77777777" w:rsidR="002131FF" w:rsidRPr="008E1E2E" w:rsidRDefault="002131FF" w:rsidP="00C8564B">
            <w:pPr>
              <w:numPr>
                <w:ilvl w:val="0"/>
                <w:numId w:val="35"/>
              </w:numPr>
              <w:tabs>
                <w:tab w:val="left" w:pos="720"/>
              </w:tabs>
              <w:ind w:left="720" w:hanging="360"/>
              <w:rPr>
                <w:rFonts w:ascii="Open Sans" w:eastAsia="Symbol" w:hAnsi="Open Sans" w:cs="Symbol"/>
                <w:sz w:val="22"/>
                <w:szCs w:val="22"/>
              </w:rPr>
            </w:pPr>
            <w:r w:rsidRPr="008E1E2E">
              <w:rPr>
                <w:rFonts w:ascii="Open Sans" w:eastAsia="Calibri" w:hAnsi="Open Sans" w:cs="Calibri"/>
                <w:sz w:val="22"/>
                <w:szCs w:val="22"/>
              </w:rPr>
              <w:t>Instructor Computer/Projection Unit</w:t>
            </w:r>
          </w:p>
          <w:p w14:paraId="5DA66805" w14:textId="77777777" w:rsidR="00B3350C" w:rsidRPr="008E1E2E" w:rsidRDefault="002131FF" w:rsidP="00C8564B">
            <w:pPr>
              <w:numPr>
                <w:ilvl w:val="0"/>
                <w:numId w:val="35"/>
              </w:numPr>
              <w:tabs>
                <w:tab w:val="left" w:pos="720"/>
              </w:tabs>
              <w:ind w:left="720" w:hanging="360"/>
              <w:rPr>
                <w:rFonts w:ascii="Open Sans" w:eastAsia="Symbol" w:hAnsi="Open Sans" w:cs="Symbol"/>
                <w:sz w:val="22"/>
                <w:szCs w:val="22"/>
              </w:rPr>
            </w:pPr>
            <w:r w:rsidRPr="008E1E2E">
              <w:rPr>
                <w:rFonts w:ascii="Open Sans" w:eastAsia="Calibri" w:hAnsi="Open Sans" w:cs="Calibri"/>
                <w:sz w:val="22"/>
                <w:szCs w:val="22"/>
              </w:rPr>
              <w:t>Online Websites</w:t>
            </w:r>
          </w:p>
        </w:tc>
      </w:tr>
      <w:tr w:rsidR="00B3350C" w:rsidRPr="008E1E2E" w14:paraId="42B08F98" w14:textId="77777777" w:rsidTr="25BA3EF8">
        <w:trPr>
          <w:trHeight w:val="27"/>
        </w:trPr>
        <w:tc>
          <w:tcPr>
            <w:tcW w:w="2952" w:type="dxa"/>
            <w:shd w:val="clear" w:color="auto" w:fill="auto"/>
          </w:tcPr>
          <w:p w14:paraId="709DA049" w14:textId="77777777" w:rsidR="00B3350C" w:rsidRPr="008E1E2E" w:rsidRDefault="25BA3EF8" w:rsidP="25BA3EF8">
            <w:pPr>
              <w:jc w:val="center"/>
              <w:rPr>
                <w:rFonts w:ascii="Open Sans" w:hAnsi="Open Sans" w:cs="Open Sans"/>
                <w:b/>
                <w:bCs/>
                <w:sz w:val="22"/>
                <w:szCs w:val="22"/>
              </w:rPr>
            </w:pPr>
            <w:r w:rsidRPr="008E1E2E">
              <w:rPr>
                <w:rFonts w:ascii="Open Sans" w:hAnsi="Open Sans" w:cs="Open Sans"/>
                <w:b/>
                <w:bCs/>
                <w:sz w:val="22"/>
                <w:szCs w:val="22"/>
              </w:rPr>
              <w:t>Anticipatory Set</w:t>
            </w:r>
          </w:p>
          <w:p w14:paraId="6A1AF299" w14:textId="77777777" w:rsidR="00870A95" w:rsidRPr="008E1E2E" w:rsidRDefault="25BA3EF8" w:rsidP="25BA3EF8">
            <w:pPr>
              <w:jc w:val="center"/>
              <w:rPr>
                <w:rFonts w:ascii="Open Sans" w:hAnsi="Open Sans" w:cs="Open Sans"/>
                <w:sz w:val="22"/>
                <w:szCs w:val="22"/>
              </w:rPr>
            </w:pPr>
            <w:r w:rsidRPr="008E1E2E">
              <w:rPr>
                <w:rFonts w:ascii="Open Sans" w:hAnsi="Open Sans" w:cs="Open Sans"/>
                <w:sz w:val="22"/>
                <w:szCs w:val="22"/>
              </w:rPr>
              <w:t>(May include pre-assessment for prior knowledge)</w:t>
            </w:r>
          </w:p>
        </w:tc>
        <w:tc>
          <w:tcPr>
            <w:tcW w:w="7848" w:type="dxa"/>
            <w:gridSpan w:val="2"/>
            <w:shd w:val="clear" w:color="auto" w:fill="auto"/>
          </w:tcPr>
          <w:p w14:paraId="26D9CEF2" w14:textId="77777777" w:rsidR="002131FF" w:rsidRPr="008E1E2E" w:rsidRDefault="002131FF" w:rsidP="002131FF">
            <w:pPr>
              <w:spacing w:line="250" w:lineRule="auto"/>
              <w:rPr>
                <w:rFonts w:ascii="Open Sans" w:hAnsi="Open Sans"/>
                <w:sz w:val="22"/>
                <w:szCs w:val="22"/>
              </w:rPr>
            </w:pPr>
            <w:r w:rsidRPr="008E1E2E">
              <w:rPr>
                <w:rFonts w:ascii="Open Sans" w:eastAsia="Calibri" w:hAnsi="Open Sans" w:cs="Calibri"/>
                <w:b/>
                <w:bCs/>
                <w:sz w:val="22"/>
                <w:szCs w:val="22"/>
              </w:rPr>
              <w:t xml:space="preserve">Ask </w:t>
            </w:r>
            <w:r w:rsidRPr="008E1E2E">
              <w:rPr>
                <w:rFonts w:ascii="Open Sans" w:eastAsia="Calibri" w:hAnsi="Open Sans" w:cs="Calibri"/>
                <w:sz w:val="22"/>
                <w:szCs w:val="22"/>
              </w:rPr>
              <w:t>students if they have heard of financial statements such as a balance sheet, income statement, or a cash</w:t>
            </w:r>
            <w:r w:rsidRPr="008E1E2E">
              <w:rPr>
                <w:rFonts w:ascii="Open Sans" w:eastAsia="Calibri" w:hAnsi="Open Sans" w:cs="Calibri"/>
                <w:b/>
                <w:bCs/>
                <w:sz w:val="22"/>
                <w:szCs w:val="22"/>
              </w:rPr>
              <w:t xml:space="preserve"> </w:t>
            </w:r>
            <w:r w:rsidRPr="008E1E2E">
              <w:rPr>
                <w:rFonts w:ascii="Open Sans" w:eastAsia="Calibri" w:hAnsi="Open Sans" w:cs="Calibri"/>
                <w:sz w:val="22"/>
                <w:szCs w:val="22"/>
              </w:rPr>
              <w:t>flow statement.</w:t>
            </w:r>
          </w:p>
          <w:p w14:paraId="0CE4DAF5" w14:textId="77777777" w:rsidR="00B3350C" w:rsidRPr="008E1E2E" w:rsidRDefault="002131FF" w:rsidP="002131FF">
            <w:pPr>
              <w:spacing w:line="250" w:lineRule="auto"/>
              <w:ind w:right="820"/>
              <w:rPr>
                <w:rFonts w:ascii="Open Sans" w:hAnsi="Open Sans"/>
                <w:sz w:val="22"/>
                <w:szCs w:val="22"/>
              </w:rPr>
            </w:pPr>
            <w:r w:rsidRPr="008E1E2E">
              <w:rPr>
                <w:rFonts w:ascii="Open Sans" w:eastAsia="Calibri" w:hAnsi="Open Sans" w:cs="Calibri"/>
                <w:b/>
                <w:bCs/>
                <w:sz w:val="22"/>
                <w:szCs w:val="22"/>
              </w:rPr>
              <w:t xml:space="preserve">Ask </w:t>
            </w:r>
            <w:r w:rsidRPr="008E1E2E">
              <w:rPr>
                <w:rFonts w:ascii="Open Sans" w:eastAsia="Calibri" w:hAnsi="Open Sans" w:cs="Calibri"/>
                <w:sz w:val="22"/>
                <w:szCs w:val="22"/>
              </w:rPr>
              <w:t>students if they think that work should be done by an investor to determine the most profitable</w:t>
            </w:r>
            <w:r w:rsidRPr="008E1E2E">
              <w:rPr>
                <w:rFonts w:ascii="Open Sans" w:eastAsia="Calibri" w:hAnsi="Open Sans" w:cs="Calibri"/>
                <w:b/>
                <w:bCs/>
                <w:sz w:val="22"/>
                <w:szCs w:val="22"/>
              </w:rPr>
              <w:t xml:space="preserve"> </w:t>
            </w:r>
            <w:r w:rsidRPr="008E1E2E">
              <w:rPr>
                <w:rFonts w:ascii="Open Sans" w:eastAsia="Calibri" w:hAnsi="Open Sans" w:cs="Calibri"/>
                <w:sz w:val="22"/>
                <w:szCs w:val="22"/>
              </w:rPr>
              <w:t>investments possible or if the investor should let a professional take that responsibility.</w:t>
            </w:r>
          </w:p>
        </w:tc>
      </w:tr>
      <w:tr w:rsidR="002131FF" w:rsidRPr="008E1E2E" w14:paraId="0D5C5523" w14:textId="77777777" w:rsidTr="00195899">
        <w:trPr>
          <w:trHeight w:val="440"/>
        </w:trPr>
        <w:tc>
          <w:tcPr>
            <w:tcW w:w="2952" w:type="dxa"/>
            <w:shd w:val="clear" w:color="auto" w:fill="auto"/>
          </w:tcPr>
          <w:p w14:paraId="0A81829A" w14:textId="77777777" w:rsidR="002131FF" w:rsidRPr="008E1E2E" w:rsidRDefault="002131FF" w:rsidP="00977B76">
            <w:pPr>
              <w:jc w:val="center"/>
              <w:rPr>
                <w:rFonts w:ascii="Open Sans" w:hAnsi="Open Sans" w:cs="Open Sans"/>
                <w:b/>
                <w:bCs/>
                <w:sz w:val="22"/>
                <w:szCs w:val="22"/>
              </w:rPr>
            </w:pPr>
            <w:r w:rsidRPr="008E1E2E">
              <w:rPr>
                <w:rFonts w:ascii="Open Sans" w:hAnsi="Open Sans" w:cs="Open Sans"/>
                <w:b/>
                <w:bCs/>
                <w:sz w:val="22"/>
                <w:szCs w:val="22"/>
              </w:rPr>
              <w:t>Direct Instruction *</w:t>
            </w:r>
          </w:p>
          <w:p w14:paraId="257C1342" w14:textId="77777777" w:rsidR="002131FF" w:rsidRPr="008E1E2E" w:rsidRDefault="002131FF" w:rsidP="00977B76">
            <w:pPr>
              <w:jc w:val="center"/>
              <w:rPr>
                <w:rFonts w:ascii="Open Sans" w:hAnsi="Open Sans" w:cs="Open Sans"/>
                <w:b/>
                <w:bCs/>
                <w:sz w:val="22"/>
                <w:szCs w:val="22"/>
              </w:rPr>
            </w:pPr>
          </w:p>
          <w:p w14:paraId="23FB7F21" w14:textId="77777777" w:rsidR="002131FF" w:rsidRPr="008E1E2E" w:rsidRDefault="002131FF" w:rsidP="00977B76">
            <w:pPr>
              <w:jc w:val="center"/>
              <w:rPr>
                <w:rFonts w:ascii="Open Sans" w:hAnsi="Open Sans" w:cs="Open Sans"/>
                <w:b/>
                <w:bCs/>
                <w:sz w:val="22"/>
                <w:szCs w:val="22"/>
              </w:rPr>
            </w:pPr>
          </w:p>
          <w:p w14:paraId="0248D8A7" w14:textId="77777777" w:rsidR="002131FF" w:rsidRPr="008E1E2E" w:rsidRDefault="002131FF" w:rsidP="00977B76">
            <w:pPr>
              <w:jc w:val="center"/>
              <w:rPr>
                <w:rFonts w:ascii="Open Sans" w:hAnsi="Open Sans" w:cs="Open Sans"/>
                <w:b/>
                <w:bCs/>
                <w:sz w:val="22"/>
                <w:szCs w:val="22"/>
              </w:rPr>
            </w:pPr>
          </w:p>
          <w:p w14:paraId="3FAC32F8" w14:textId="77777777" w:rsidR="002131FF" w:rsidRPr="008E1E2E" w:rsidRDefault="002131FF" w:rsidP="00977B76">
            <w:pPr>
              <w:jc w:val="center"/>
              <w:rPr>
                <w:rFonts w:ascii="Open Sans" w:hAnsi="Open Sans" w:cs="Open Sans"/>
                <w:b/>
                <w:bCs/>
                <w:sz w:val="22"/>
                <w:szCs w:val="22"/>
              </w:rPr>
            </w:pPr>
          </w:p>
          <w:p w14:paraId="4C2C25B1" w14:textId="77777777" w:rsidR="002131FF" w:rsidRPr="008E1E2E" w:rsidRDefault="002131FF" w:rsidP="00977B76">
            <w:pPr>
              <w:jc w:val="center"/>
              <w:rPr>
                <w:rFonts w:ascii="Open Sans" w:hAnsi="Open Sans" w:cs="Open Sans"/>
                <w:b/>
                <w:bCs/>
                <w:sz w:val="22"/>
                <w:szCs w:val="22"/>
              </w:rPr>
            </w:pPr>
          </w:p>
          <w:p w14:paraId="54AEE0B9" w14:textId="77777777" w:rsidR="002131FF" w:rsidRPr="008E1E2E" w:rsidRDefault="002131FF" w:rsidP="00977B76">
            <w:pPr>
              <w:jc w:val="center"/>
              <w:rPr>
                <w:rFonts w:ascii="Open Sans" w:hAnsi="Open Sans" w:cs="Open Sans"/>
                <w:b/>
                <w:bCs/>
                <w:sz w:val="22"/>
                <w:szCs w:val="22"/>
              </w:rPr>
            </w:pPr>
          </w:p>
          <w:p w14:paraId="53F008D9" w14:textId="77777777" w:rsidR="002131FF" w:rsidRPr="008E1E2E" w:rsidRDefault="002131FF" w:rsidP="00977B76">
            <w:pPr>
              <w:jc w:val="center"/>
              <w:rPr>
                <w:rFonts w:ascii="Open Sans" w:hAnsi="Open Sans" w:cs="Open Sans"/>
                <w:b/>
                <w:bCs/>
                <w:sz w:val="22"/>
                <w:szCs w:val="22"/>
              </w:rPr>
            </w:pPr>
          </w:p>
          <w:p w14:paraId="3A905F66" w14:textId="77777777" w:rsidR="002131FF" w:rsidRPr="008E1E2E" w:rsidRDefault="002131FF" w:rsidP="00977B76">
            <w:pPr>
              <w:jc w:val="center"/>
              <w:rPr>
                <w:rFonts w:ascii="Open Sans" w:hAnsi="Open Sans" w:cs="Open Sans"/>
                <w:b/>
                <w:bCs/>
                <w:sz w:val="22"/>
                <w:szCs w:val="22"/>
              </w:rPr>
            </w:pPr>
          </w:p>
          <w:p w14:paraId="4FA89B7A" w14:textId="77777777" w:rsidR="002131FF" w:rsidRPr="008E1E2E" w:rsidRDefault="002131FF" w:rsidP="00977B76">
            <w:pPr>
              <w:jc w:val="center"/>
              <w:rPr>
                <w:rFonts w:ascii="Open Sans" w:hAnsi="Open Sans" w:cs="Open Sans"/>
                <w:b/>
                <w:bCs/>
                <w:sz w:val="22"/>
                <w:szCs w:val="22"/>
              </w:rPr>
            </w:pPr>
          </w:p>
          <w:p w14:paraId="126185D8" w14:textId="77777777" w:rsidR="002131FF" w:rsidRPr="008E1E2E" w:rsidRDefault="002131FF" w:rsidP="00977B76">
            <w:pPr>
              <w:jc w:val="center"/>
              <w:rPr>
                <w:rFonts w:ascii="Open Sans" w:hAnsi="Open Sans" w:cs="Open Sans"/>
                <w:b/>
                <w:bCs/>
                <w:sz w:val="22"/>
                <w:szCs w:val="22"/>
              </w:rPr>
            </w:pPr>
          </w:p>
          <w:p w14:paraId="42585FDF" w14:textId="77777777" w:rsidR="002131FF" w:rsidRPr="008E1E2E" w:rsidRDefault="002131FF" w:rsidP="00977B76">
            <w:pPr>
              <w:jc w:val="center"/>
              <w:rPr>
                <w:rFonts w:ascii="Open Sans" w:hAnsi="Open Sans" w:cs="Open Sans"/>
                <w:b/>
                <w:bCs/>
                <w:sz w:val="22"/>
                <w:szCs w:val="22"/>
              </w:rPr>
            </w:pPr>
          </w:p>
          <w:p w14:paraId="5362D4E3" w14:textId="77777777" w:rsidR="002131FF" w:rsidRPr="008E1E2E" w:rsidRDefault="002131FF" w:rsidP="00977B76">
            <w:pPr>
              <w:jc w:val="center"/>
              <w:rPr>
                <w:rFonts w:ascii="Open Sans" w:hAnsi="Open Sans" w:cs="Open Sans"/>
                <w:b/>
                <w:bCs/>
                <w:sz w:val="22"/>
                <w:szCs w:val="22"/>
              </w:rPr>
            </w:pPr>
          </w:p>
          <w:p w14:paraId="118DF15E" w14:textId="77777777" w:rsidR="002131FF" w:rsidRPr="008E1E2E" w:rsidRDefault="002131FF" w:rsidP="00977B76">
            <w:pPr>
              <w:jc w:val="center"/>
              <w:rPr>
                <w:rFonts w:ascii="Open Sans" w:hAnsi="Open Sans" w:cs="Open Sans"/>
                <w:b/>
                <w:bCs/>
                <w:sz w:val="22"/>
                <w:szCs w:val="22"/>
              </w:rPr>
            </w:pPr>
          </w:p>
          <w:p w14:paraId="0D716204" w14:textId="77777777" w:rsidR="002131FF" w:rsidRPr="008E1E2E" w:rsidRDefault="002131FF" w:rsidP="00977B76">
            <w:pPr>
              <w:jc w:val="center"/>
              <w:rPr>
                <w:rFonts w:ascii="Open Sans" w:hAnsi="Open Sans" w:cs="Open Sans"/>
                <w:b/>
                <w:bCs/>
                <w:sz w:val="22"/>
                <w:szCs w:val="22"/>
              </w:rPr>
            </w:pPr>
          </w:p>
          <w:p w14:paraId="51C9F623" w14:textId="77777777" w:rsidR="002131FF" w:rsidRPr="008E1E2E" w:rsidRDefault="002131FF" w:rsidP="00977B76">
            <w:pPr>
              <w:jc w:val="center"/>
              <w:rPr>
                <w:rFonts w:ascii="Open Sans" w:hAnsi="Open Sans" w:cs="Open Sans"/>
                <w:b/>
                <w:bCs/>
                <w:sz w:val="22"/>
                <w:szCs w:val="22"/>
              </w:rPr>
            </w:pPr>
          </w:p>
          <w:p w14:paraId="4BF48FE1" w14:textId="77777777" w:rsidR="002131FF" w:rsidRPr="008E1E2E" w:rsidRDefault="002131FF" w:rsidP="00977B76">
            <w:pPr>
              <w:jc w:val="center"/>
              <w:rPr>
                <w:rFonts w:ascii="Open Sans" w:hAnsi="Open Sans" w:cs="Open Sans"/>
                <w:b/>
                <w:bCs/>
                <w:sz w:val="22"/>
                <w:szCs w:val="22"/>
              </w:rPr>
            </w:pPr>
          </w:p>
          <w:p w14:paraId="00408B8D" w14:textId="77777777" w:rsidR="002131FF" w:rsidRPr="008E1E2E" w:rsidRDefault="002131FF" w:rsidP="00977B76">
            <w:pPr>
              <w:jc w:val="center"/>
              <w:rPr>
                <w:rFonts w:ascii="Open Sans" w:hAnsi="Open Sans" w:cs="Open Sans"/>
                <w:b/>
                <w:bCs/>
                <w:sz w:val="22"/>
                <w:szCs w:val="22"/>
              </w:rPr>
            </w:pPr>
          </w:p>
          <w:p w14:paraId="47364769" w14:textId="77777777" w:rsidR="002131FF" w:rsidRPr="008E1E2E" w:rsidRDefault="002131FF" w:rsidP="00977B76">
            <w:pPr>
              <w:jc w:val="center"/>
              <w:rPr>
                <w:rFonts w:ascii="Open Sans" w:hAnsi="Open Sans" w:cs="Open Sans"/>
                <w:b/>
                <w:bCs/>
                <w:sz w:val="22"/>
                <w:szCs w:val="22"/>
              </w:rPr>
            </w:pPr>
          </w:p>
          <w:p w14:paraId="085E60EA" w14:textId="77777777" w:rsidR="002131FF" w:rsidRPr="008E1E2E" w:rsidRDefault="002131FF" w:rsidP="00977B76">
            <w:pPr>
              <w:jc w:val="center"/>
              <w:rPr>
                <w:rFonts w:ascii="Open Sans" w:hAnsi="Open Sans" w:cs="Open Sans"/>
                <w:b/>
                <w:bCs/>
                <w:sz w:val="22"/>
                <w:szCs w:val="22"/>
              </w:rPr>
            </w:pPr>
          </w:p>
          <w:p w14:paraId="27B8A3BC" w14:textId="77777777" w:rsidR="002131FF" w:rsidRPr="008E1E2E" w:rsidRDefault="002131FF" w:rsidP="00977B76">
            <w:pPr>
              <w:jc w:val="center"/>
              <w:rPr>
                <w:rFonts w:ascii="Open Sans" w:hAnsi="Open Sans" w:cs="Open Sans"/>
                <w:b/>
                <w:bCs/>
                <w:sz w:val="22"/>
                <w:szCs w:val="22"/>
              </w:rPr>
            </w:pPr>
          </w:p>
          <w:p w14:paraId="716E3C02" w14:textId="77777777" w:rsidR="002131FF" w:rsidRPr="008E1E2E" w:rsidRDefault="002131FF" w:rsidP="00977B76">
            <w:pPr>
              <w:jc w:val="center"/>
              <w:rPr>
                <w:rFonts w:ascii="Open Sans" w:hAnsi="Open Sans" w:cs="Open Sans"/>
                <w:b/>
                <w:bCs/>
                <w:sz w:val="22"/>
                <w:szCs w:val="22"/>
              </w:rPr>
            </w:pPr>
          </w:p>
          <w:p w14:paraId="2D011B54" w14:textId="77777777" w:rsidR="002131FF" w:rsidRPr="008E1E2E" w:rsidRDefault="002131FF" w:rsidP="00977B76">
            <w:pPr>
              <w:jc w:val="center"/>
              <w:rPr>
                <w:rFonts w:ascii="Open Sans" w:hAnsi="Open Sans" w:cs="Open Sans"/>
                <w:b/>
                <w:bCs/>
                <w:sz w:val="22"/>
                <w:szCs w:val="22"/>
              </w:rPr>
            </w:pPr>
          </w:p>
          <w:p w14:paraId="1E823012" w14:textId="77777777" w:rsidR="002131FF" w:rsidRPr="008E1E2E" w:rsidRDefault="002131FF" w:rsidP="00977B76">
            <w:pPr>
              <w:jc w:val="center"/>
              <w:rPr>
                <w:rFonts w:ascii="Open Sans" w:hAnsi="Open Sans" w:cs="Open Sans"/>
                <w:b/>
                <w:bCs/>
                <w:sz w:val="22"/>
                <w:szCs w:val="22"/>
              </w:rPr>
            </w:pPr>
          </w:p>
          <w:p w14:paraId="037AF21E" w14:textId="77777777" w:rsidR="002131FF" w:rsidRPr="008E1E2E" w:rsidRDefault="002131FF" w:rsidP="00977B76">
            <w:pPr>
              <w:jc w:val="center"/>
              <w:rPr>
                <w:rFonts w:ascii="Open Sans" w:hAnsi="Open Sans" w:cs="Open Sans"/>
                <w:b/>
                <w:bCs/>
                <w:sz w:val="22"/>
                <w:szCs w:val="22"/>
              </w:rPr>
            </w:pPr>
          </w:p>
          <w:p w14:paraId="1EA718A1" w14:textId="77777777" w:rsidR="002131FF" w:rsidRPr="008E1E2E" w:rsidRDefault="002131FF" w:rsidP="00977B76">
            <w:pPr>
              <w:jc w:val="center"/>
              <w:rPr>
                <w:rFonts w:ascii="Open Sans" w:hAnsi="Open Sans" w:cs="Open Sans"/>
                <w:b/>
                <w:bCs/>
                <w:sz w:val="22"/>
                <w:szCs w:val="22"/>
              </w:rPr>
            </w:pPr>
          </w:p>
          <w:p w14:paraId="0B68A704" w14:textId="77777777" w:rsidR="002131FF" w:rsidRPr="008E1E2E" w:rsidRDefault="002131FF" w:rsidP="00977B76">
            <w:pPr>
              <w:jc w:val="center"/>
              <w:rPr>
                <w:rFonts w:ascii="Open Sans" w:hAnsi="Open Sans" w:cs="Open Sans"/>
                <w:b/>
                <w:bCs/>
                <w:sz w:val="22"/>
                <w:szCs w:val="22"/>
              </w:rPr>
            </w:pPr>
          </w:p>
          <w:p w14:paraId="48DC05B7" w14:textId="77777777" w:rsidR="002131FF" w:rsidRPr="008E1E2E" w:rsidRDefault="002131FF" w:rsidP="00977B76">
            <w:pPr>
              <w:jc w:val="center"/>
              <w:rPr>
                <w:rFonts w:ascii="Open Sans" w:hAnsi="Open Sans" w:cs="Open Sans"/>
                <w:b/>
                <w:bCs/>
                <w:sz w:val="22"/>
                <w:szCs w:val="22"/>
              </w:rPr>
            </w:pPr>
          </w:p>
          <w:p w14:paraId="3BD41F56" w14:textId="77777777" w:rsidR="002131FF" w:rsidRPr="008E1E2E" w:rsidRDefault="002131FF" w:rsidP="00977B76">
            <w:pPr>
              <w:jc w:val="center"/>
              <w:rPr>
                <w:rFonts w:ascii="Open Sans" w:hAnsi="Open Sans" w:cs="Open Sans"/>
                <w:b/>
                <w:bCs/>
                <w:sz w:val="22"/>
                <w:szCs w:val="22"/>
              </w:rPr>
            </w:pPr>
          </w:p>
          <w:p w14:paraId="53C3089F" w14:textId="77777777" w:rsidR="002131FF" w:rsidRPr="008E1E2E" w:rsidRDefault="002131FF" w:rsidP="00977B76">
            <w:pPr>
              <w:jc w:val="center"/>
              <w:rPr>
                <w:rFonts w:ascii="Open Sans" w:hAnsi="Open Sans" w:cs="Open Sans"/>
                <w:b/>
                <w:bCs/>
                <w:sz w:val="22"/>
                <w:szCs w:val="22"/>
              </w:rPr>
            </w:pPr>
          </w:p>
          <w:p w14:paraId="7C2EA88E" w14:textId="77777777" w:rsidR="002131FF" w:rsidRPr="008E1E2E" w:rsidRDefault="002131FF" w:rsidP="00977B76">
            <w:pPr>
              <w:jc w:val="center"/>
              <w:rPr>
                <w:rFonts w:ascii="Open Sans" w:hAnsi="Open Sans" w:cs="Open Sans"/>
                <w:b/>
                <w:bCs/>
                <w:sz w:val="22"/>
                <w:szCs w:val="22"/>
              </w:rPr>
            </w:pPr>
          </w:p>
          <w:p w14:paraId="250545E6" w14:textId="77777777" w:rsidR="002131FF" w:rsidRPr="008E1E2E" w:rsidRDefault="002131FF" w:rsidP="00977B76">
            <w:pPr>
              <w:jc w:val="center"/>
              <w:rPr>
                <w:rFonts w:ascii="Open Sans" w:hAnsi="Open Sans" w:cs="Open Sans"/>
                <w:b/>
                <w:bCs/>
                <w:sz w:val="22"/>
                <w:szCs w:val="22"/>
              </w:rPr>
            </w:pPr>
          </w:p>
          <w:p w14:paraId="56575B33" w14:textId="77777777" w:rsidR="002131FF" w:rsidRPr="008E1E2E" w:rsidRDefault="002131FF" w:rsidP="00977B76">
            <w:pPr>
              <w:jc w:val="center"/>
              <w:rPr>
                <w:rFonts w:ascii="Open Sans" w:hAnsi="Open Sans" w:cs="Open Sans"/>
                <w:b/>
                <w:bCs/>
                <w:sz w:val="22"/>
                <w:szCs w:val="22"/>
              </w:rPr>
            </w:pPr>
          </w:p>
          <w:p w14:paraId="70529AC7" w14:textId="77777777" w:rsidR="002131FF" w:rsidRPr="008E1E2E" w:rsidRDefault="002131FF" w:rsidP="00977B76">
            <w:pPr>
              <w:jc w:val="center"/>
              <w:rPr>
                <w:rFonts w:ascii="Open Sans" w:hAnsi="Open Sans" w:cs="Open Sans"/>
                <w:b/>
                <w:bCs/>
                <w:sz w:val="22"/>
                <w:szCs w:val="22"/>
              </w:rPr>
            </w:pPr>
          </w:p>
          <w:p w14:paraId="2C08A9AC" w14:textId="77777777" w:rsidR="002131FF" w:rsidRPr="008E1E2E" w:rsidRDefault="002131FF" w:rsidP="00977B76">
            <w:pPr>
              <w:jc w:val="center"/>
              <w:rPr>
                <w:rFonts w:ascii="Open Sans" w:hAnsi="Open Sans" w:cs="Open Sans"/>
                <w:b/>
                <w:bCs/>
                <w:sz w:val="22"/>
                <w:szCs w:val="22"/>
              </w:rPr>
            </w:pPr>
          </w:p>
          <w:p w14:paraId="6361FC2E" w14:textId="77777777" w:rsidR="002131FF" w:rsidRPr="008E1E2E" w:rsidRDefault="002131FF" w:rsidP="00977B76">
            <w:pPr>
              <w:jc w:val="center"/>
              <w:rPr>
                <w:rFonts w:ascii="Open Sans" w:hAnsi="Open Sans" w:cs="Open Sans"/>
                <w:b/>
                <w:bCs/>
                <w:sz w:val="22"/>
                <w:szCs w:val="22"/>
              </w:rPr>
            </w:pPr>
          </w:p>
          <w:p w14:paraId="4114629A" w14:textId="77777777" w:rsidR="002131FF" w:rsidRPr="008E1E2E" w:rsidRDefault="002131FF" w:rsidP="00977B76">
            <w:pPr>
              <w:jc w:val="center"/>
              <w:rPr>
                <w:rFonts w:ascii="Open Sans" w:hAnsi="Open Sans" w:cs="Open Sans"/>
                <w:b/>
                <w:bCs/>
                <w:sz w:val="22"/>
                <w:szCs w:val="22"/>
              </w:rPr>
            </w:pPr>
          </w:p>
          <w:p w14:paraId="46178B61" w14:textId="77777777" w:rsidR="002131FF" w:rsidRPr="008E1E2E" w:rsidRDefault="002131FF" w:rsidP="00977B76">
            <w:pPr>
              <w:jc w:val="center"/>
              <w:rPr>
                <w:rFonts w:ascii="Open Sans" w:hAnsi="Open Sans" w:cs="Open Sans"/>
                <w:b/>
                <w:bCs/>
                <w:sz w:val="22"/>
                <w:szCs w:val="22"/>
              </w:rPr>
            </w:pPr>
          </w:p>
          <w:p w14:paraId="104AF57D" w14:textId="77777777" w:rsidR="002131FF" w:rsidRPr="008E1E2E" w:rsidRDefault="002131FF" w:rsidP="00977B76">
            <w:pPr>
              <w:jc w:val="center"/>
              <w:rPr>
                <w:rFonts w:ascii="Open Sans" w:hAnsi="Open Sans" w:cs="Open Sans"/>
                <w:b/>
                <w:bCs/>
                <w:sz w:val="22"/>
                <w:szCs w:val="22"/>
              </w:rPr>
            </w:pPr>
          </w:p>
          <w:p w14:paraId="26B86972" w14:textId="77777777" w:rsidR="002131FF" w:rsidRPr="008E1E2E" w:rsidRDefault="002131FF" w:rsidP="00977B76">
            <w:pPr>
              <w:jc w:val="center"/>
              <w:rPr>
                <w:rFonts w:ascii="Open Sans" w:hAnsi="Open Sans" w:cs="Open Sans"/>
                <w:b/>
                <w:bCs/>
                <w:sz w:val="22"/>
                <w:szCs w:val="22"/>
              </w:rPr>
            </w:pPr>
          </w:p>
          <w:p w14:paraId="0BB1F443" w14:textId="77777777" w:rsidR="002131FF" w:rsidRPr="008E1E2E" w:rsidRDefault="002131FF" w:rsidP="00977B76">
            <w:pPr>
              <w:jc w:val="center"/>
              <w:rPr>
                <w:rFonts w:ascii="Open Sans" w:hAnsi="Open Sans" w:cs="Open Sans"/>
                <w:b/>
                <w:bCs/>
                <w:sz w:val="22"/>
                <w:szCs w:val="22"/>
              </w:rPr>
            </w:pPr>
          </w:p>
          <w:p w14:paraId="44F46A82" w14:textId="77777777" w:rsidR="002131FF" w:rsidRPr="008E1E2E" w:rsidRDefault="002131FF" w:rsidP="00977B76">
            <w:pPr>
              <w:jc w:val="center"/>
              <w:rPr>
                <w:rFonts w:ascii="Open Sans" w:hAnsi="Open Sans" w:cs="Open Sans"/>
                <w:b/>
                <w:bCs/>
                <w:sz w:val="22"/>
                <w:szCs w:val="22"/>
              </w:rPr>
            </w:pPr>
          </w:p>
          <w:p w14:paraId="6FA6D198" w14:textId="77777777" w:rsidR="002131FF" w:rsidRPr="008E1E2E" w:rsidRDefault="002131FF" w:rsidP="00977B76">
            <w:pPr>
              <w:jc w:val="center"/>
              <w:rPr>
                <w:rFonts w:ascii="Open Sans" w:hAnsi="Open Sans" w:cs="Open Sans"/>
                <w:b/>
                <w:bCs/>
                <w:sz w:val="22"/>
                <w:szCs w:val="22"/>
              </w:rPr>
            </w:pPr>
          </w:p>
        </w:tc>
        <w:tc>
          <w:tcPr>
            <w:tcW w:w="3924" w:type="dxa"/>
            <w:shd w:val="clear" w:color="auto" w:fill="auto"/>
          </w:tcPr>
          <w:p w14:paraId="6DC3A249" w14:textId="77777777" w:rsidR="002131FF" w:rsidRPr="008E1E2E" w:rsidRDefault="002131FF" w:rsidP="00977B76">
            <w:pPr>
              <w:jc w:val="center"/>
              <w:rPr>
                <w:rFonts w:ascii="Open Sans" w:hAnsi="Open Sans" w:cs="Open Sans"/>
                <w:sz w:val="22"/>
                <w:szCs w:val="22"/>
                <w:u w:val="single"/>
              </w:rPr>
            </w:pPr>
            <w:r w:rsidRPr="008E1E2E">
              <w:rPr>
                <w:rFonts w:ascii="Open Sans" w:hAnsi="Open Sans" w:cs="Open Sans"/>
                <w:sz w:val="22"/>
                <w:szCs w:val="22"/>
                <w:u w:val="single"/>
              </w:rPr>
              <w:lastRenderedPageBreak/>
              <w:t>Outline</w:t>
            </w:r>
          </w:p>
          <w:p w14:paraId="0535C448" w14:textId="77777777" w:rsidR="00977B76" w:rsidRPr="008E1E2E" w:rsidRDefault="00977B76" w:rsidP="00977B76">
            <w:pPr>
              <w:jc w:val="center"/>
              <w:rPr>
                <w:rFonts w:ascii="Open Sans" w:hAnsi="Open Sans" w:cs="Open Sans"/>
                <w:sz w:val="22"/>
                <w:szCs w:val="22"/>
                <w:u w:val="single"/>
              </w:rPr>
            </w:pPr>
          </w:p>
          <w:p w14:paraId="7AB7B813" w14:textId="77777777" w:rsidR="00BD5316" w:rsidRPr="008E1E2E" w:rsidRDefault="00BD5316" w:rsidP="00977B76">
            <w:pPr>
              <w:pStyle w:val="Heading1"/>
              <w:numPr>
                <w:ilvl w:val="0"/>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The Annual Report</w:t>
            </w:r>
          </w:p>
          <w:p w14:paraId="751D9A66"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Letter to shareholders</w:t>
            </w:r>
          </w:p>
          <w:p w14:paraId="0BB931AB"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Financial highlights</w:t>
            </w:r>
          </w:p>
          <w:p w14:paraId="5AB33547"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Charts and graphics</w:t>
            </w:r>
          </w:p>
          <w:p w14:paraId="280FBB90"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Financial statements</w:t>
            </w:r>
          </w:p>
          <w:p w14:paraId="7E9B43D3"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Additional notes</w:t>
            </w:r>
          </w:p>
          <w:p w14:paraId="2585DE8E"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Company information</w:t>
            </w:r>
          </w:p>
          <w:p w14:paraId="1BB7AC74" w14:textId="77777777" w:rsidR="00977B76" w:rsidRPr="008E1E2E" w:rsidRDefault="00977B76" w:rsidP="00977B76">
            <w:pPr>
              <w:rPr>
                <w:rFonts w:ascii="Open Sans" w:eastAsia="Calibri" w:hAnsi="Open Sans"/>
                <w:sz w:val="22"/>
                <w:szCs w:val="22"/>
              </w:rPr>
            </w:pPr>
          </w:p>
          <w:p w14:paraId="705FA0D3" w14:textId="77777777" w:rsidR="00BD5316" w:rsidRPr="008E1E2E" w:rsidRDefault="00BD5316" w:rsidP="00977B76">
            <w:pPr>
              <w:pStyle w:val="Heading2"/>
              <w:numPr>
                <w:ilvl w:val="0"/>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The Balance Sheet</w:t>
            </w:r>
          </w:p>
          <w:p w14:paraId="1FA9B1D2"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Assets (Property)</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current (cash) and long</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term (land, buildings)</w:t>
            </w:r>
          </w:p>
          <w:p w14:paraId="4C177FCF"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Liabilities (Loans)</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current (accounts payable) and long</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term (notes payable)</w:t>
            </w:r>
          </w:p>
          <w:p w14:paraId="3C8EFCB8"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Net worth or stockholder’s equity</w:t>
            </w:r>
          </w:p>
          <w:p w14:paraId="5481F47C" w14:textId="77777777" w:rsidR="00977B76" w:rsidRPr="008E1E2E" w:rsidRDefault="00977B76" w:rsidP="00977B76">
            <w:pPr>
              <w:rPr>
                <w:rFonts w:ascii="Open Sans" w:eastAsia="Calibri" w:hAnsi="Open Sans"/>
                <w:sz w:val="22"/>
                <w:szCs w:val="22"/>
              </w:rPr>
            </w:pPr>
          </w:p>
          <w:p w14:paraId="188D2A7E" w14:textId="77777777" w:rsidR="00BD5316" w:rsidRPr="008E1E2E" w:rsidRDefault="00BD5316" w:rsidP="00977B76">
            <w:pPr>
              <w:pStyle w:val="Heading2"/>
              <w:numPr>
                <w:ilvl w:val="0"/>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The Income Statement</w:t>
            </w:r>
          </w:p>
          <w:p w14:paraId="7AA3D765"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Revenue</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income from sales</w:t>
            </w:r>
          </w:p>
          <w:p w14:paraId="7A8B43A9"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Expenses</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operating expenses</w:t>
            </w:r>
            <w:r w:rsidRPr="008E1E2E">
              <w:rPr>
                <w:rFonts w:ascii="Open Sans" w:eastAsia="Calibri" w:hAnsi="Open Sans" w:cs="Calibri"/>
                <w:sz w:val="22"/>
                <w:szCs w:val="22"/>
              </w:rPr>
              <w:t xml:space="preserve"> </w:t>
            </w:r>
            <w:r w:rsidRPr="008E1E2E">
              <w:rPr>
                <w:rFonts w:ascii="Open Sans" w:eastAsia="Calibri" w:hAnsi="Open Sans" w:cs="Calibri"/>
                <w:color w:val="auto"/>
                <w:sz w:val="22"/>
                <w:szCs w:val="22"/>
              </w:rPr>
              <w:t>such as salaries, rent, and utilities</w:t>
            </w:r>
          </w:p>
          <w:p w14:paraId="4BAFA1E8"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Net income or net loss</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revenue</w:t>
            </w:r>
            <w:r w:rsidRPr="008E1E2E">
              <w:rPr>
                <w:rFonts w:ascii="Open Sans" w:eastAsia="Calibri" w:hAnsi="Open Sans" w:cs="Calibri"/>
                <w:sz w:val="22"/>
                <w:szCs w:val="22"/>
              </w:rPr>
              <w:t xml:space="preserve"> </w:t>
            </w:r>
            <w:r w:rsidRPr="008E1E2E">
              <w:rPr>
                <w:rFonts w:ascii="Open Sans" w:eastAsia="Calibri" w:hAnsi="Open Sans" w:cs="Calibri"/>
                <w:color w:val="auto"/>
                <w:sz w:val="22"/>
                <w:szCs w:val="22"/>
              </w:rPr>
              <w:t xml:space="preserve">minus expenses </w:t>
            </w:r>
          </w:p>
          <w:p w14:paraId="2BE31055" w14:textId="77777777" w:rsidR="00977B76" w:rsidRPr="008E1E2E" w:rsidRDefault="00977B76" w:rsidP="00977B76">
            <w:pPr>
              <w:rPr>
                <w:rFonts w:ascii="Open Sans" w:eastAsia="Calibri" w:hAnsi="Open Sans"/>
                <w:sz w:val="22"/>
                <w:szCs w:val="22"/>
              </w:rPr>
            </w:pPr>
          </w:p>
          <w:p w14:paraId="40F6588F" w14:textId="77777777" w:rsidR="00BD5316" w:rsidRPr="008E1E2E" w:rsidRDefault="00BD5316" w:rsidP="00977B76">
            <w:pPr>
              <w:pStyle w:val="Heading2"/>
              <w:numPr>
                <w:ilvl w:val="0"/>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lastRenderedPageBreak/>
              <w:t>The Cash Flow Statement</w:t>
            </w:r>
          </w:p>
          <w:p w14:paraId="45B02AF5"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Cash flow from operations</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 xml:space="preserve"> hopefully a positive number</w:t>
            </w:r>
          </w:p>
          <w:p w14:paraId="126CDE03" w14:textId="77777777" w:rsidR="00BD5316"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Investments</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 xml:space="preserve">a negative number means company is spending money on investments </w:t>
            </w:r>
          </w:p>
          <w:p w14:paraId="758DC6DE" w14:textId="77777777" w:rsidR="00D75C7A" w:rsidRPr="008E1E2E" w:rsidRDefault="00BD5316"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Financing section</w:t>
            </w:r>
            <w:r w:rsidRPr="008E1E2E">
              <w:rPr>
                <w:rFonts w:ascii="Calibri" w:eastAsia="Calibri" w:hAnsi="Calibri" w:cs="Calibri"/>
                <w:color w:val="auto"/>
                <w:sz w:val="22"/>
                <w:szCs w:val="22"/>
              </w:rPr>
              <w:t>‐</w:t>
            </w:r>
            <w:r w:rsidRPr="008E1E2E">
              <w:rPr>
                <w:rFonts w:ascii="Open Sans" w:eastAsia="Calibri" w:hAnsi="Open Sans" w:cs="Calibri"/>
                <w:color w:val="auto"/>
                <w:sz w:val="22"/>
                <w:szCs w:val="22"/>
              </w:rPr>
              <w:t>a negative number can mean that the company is paying dividends or buying shares from investors</w:t>
            </w:r>
            <w:r w:rsidR="00D75C7A" w:rsidRPr="008E1E2E">
              <w:rPr>
                <w:rFonts w:ascii="Open Sans" w:eastAsia="Calibri" w:hAnsi="Open Sans" w:cs="Calibri"/>
                <w:color w:val="auto"/>
                <w:sz w:val="22"/>
                <w:szCs w:val="22"/>
              </w:rPr>
              <w:t xml:space="preserve"> </w:t>
            </w:r>
          </w:p>
          <w:p w14:paraId="5B13322D" w14:textId="77777777" w:rsidR="00977B76" w:rsidRPr="008E1E2E" w:rsidRDefault="00977B76" w:rsidP="00977B76">
            <w:pPr>
              <w:rPr>
                <w:rFonts w:ascii="Open Sans" w:eastAsia="Calibri" w:hAnsi="Open Sans"/>
                <w:sz w:val="22"/>
                <w:szCs w:val="22"/>
              </w:rPr>
            </w:pPr>
          </w:p>
          <w:p w14:paraId="0A78C82F" w14:textId="77777777" w:rsidR="00D75C7A" w:rsidRPr="008E1E2E" w:rsidRDefault="00D75C7A" w:rsidP="00977B76">
            <w:pPr>
              <w:pStyle w:val="Heading2"/>
              <w:numPr>
                <w:ilvl w:val="0"/>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 xml:space="preserve">An Overall Look at Financial Statements </w:t>
            </w:r>
          </w:p>
          <w:p w14:paraId="56A472C3" w14:textId="77777777" w:rsidR="00D75C7A" w:rsidRPr="008E1E2E" w:rsidRDefault="00D75C7A" w:rsidP="00977B76">
            <w:pPr>
              <w:numPr>
                <w:ilvl w:val="1"/>
                <w:numId w:val="14"/>
              </w:numPr>
              <w:tabs>
                <w:tab w:val="left" w:pos="3860"/>
              </w:tabs>
              <w:ind w:right="40"/>
              <w:rPr>
                <w:rFonts w:ascii="Open Sans" w:eastAsia="Calibri" w:hAnsi="Open Sans" w:cs="Calibri"/>
                <w:sz w:val="22"/>
                <w:szCs w:val="22"/>
              </w:rPr>
            </w:pPr>
            <w:r w:rsidRPr="008E1E2E">
              <w:rPr>
                <w:rFonts w:ascii="Open Sans" w:eastAsia="Calibri" w:hAnsi="Open Sans" w:cs="Calibri"/>
                <w:sz w:val="22"/>
                <w:szCs w:val="22"/>
              </w:rPr>
              <w:t>Has balance sheet improved over the years?</w:t>
            </w:r>
          </w:p>
          <w:p w14:paraId="7DD38BD0"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Is there a net income or net loss?</w:t>
            </w:r>
          </w:p>
          <w:p w14:paraId="37A796C3"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Is cash flow positive or negative?</w:t>
            </w:r>
          </w:p>
          <w:p w14:paraId="334F7568" w14:textId="77777777" w:rsidR="00D75C7A" w:rsidRPr="008E1E2E" w:rsidRDefault="00D75C7A" w:rsidP="00977B76">
            <w:pPr>
              <w:numPr>
                <w:ilvl w:val="1"/>
                <w:numId w:val="14"/>
              </w:numPr>
              <w:tabs>
                <w:tab w:val="left" w:pos="3860"/>
              </w:tabs>
              <w:ind w:right="300"/>
              <w:rPr>
                <w:rFonts w:ascii="Open Sans" w:eastAsia="Calibri" w:hAnsi="Open Sans" w:cs="Calibri"/>
                <w:sz w:val="22"/>
                <w:szCs w:val="22"/>
              </w:rPr>
            </w:pPr>
            <w:r w:rsidRPr="008E1E2E">
              <w:rPr>
                <w:rFonts w:ascii="Open Sans" w:eastAsia="Calibri" w:hAnsi="Open Sans" w:cs="Calibri"/>
                <w:sz w:val="22"/>
                <w:szCs w:val="22"/>
              </w:rPr>
              <w:t>Has cash flow from operations been increasing?</w:t>
            </w:r>
          </w:p>
          <w:p w14:paraId="0A57E3F6" w14:textId="77777777" w:rsidR="00D75C7A" w:rsidRPr="008E1E2E" w:rsidRDefault="00D75C7A" w:rsidP="00977B76">
            <w:pPr>
              <w:numPr>
                <w:ilvl w:val="1"/>
                <w:numId w:val="14"/>
              </w:numPr>
              <w:tabs>
                <w:tab w:val="left" w:pos="3860"/>
              </w:tabs>
              <w:ind w:right="60"/>
              <w:rPr>
                <w:rFonts w:ascii="Open Sans" w:eastAsia="Calibri" w:hAnsi="Open Sans" w:cs="Calibri"/>
                <w:sz w:val="22"/>
                <w:szCs w:val="22"/>
              </w:rPr>
            </w:pPr>
            <w:r w:rsidRPr="008E1E2E">
              <w:rPr>
                <w:rFonts w:ascii="Open Sans" w:eastAsia="Calibri" w:hAnsi="Open Sans" w:cs="Calibri"/>
                <w:sz w:val="22"/>
                <w:szCs w:val="22"/>
              </w:rPr>
              <w:t>Are there any risk factors or legal actions (in annual report)?</w:t>
            </w:r>
          </w:p>
          <w:p w14:paraId="68D10B4A" w14:textId="77777777" w:rsidR="00D75C7A" w:rsidRPr="008E1E2E" w:rsidRDefault="00D75C7A" w:rsidP="00977B76">
            <w:pPr>
              <w:numPr>
                <w:ilvl w:val="1"/>
                <w:numId w:val="14"/>
              </w:numPr>
              <w:tabs>
                <w:tab w:val="left" w:pos="3860"/>
              </w:tabs>
              <w:ind w:right="780"/>
              <w:rPr>
                <w:rFonts w:ascii="Open Sans" w:eastAsia="Calibri" w:hAnsi="Open Sans" w:cs="Calibri"/>
                <w:sz w:val="22"/>
                <w:szCs w:val="22"/>
              </w:rPr>
            </w:pPr>
            <w:r w:rsidRPr="008E1E2E">
              <w:rPr>
                <w:rFonts w:ascii="Open Sans" w:eastAsia="Calibri" w:hAnsi="Open Sans" w:cs="Calibri"/>
                <w:sz w:val="22"/>
                <w:szCs w:val="22"/>
              </w:rPr>
              <w:t>Have gross margins been increasing?</w:t>
            </w:r>
          </w:p>
          <w:p w14:paraId="36AAF531" w14:textId="77777777" w:rsidR="00D75C7A" w:rsidRPr="008E1E2E" w:rsidRDefault="00D75C7A" w:rsidP="00977B76">
            <w:pPr>
              <w:pStyle w:val="Heading2"/>
              <w:numPr>
                <w:ilvl w:val="1"/>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 xml:space="preserve">Calculate various ratios from data in annual reports. </w:t>
            </w:r>
          </w:p>
          <w:p w14:paraId="578D3470" w14:textId="77777777" w:rsidR="00977B76" w:rsidRPr="008E1E2E" w:rsidRDefault="00977B76" w:rsidP="00977B76">
            <w:pPr>
              <w:rPr>
                <w:rFonts w:ascii="Open Sans" w:eastAsia="Calibri" w:hAnsi="Open Sans"/>
                <w:sz w:val="22"/>
                <w:szCs w:val="22"/>
              </w:rPr>
            </w:pPr>
          </w:p>
          <w:p w14:paraId="5F218C25" w14:textId="77777777" w:rsidR="00D75C7A" w:rsidRPr="008E1E2E" w:rsidRDefault="00D75C7A" w:rsidP="00977B76">
            <w:pPr>
              <w:pStyle w:val="Heading2"/>
              <w:numPr>
                <w:ilvl w:val="0"/>
                <w:numId w:val="14"/>
              </w:numPr>
              <w:spacing w:before="0"/>
              <w:rPr>
                <w:rFonts w:ascii="Open Sans" w:eastAsia="Calibri" w:hAnsi="Open Sans" w:cs="Calibri"/>
                <w:color w:val="auto"/>
                <w:sz w:val="22"/>
                <w:szCs w:val="22"/>
              </w:rPr>
            </w:pPr>
            <w:r w:rsidRPr="008E1E2E">
              <w:rPr>
                <w:rFonts w:ascii="Open Sans" w:eastAsia="Calibri" w:hAnsi="Open Sans" w:cs="Calibri"/>
                <w:color w:val="auto"/>
                <w:sz w:val="22"/>
                <w:szCs w:val="22"/>
              </w:rPr>
              <w:t xml:space="preserve">What is a Prospectus? </w:t>
            </w:r>
          </w:p>
          <w:p w14:paraId="250A5104" w14:textId="77777777" w:rsidR="00D75C7A" w:rsidRPr="008E1E2E" w:rsidRDefault="00D75C7A" w:rsidP="00977B76">
            <w:pPr>
              <w:numPr>
                <w:ilvl w:val="1"/>
                <w:numId w:val="14"/>
              </w:numPr>
              <w:tabs>
                <w:tab w:val="left" w:pos="3860"/>
              </w:tabs>
              <w:ind w:right="60"/>
              <w:rPr>
                <w:rFonts w:ascii="Open Sans" w:eastAsia="Calibri" w:hAnsi="Open Sans" w:cs="Calibri"/>
                <w:sz w:val="22"/>
                <w:szCs w:val="22"/>
              </w:rPr>
            </w:pPr>
            <w:r w:rsidRPr="008E1E2E">
              <w:rPr>
                <w:rFonts w:ascii="Open Sans" w:eastAsia="Calibri" w:hAnsi="Open Sans" w:cs="Calibri"/>
                <w:sz w:val="22"/>
                <w:szCs w:val="22"/>
              </w:rPr>
              <w:t>Information provided by a corporation about an investment offering</w:t>
            </w:r>
          </w:p>
          <w:p w14:paraId="17D2DDAC"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Look for:</w:t>
            </w:r>
          </w:p>
          <w:p w14:paraId="0F8ED373" w14:textId="77777777" w:rsidR="00D75C7A" w:rsidRPr="008E1E2E" w:rsidRDefault="00D75C7A" w:rsidP="00977B76">
            <w:pPr>
              <w:numPr>
                <w:ilvl w:val="2"/>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Management fees</w:t>
            </w:r>
          </w:p>
          <w:p w14:paraId="75528C96" w14:textId="77777777" w:rsidR="00D75C7A" w:rsidRPr="008E1E2E" w:rsidRDefault="00D75C7A" w:rsidP="00977B76">
            <w:pPr>
              <w:numPr>
                <w:ilvl w:val="2"/>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Past performance</w:t>
            </w:r>
          </w:p>
          <w:p w14:paraId="7AE83DF7" w14:textId="77777777" w:rsidR="00D75C7A" w:rsidRPr="008E1E2E" w:rsidRDefault="00D75C7A" w:rsidP="00977B76">
            <w:pPr>
              <w:numPr>
                <w:ilvl w:val="2"/>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Risks</w:t>
            </w:r>
          </w:p>
          <w:p w14:paraId="3A9E2717" w14:textId="77777777" w:rsidR="00D75C7A" w:rsidRPr="008E1E2E" w:rsidRDefault="00D75C7A" w:rsidP="00977B76">
            <w:pPr>
              <w:numPr>
                <w:ilvl w:val="2"/>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Price per share</w:t>
            </w:r>
          </w:p>
          <w:p w14:paraId="604E68A8" w14:textId="77777777" w:rsidR="00977B76" w:rsidRPr="008E1E2E" w:rsidRDefault="00977B76" w:rsidP="00977B76">
            <w:pPr>
              <w:tabs>
                <w:tab w:val="left" w:pos="3860"/>
              </w:tabs>
              <w:ind w:left="1080"/>
              <w:rPr>
                <w:rFonts w:ascii="Open Sans" w:eastAsia="Calibri" w:hAnsi="Open Sans" w:cs="Calibri"/>
                <w:sz w:val="22"/>
                <w:szCs w:val="22"/>
              </w:rPr>
            </w:pPr>
          </w:p>
          <w:p w14:paraId="3B11E3ED" w14:textId="77777777" w:rsidR="00D75C7A" w:rsidRPr="008E1E2E" w:rsidRDefault="00D75C7A" w:rsidP="00977B76">
            <w:pPr>
              <w:numPr>
                <w:ilvl w:val="0"/>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lastRenderedPageBreak/>
              <w:t>Fundamental Analysis</w:t>
            </w:r>
          </w:p>
          <w:p w14:paraId="3861CE58" w14:textId="77777777" w:rsidR="00D75C7A" w:rsidRPr="008E1E2E" w:rsidRDefault="00D75C7A" w:rsidP="00977B76">
            <w:pPr>
              <w:numPr>
                <w:ilvl w:val="1"/>
                <w:numId w:val="14"/>
              </w:numPr>
              <w:tabs>
                <w:tab w:val="left" w:pos="3860"/>
              </w:tabs>
              <w:ind w:right="860"/>
              <w:rPr>
                <w:rFonts w:ascii="Open Sans" w:eastAsia="Calibri" w:hAnsi="Open Sans" w:cs="Calibri"/>
                <w:sz w:val="22"/>
                <w:szCs w:val="22"/>
              </w:rPr>
            </w:pPr>
            <w:r w:rsidRPr="008E1E2E">
              <w:rPr>
                <w:rFonts w:ascii="Open Sans" w:eastAsia="Calibri" w:hAnsi="Open Sans" w:cs="Calibri"/>
                <w:sz w:val="22"/>
                <w:szCs w:val="22"/>
              </w:rPr>
              <w:t>Uses data from financial statements</w:t>
            </w:r>
          </w:p>
          <w:p w14:paraId="1B35D83E"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Uses credit rating of bond issuers</w:t>
            </w:r>
          </w:p>
          <w:p w14:paraId="7BB586EE" w14:textId="77777777" w:rsidR="00D75C7A" w:rsidRPr="008E1E2E" w:rsidRDefault="00D75C7A" w:rsidP="00977B76">
            <w:pPr>
              <w:numPr>
                <w:ilvl w:val="1"/>
                <w:numId w:val="14"/>
              </w:numPr>
              <w:tabs>
                <w:tab w:val="left" w:pos="3860"/>
              </w:tabs>
              <w:ind w:right="640"/>
              <w:rPr>
                <w:rFonts w:ascii="Open Sans" w:eastAsia="Calibri" w:hAnsi="Open Sans" w:cs="Calibri"/>
                <w:sz w:val="22"/>
                <w:szCs w:val="22"/>
              </w:rPr>
            </w:pPr>
            <w:r w:rsidRPr="008E1E2E">
              <w:rPr>
                <w:rFonts w:ascii="Open Sans" w:eastAsia="Calibri" w:hAnsi="Open Sans" w:cs="Calibri"/>
                <w:sz w:val="22"/>
                <w:szCs w:val="22"/>
              </w:rPr>
              <w:t>Looks at interest rates and economic factors</w:t>
            </w:r>
          </w:p>
          <w:p w14:paraId="7E065271"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Type of analysis used by Warren Buffett</w:t>
            </w:r>
          </w:p>
          <w:p w14:paraId="5395AE2A" w14:textId="77777777" w:rsidR="00D75C7A" w:rsidRPr="008E1E2E" w:rsidRDefault="00D75C7A" w:rsidP="00977B76">
            <w:pPr>
              <w:pStyle w:val="ListParagraph"/>
              <w:rPr>
                <w:rFonts w:ascii="Open Sans" w:eastAsia="Calibri" w:hAnsi="Open Sans" w:cs="Calibri"/>
                <w:sz w:val="22"/>
                <w:szCs w:val="22"/>
              </w:rPr>
            </w:pPr>
          </w:p>
          <w:p w14:paraId="30475780" w14:textId="77777777" w:rsidR="00D75C7A" w:rsidRPr="008E1E2E" w:rsidRDefault="00D75C7A" w:rsidP="00977B76">
            <w:pPr>
              <w:numPr>
                <w:ilvl w:val="0"/>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Technical Analysis</w:t>
            </w:r>
          </w:p>
          <w:p w14:paraId="3BF4A5F6" w14:textId="77777777" w:rsidR="00D75C7A" w:rsidRPr="008E1E2E" w:rsidRDefault="00D75C7A" w:rsidP="00977B76">
            <w:pPr>
              <w:numPr>
                <w:ilvl w:val="1"/>
                <w:numId w:val="14"/>
              </w:numPr>
              <w:tabs>
                <w:tab w:val="left" w:pos="3860"/>
              </w:tabs>
              <w:ind w:right="140"/>
              <w:rPr>
                <w:rFonts w:ascii="Open Sans" w:eastAsia="Calibri" w:hAnsi="Open Sans" w:cs="Calibri"/>
                <w:sz w:val="22"/>
                <w:szCs w:val="22"/>
              </w:rPr>
            </w:pPr>
            <w:r w:rsidRPr="008E1E2E">
              <w:rPr>
                <w:rFonts w:ascii="Open Sans" w:eastAsia="Calibri" w:hAnsi="Open Sans" w:cs="Calibri"/>
                <w:sz w:val="22"/>
                <w:szCs w:val="22"/>
              </w:rPr>
              <w:t>Relies on historical performance of a stock to predict future success</w:t>
            </w:r>
          </w:p>
          <w:p w14:paraId="338FADC1"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Relies on market trends</w:t>
            </w:r>
          </w:p>
          <w:p w14:paraId="2A09815B"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Supply and demand are important factors</w:t>
            </w:r>
          </w:p>
          <w:p w14:paraId="49B45B65" w14:textId="77777777" w:rsidR="00977B76" w:rsidRPr="008E1E2E" w:rsidRDefault="00977B76" w:rsidP="00977B76">
            <w:pPr>
              <w:tabs>
                <w:tab w:val="left" w:pos="3860"/>
              </w:tabs>
              <w:rPr>
                <w:rFonts w:ascii="Open Sans" w:eastAsia="Calibri" w:hAnsi="Open Sans" w:cs="Calibri"/>
                <w:sz w:val="22"/>
                <w:szCs w:val="22"/>
              </w:rPr>
            </w:pPr>
          </w:p>
          <w:p w14:paraId="27231BA4" w14:textId="77777777" w:rsidR="00D75C7A" w:rsidRPr="008E1E2E" w:rsidRDefault="00D75C7A" w:rsidP="00977B76">
            <w:pPr>
              <w:numPr>
                <w:ilvl w:val="0"/>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Financial Ratios</w:t>
            </w:r>
            <w:r w:rsidRPr="008E1E2E">
              <w:rPr>
                <w:rFonts w:ascii="Calibri" w:eastAsia="Calibri" w:hAnsi="Calibri" w:cs="Calibri"/>
                <w:sz w:val="22"/>
                <w:szCs w:val="22"/>
              </w:rPr>
              <w:t>‐</w:t>
            </w:r>
            <w:r w:rsidRPr="008E1E2E">
              <w:rPr>
                <w:rFonts w:ascii="Open Sans" w:eastAsia="Calibri" w:hAnsi="Open Sans" w:cs="Calibri"/>
                <w:sz w:val="22"/>
                <w:szCs w:val="22"/>
              </w:rPr>
              <w:t>Liquidity</w:t>
            </w:r>
          </w:p>
          <w:p w14:paraId="08E83647" w14:textId="77777777" w:rsidR="00D75C7A" w:rsidRPr="008E1E2E" w:rsidRDefault="00D75C7A" w:rsidP="00977B76">
            <w:pPr>
              <w:numPr>
                <w:ilvl w:val="1"/>
                <w:numId w:val="14"/>
              </w:numPr>
              <w:tabs>
                <w:tab w:val="left" w:pos="3720"/>
              </w:tabs>
              <w:ind w:right="540"/>
              <w:rPr>
                <w:rFonts w:ascii="Open Sans" w:eastAsia="Calibri" w:hAnsi="Open Sans" w:cs="Calibri"/>
                <w:sz w:val="22"/>
                <w:szCs w:val="22"/>
              </w:rPr>
            </w:pPr>
            <w:r w:rsidRPr="008E1E2E">
              <w:rPr>
                <w:rFonts w:ascii="Open Sans" w:eastAsia="Calibri" w:hAnsi="Open Sans" w:cs="Calibri"/>
                <w:sz w:val="22"/>
                <w:szCs w:val="22"/>
              </w:rPr>
              <w:t>How quickly assets can be converted to cash</w:t>
            </w:r>
          </w:p>
          <w:p w14:paraId="4F76F126" w14:textId="77777777" w:rsidR="00D75C7A" w:rsidRPr="008E1E2E" w:rsidRDefault="00D75C7A" w:rsidP="00977B76">
            <w:pPr>
              <w:numPr>
                <w:ilvl w:val="1"/>
                <w:numId w:val="14"/>
              </w:numPr>
              <w:tabs>
                <w:tab w:val="left" w:pos="3720"/>
              </w:tabs>
              <w:rPr>
                <w:rFonts w:ascii="Open Sans" w:eastAsia="Calibri" w:hAnsi="Open Sans" w:cs="Calibri"/>
                <w:sz w:val="22"/>
                <w:szCs w:val="22"/>
              </w:rPr>
            </w:pPr>
            <w:r w:rsidRPr="008E1E2E">
              <w:rPr>
                <w:rFonts w:ascii="Open Sans" w:eastAsia="Calibri" w:hAnsi="Open Sans" w:cs="Calibri"/>
                <w:sz w:val="22"/>
                <w:szCs w:val="22"/>
              </w:rPr>
              <w:t>Current Ratio</w:t>
            </w:r>
          </w:p>
          <w:p w14:paraId="210E10DA"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Quick Ratio</w:t>
            </w:r>
          </w:p>
          <w:p w14:paraId="33A95110" w14:textId="77777777" w:rsidR="00D75C7A" w:rsidRPr="008E1E2E" w:rsidRDefault="00D75C7A" w:rsidP="00977B76">
            <w:pPr>
              <w:pStyle w:val="ListParagraph"/>
              <w:rPr>
                <w:rFonts w:ascii="Open Sans" w:eastAsia="Calibri" w:hAnsi="Open Sans" w:cs="Calibri"/>
                <w:sz w:val="22"/>
                <w:szCs w:val="22"/>
              </w:rPr>
            </w:pPr>
          </w:p>
          <w:p w14:paraId="0197B2CD" w14:textId="77777777" w:rsidR="00977B76" w:rsidRPr="008E1E2E" w:rsidRDefault="00977B76" w:rsidP="00977B76">
            <w:pPr>
              <w:pStyle w:val="ListParagraph"/>
              <w:rPr>
                <w:rFonts w:ascii="Open Sans" w:eastAsia="Calibri" w:hAnsi="Open Sans" w:cs="Calibri"/>
                <w:sz w:val="22"/>
                <w:szCs w:val="22"/>
              </w:rPr>
            </w:pPr>
          </w:p>
          <w:p w14:paraId="33B309BC" w14:textId="77777777" w:rsidR="00977B76" w:rsidRPr="008E1E2E" w:rsidRDefault="00977B76" w:rsidP="00977B76">
            <w:pPr>
              <w:pStyle w:val="ListParagraph"/>
              <w:rPr>
                <w:rFonts w:ascii="Open Sans" w:eastAsia="Calibri" w:hAnsi="Open Sans" w:cs="Calibri"/>
                <w:sz w:val="22"/>
                <w:szCs w:val="22"/>
              </w:rPr>
            </w:pPr>
          </w:p>
          <w:p w14:paraId="76895207" w14:textId="77777777" w:rsidR="00D75C7A" w:rsidRPr="008E1E2E" w:rsidRDefault="00D75C7A" w:rsidP="00977B76">
            <w:pPr>
              <w:numPr>
                <w:ilvl w:val="0"/>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Financial Ratios</w:t>
            </w:r>
            <w:r w:rsidRPr="008E1E2E">
              <w:rPr>
                <w:rFonts w:ascii="Calibri" w:eastAsia="Calibri" w:hAnsi="Calibri" w:cs="Calibri"/>
                <w:sz w:val="22"/>
                <w:szCs w:val="22"/>
              </w:rPr>
              <w:t>‐</w:t>
            </w:r>
            <w:r w:rsidRPr="008E1E2E">
              <w:rPr>
                <w:rFonts w:ascii="Open Sans" w:eastAsia="Calibri" w:hAnsi="Open Sans" w:cs="Calibri"/>
                <w:sz w:val="22"/>
                <w:szCs w:val="22"/>
              </w:rPr>
              <w:t>Profitability</w:t>
            </w:r>
          </w:p>
          <w:p w14:paraId="0D1CCEFE" w14:textId="77777777" w:rsidR="00D75C7A" w:rsidRPr="008E1E2E" w:rsidRDefault="00D75C7A" w:rsidP="00977B76">
            <w:pPr>
              <w:numPr>
                <w:ilvl w:val="1"/>
                <w:numId w:val="14"/>
              </w:numPr>
              <w:tabs>
                <w:tab w:val="left" w:pos="3720"/>
              </w:tabs>
              <w:ind w:right="100"/>
              <w:rPr>
                <w:rFonts w:ascii="Open Sans" w:eastAsia="Calibri" w:hAnsi="Open Sans" w:cs="Calibri"/>
                <w:sz w:val="22"/>
                <w:szCs w:val="22"/>
              </w:rPr>
            </w:pPr>
            <w:r w:rsidRPr="008E1E2E">
              <w:rPr>
                <w:rFonts w:ascii="Open Sans" w:eastAsia="Calibri" w:hAnsi="Open Sans" w:cs="Calibri"/>
                <w:sz w:val="22"/>
                <w:szCs w:val="22"/>
              </w:rPr>
              <w:t>Shows how well a company’s assets and equity can generate profits</w:t>
            </w:r>
          </w:p>
          <w:p w14:paraId="253DAC7C" w14:textId="77777777" w:rsidR="00D75C7A" w:rsidRPr="008E1E2E" w:rsidRDefault="00D75C7A" w:rsidP="00977B76">
            <w:pPr>
              <w:numPr>
                <w:ilvl w:val="1"/>
                <w:numId w:val="14"/>
              </w:numPr>
              <w:tabs>
                <w:tab w:val="left" w:pos="3720"/>
              </w:tabs>
              <w:rPr>
                <w:rFonts w:ascii="Open Sans" w:eastAsia="Calibri" w:hAnsi="Open Sans" w:cs="Calibri"/>
                <w:sz w:val="22"/>
                <w:szCs w:val="22"/>
              </w:rPr>
            </w:pPr>
            <w:r w:rsidRPr="008E1E2E">
              <w:rPr>
                <w:rFonts w:ascii="Open Sans" w:eastAsia="Calibri" w:hAnsi="Open Sans" w:cs="Calibri"/>
                <w:sz w:val="22"/>
                <w:szCs w:val="22"/>
              </w:rPr>
              <w:t>Return on Assets</w:t>
            </w:r>
          </w:p>
          <w:p w14:paraId="4A0ECC17"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Return on Equity</w:t>
            </w:r>
          </w:p>
          <w:p w14:paraId="34B86D4A" w14:textId="77777777" w:rsidR="00D75C7A" w:rsidRPr="008E1E2E" w:rsidRDefault="00D75C7A" w:rsidP="00977B76">
            <w:pPr>
              <w:pStyle w:val="ListParagraph"/>
              <w:rPr>
                <w:rFonts w:ascii="Open Sans" w:eastAsia="Calibri" w:hAnsi="Open Sans" w:cs="Calibri"/>
                <w:sz w:val="22"/>
                <w:szCs w:val="22"/>
              </w:rPr>
            </w:pPr>
          </w:p>
          <w:p w14:paraId="22458F0B" w14:textId="77777777" w:rsidR="00D75C7A" w:rsidRPr="008E1E2E" w:rsidRDefault="00D75C7A" w:rsidP="00977B76">
            <w:pPr>
              <w:numPr>
                <w:ilvl w:val="0"/>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Financial Ratios</w:t>
            </w:r>
            <w:r w:rsidRPr="008E1E2E">
              <w:rPr>
                <w:rFonts w:ascii="Calibri" w:eastAsia="Calibri" w:hAnsi="Calibri" w:cs="Calibri"/>
                <w:sz w:val="22"/>
                <w:szCs w:val="22"/>
              </w:rPr>
              <w:t>‐</w:t>
            </w:r>
            <w:r w:rsidRPr="008E1E2E">
              <w:rPr>
                <w:rFonts w:ascii="Open Sans" w:eastAsia="Calibri" w:hAnsi="Open Sans" w:cs="Calibri"/>
                <w:sz w:val="22"/>
                <w:szCs w:val="22"/>
              </w:rPr>
              <w:t>Debt</w:t>
            </w:r>
          </w:p>
          <w:p w14:paraId="618D66B2" w14:textId="77777777" w:rsidR="00D75C7A" w:rsidRPr="008E1E2E" w:rsidRDefault="00D75C7A" w:rsidP="00977B76">
            <w:pPr>
              <w:numPr>
                <w:ilvl w:val="1"/>
                <w:numId w:val="14"/>
              </w:numPr>
              <w:tabs>
                <w:tab w:val="left" w:pos="3720"/>
              </w:tabs>
              <w:ind w:right="260"/>
              <w:rPr>
                <w:rFonts w:ascii="Open Sans" w:eastAsia="Calibri" w:hAnsi="Open Sans" w:cs="Calibri"/>
                <w:sz w:val="22"/>
                <w:szCs w:val="22"/>
              </w:rPr>
            </w:pPr>
            <w:r w:rsidRPr="008E1E2E">
              <w:rPr>
                <w:rFonts w:ascii="Open Sans" w:eastAsia="Calibri" w:hAnsi="Open Sans" w:cs="Calibri"/>
                <w:sz w:val="22"/>
                <w:szCs w:val="22"/>
              </w:rPr>
              <w:t>Shows how much a company owes to others</w:t>
            </w:r>
          </w:p>
          <w:p w14:paraId="08A9A25E" w14:textId="77777777" w:rsidR="00D75C7A" w:rsidRPr="008E1E2E" w:rsidRDefault="00D75C7A" w:rsidP="00977B76">
            <w:pPr>
              <w:numPr>
                <w:ilvl w:val="1"/>
                <w:numId w:val="14"/>
              </w:numPr>
              <w:tabs>
                <w:tab w:val="left" w:pos="3720"/>
              </w:tabs>
              <w:rPr>
                <w:rFonts w:ascii="Open Sans" w:eastAsia="Calibri" w:hAnsi="Open Sans" w:cs="Calibri"/>
                <w:sz w:val="22"/>
                <w:szCs w:val="22"/>
              </w:rPr>
            </w:pPr>
            <w:r w:rsidRPr="008E1E2E">
              <w:rPr>
                <w:rFonts w:ascii="Open Sans" w:eastAsia="Calibri" w:hAnsi="Open Sans" w:cs="Calibri"/>
                <w:sz w:val="22"/>
                <w:szCs w:val="22"/>
              </w:rPr>
              <w:t>Debt Ratio</w:t>
            </w:r>
          </w:p>
          <w:p w14:paraId="6EC6B29B"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Debt</w:t>
            </w:r>
            <w:r w:rsidRPr="008E1E2E">
              <w:rPr>
                <w:rFonts w:ascii="Calibri" w:eastAsia="Calibri" w:hAnsi="Calibri" w:cs="Calibri"/>
                <w:sz w:val="22"/>
                <w:szCs w:val="22"/>
              </w:rPr>
              <w:t>‐</w:t>
            </w:r>
            <w:r w:rsidRPr="008E1E2E">
              <w:rPr>
                <w:rFonts w:ascii="Open Sans" w:eastAsia="Calibri" w:hAnsi="Open Sans" w:cs="Calibri"/>
                <w:sz w:val="22"/>
                <w:szCs w:val="22"/>
              </w:rPr>
              <w:t>to</w:t>
            </w:r>
            <w:r w:rsidRPr="008E1E2E">
              <w:rPr>
                <w:rFonts w:ascii="Calibri" w:eastAsia="Calibri" w:hAnsi="Calibri" w:cs="Calibri"/>
                <w:sz w:val="22"/>
                <w:szCs w:val="22"/>
              </w:rPr>
              <w:t>‐</w:t>
            </w:r>
            <w:r w:rsidRPr="008E1E2E">
              <w:rPr>
                <w:rFonts w:ascii="Open Sans" w:eastAsia="Calibri" w:hAnsi="Open Sans" w:cs="Calibri"/>
                <w:sz w:val="22"/>
                <w:szCs w:val="22"/>
              </w:rPr>
              <w:t>Equity Ratio</w:t>
            </w:r>
          </w:p>
          <w:p w14:paraId="57BEE8EE" w14:textId="77777777" w:rsidR="00977B76" w:rsidRPr="008E1E2E" w:rsidRDefault="00977B76" w:rsidP="00977B76">
            <w:pPr>
              <w:tabs>
                <w:tab w:val="left" w:pos="3860"/>
              </w:tabs>
              <w:rPr>
                <w:rFonts w:ascii="Open Sans" w:eastAsia="Calibri" w:hAnsi="Open Sans" w:cs="Calibri"/>
                <w:sz w:val="22"/>
                <w:szCs w:val="22"/>
              </w:rPr>
            </w:pPr>
          </w:p>
          <w:p w14:paraId="51FADFC8" w14:textId="77777777" w:rsidR="00D75C7A" w:rsidRPr="008E1E2E" w:rsidRDefault="00D75C7A" w:rsidP="00977B76">
            <w:pPr>
              <w:numPr>
                <w:ilvl w:val="0"/>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Financial Ratios</w:t>
            </w:r>
            <w:r w:rsidRPr="008E1E2E">
              <w:rPr>
                <w:rFonts w:ascii="Calibri" w:eastAsia="Calibri" w:hAnsi="Calibri" w:cs="Calibri"/>
                <w:sz w:val="22"/>
                <w:szCs w:val="22"/>
              </w:rPr>
              <w:t>‐</w:t>
            </w:r>
            <w:r w:rsidRPr="008E1E2E">
              <w:rPr>
                <w:rFonts w:ascii="Open Sans" w:eastAsia="Calibri" w:hAnsi="Open Sans" w:cs="Calibri"/>
                <w:sz w:val="22"/>
                <w:szCs w:val="22"/>
              </w:rPr>
              <w:t>Operating and Cash Flow</w:t>
            </w:r>
          </w:p>
          <w:p w14:paraId="2067D606" w14:textId="77777777" w:rsidR="00D75C7A" w:rsidRPr="008E1E2E" w:rsidRDefault="00D75C7A" w:rsidP="00977B76">
            <w:pPr>
              <w:numPr>
                <w:ilvl w:val="1"/>
                <w:numId w:val="14"/>
              </w:numPr>
              <w:tabs>
                <w:tab w:val="left" w:pos="3720"/>
              </w:tabs>
              <w:ind w:right="260"/>
              <w:rPr>
                <w:rFonts w:ascii="Open Sans" w:eastAsia="Calibri" w:hAnsi="Open Sans" w:cs="Calibri"/>
                <w:sz w:val="22"/>
                <w:szCs w:val="22"/>
              </w:rPr>
            </w:pPr>
            <w:r w:rsidRPr="008E1E2E">
              <w:rPr>
                <w:rFonts w:ascii="Open Sans" w:eastAsia="Calibri" w:hAnsi="Open Sans" w:cs="Calibri"/>
                <w:sz w:val="22"/>
                <w:szCs w:val="22"/>
              </w:rPr>
              <w:lastRenderedPageBreak/>
              <w:t>Shows how well a company’s assets can generate sales or revenue</w:t>
            </w:r>
          </w:p>
          <w:p w14:paraId="4A8A59E7" w14:textId="77777777" w:rsidR="00D75C7A" w:rsidRPr="008E1E2E" w:rsidRDefault="00D75C7A" w:rsidP="00977B76">
            <w:pPr>
              <w:numPr>
                <w:ilvl w:val="1"/>
                <w:numId w:val="14"/>
              </w:numPr>
              <w:tabs>
                <w:tab w:val="left" w:pos="3720"/>
              </w:tabs>
              <w:rPr>
                <w:rFonts w:ascii="Open Sans" w:eastAsia="Calibri" w:hAnsi="Open Sans" w:cs="Calibri"/>
                <w:sz w:val="22"/>
                <w:szCs w:val="22"/>
              </w:rPr>
            </w:pPr>
            <w:r w:rsidRPr="008E1E2E">
              <w:rPr>
                <w:rFonts w:ascii="Open Sans" w:eastAsia="Calibri" w:hAnsi="Open Sans" w:cs="Calibri"/>
                <w:sz w:val="22"/>
                <w:szCs w:val="22"/>
              </w:rPr>
              <w:t>Fixed Asset Turnover Rate</w:t>
            </w:r>
          </w:p>
          <w:p w14:paraId="38A7D5D3" w14:textId="77777777" w:rsidR="00D75C7A"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Operating Cash Flow/Sales</w:t>
            </w:r>
          </w:p>
          <w:p w14:paraId="19C2D081" w14:textId="77777777" w:rsidR="00D75C7A" w:rsidRPr="008E1E2E" w:rsidRDefault="00D75C7A" w:rsidP="00977B76">
            <w:pPr>
              <w:pStyle w:val="ListParagraph"/>
              <w:rPr>
                <w:rFonts w:ascii="Open Sans" w:eastAsia="Calibri" w:hAnsi="Open Sans" w:cs="Calibri"/>
                <w:sz w:val="22"/>
                <w:szCs w:val="22"/>
              </w:rPr>
            </w:pPr>
          </w:p>
          <w:p w14:paraId="61C597F6" w14:textId="77777777" w:rsidR="00D75C7A" w:rsidRPr="008E1E2E" w:rsidRDefault="00D75C7A" w:rsidP="00977B76">
            <w:pPr>
              <w:numPr>
                <w:ilvl w:val="0"/>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Financial Ratios</w:t>
            </w:r>
            <w:r w:rsidRPr="008E1E2E">
              <w:rPr>
                <w:rFonts w:ascii="Calibri" w:eastAsia="Calibri" w:hAnsi="Calibri" w:cs="Calibri"/>
                <w:sz w:val="22"/>
                <w:szCs w:val="22"/>
              </w:rPr>
              <w:t>‐</w:t>
            </w:r>
            <w:r w:rsidRPr="008E1E2E">
              <w:rPr>
                <w:rFonts w:ascii="Open Sans" w:eastAsia="Calibri" w:hAnsi="Open Sans" w:cs="Calibri"/>
                <w:sz w:val="22"/>
                <w:szCs w:val="22"/>
              </w:rPr>
              <w:t>Value of Investment</w:t>
            </w:r>
          </w:p>
          <w:p w14:paraId="7463B3EC" w14:textId="77777777" w:rsidR="00D75C7A" w:rsidRPr="008E1E2E" w:rsidRDefault="00D75C7A" w:rsidP="00977B76">
            <w:pPr>
              <w:numPr>
                <w:ilvl w:val="1"/>
                <w:numId w:val="14"/>
              </w:numPr>
              <w:tabs>
                <w:tab w:val="left" w:pos="3720"/>
              </w:tabs>
              <w:ind w:right="320"/>
              <w:rPr>
                <w:rFonts w:ascii="Open Sans" w:eastAsia="Calibri" w:hAnsi="Open Sans" w:cs="Calibri"/>
                <w:sz w:val="22"/>
                <w:szCs w:val="22"/>
              </w:rPr>
            </w:pPr>
            <w:r w:rsidRPr="008E1E2E">
              <w:rPr>
                <w:rFonts w:ascii="Open Sans" w:eastAsia="Calibri" w:hAnsi="Open Sans" w:cs="Calibri"/>
                <w:sz w:val="22"/>
                <w:szCs w:val="22"/>
              </w:rPr>
              <w:t>Depend on the type of stock investors are looking for</w:t>
            </w:r>
          </w:p>
          <w:p w14:paraId="2FFA52BB" w14:textId="77777777" w:rsidR="00D75C7A" w:rsidRPr="008E1E2E" w:rsidRDefault="00D75C7A" w:rsidP="00977B76">
            <w:pPr>
              <w:numPr>
                <w:ilvl w:val="1"/>
                <w:numId w:val="14"/>
              </w:numPr>
              <w:tabs>
                <w:tab w:val="left" w:pos="3720"/>
              </w:tabs>
              <w:rPr>
                <w:rFonts w:ascii="Open Sans" w:eastAsia="Calibri" w:hAnsi="Open Sans" w:cs="Calibri"/>
                <w:sz w:val="22"/>
                <w:szCs w:val="22"/>
              </w:rPr>
            </w:pPr>
            <w:r w:rsidRPr="008E1E2E">
              <w:rPr>
                <w:rFonts w:ascii="Open Sans" w:eastAsia="Calibri" w:hAnsi="Open Sans" w:cs="Calibri"/>
                <w:sz w:val="22"/>
                <w:szCs w:val="22"/>
              </w:rPr>
              <w:t>Price/Earnings</w:t>
            </w:r>
          </w:p>
          <w:p w14:paraId="31449C49" w14:textId="77777777" w:rsidR="00D75C7A" w:rsidRPr="008E1E2E" w:rsidRDefault="00D75C7A" w:rsidP="00977B76">
            <w:pPr>
              <w:numPr>
                <w:ilvl w:val="1"/>
                <w:numId w:val="14"/>
              </w:numPr>
              <w:tabs>
                <w:tab w:val="left" w:pos="3720"/>
              </w:tabs>
              <w:rPr>
                <w:rFonts w:ascii="Open Sans" w:eastAsia="Calibri" w:hAnsi="Open Sans" w:cs="Calibri"/>
                <w:sz w:val="22"/>
                <w:szCs w:val="22"/>
              </w:rPr>
            </w:pPr>
            <w:r w:rsidRPr="008E1E2E">
              <w:rPr>
                <w:rFonts w:ascii="Open Sans" w:eastAsia="Calibri" w:hAnsi="Open Sans" w:cs="Calibri"/>
                <w:sz w:val="22"/>
                <w:szCs w:val="22"/>
              </w:rPr>
              <w:t>Dividend Yield</w:t>
            </w:r>
          </w:p>
          <w:p w14:paraId="302C79E2" w14:textId="77777777" w:rsidR="00BD5316" w:rsidRPr="008E1E2E" w:rsidRDefault="00D75C7A" w:rsidP="00977B76">
            <w:pPr>
              <w:numPr>
                <w:ilvl w:val="1"/>
                <w:numId w:val="14"/>
              </w:numPr>
              <w:tabs>
                <w:tab w:val="left" w:pos="3860"/>
              </w:tabs>
              <w:rPr>
                <w:rFonts w:ascii="Open Sans" w:eastAsia="Calibri" w:hAnsi="Open Sans" w:cs="Calibri"/>
                <w:sz w:val="22"/>
                <w:szCs w:val="22"/>
              </w:rPr>
            </w:pPr>
            <w:r w:rsidRPr="008E1E2E">
              <w:rPr>
                <w:rFonts w:ascii="Open Sans" w:eastAsia="Calibri" w:hAnsi="Open Sans" w:cs="Calibri"/>
                <w:sz w:val="22"/>
                <w:szCs w:val="22"/>
              </w:rPr>
              <w:t>Price/Book Value</w:t>
            </w:r>
          </w:p>
        </w:tc>
        <w:tc>
          <w:tcPr>
            <w:tcW w:w="3924" w:type="dxa"/>
            <w:shd w:val="clear" w:color="auto" w:fill="auto"/>
          </w:tcPr>
          <w:p w14:paraId="354C9304" w14:textId="77777777" w:rsidR="002131FF" w:rsidRPr="008E1E2E" w:rsidRDefault="002131FF" w:rsidP="00977B76">
            <w:pPr>
              <w:jc w:val="center"/>
              <w:rPr>
                <w:rFonts w:ascii="Open Sans" w:hAnsi="Open Sans" w:cs="Open Sans"/>
                <w:sz w:val="22"/>
                <w:szCs w:val="22"/>
                <w:u w:val="single"/>
              </w:rPr>
            </w:pPr>
            <w:r w:rsidRPr="008E1E2E">
              <w:rPr>
                <w:rFonts w:ascii="Open Sans" w:hAnsi="Open Sans" w:cs="Open Sans"/>
                <w:sz w:val="22"/>
                <w:szCs w:val="22"/>
                <w:u w:val="single"/>
              </w:rPr>
              <w:lastRenderedPageBreak/>
              <w:t>Instructor Notes</w:t>
            </w:r>
          </w:p>
          <w:p w14:paraId="55B0D7F8" w14:textId="77777777" w:rsidR="00977B76" w:rsidRPr="008E1E2E" w:rsidRDefault="00977B76" w:rsidP="00977B76">
            <w:pPr>
              <w:jc w:val="center"/>
              <w:rPr>
                <w:rFonts w:ascii="Open Sans" w:hAnsi="Open Sans" w:cs="Open Sans"/>
                <w:sz w:val="22"/>
                <w:szCs w:val="22"/>
                <w:u w:val="single"/>
              </w:rPr>
            </w:pPr>
          </w:p>
          <w:p w14:paraId="7C5A24EC" w14:textId="77777777" w:rsidR="00BD5316" w:rsidRPr="008E1E2E" w:rsidRDefault="00BD5316" w:rsidP="00977B76">
            <w:pPr>
              <w:rPr>
                <w:rFonts w:ascii="Open Sans" w:eastAsia="Calibri" w:hAnsi="Open Sans" w:cs="Calibri"/>
                <w:sz w:val="22"/>
                <w:szCs w:val="22"/>
              </w:rPr>
            </w:pPr>
            <w:r w:rsidRPr="008E1E2E">
              <w:rPr>
                <w:rFonts w:ascii="Open Sans" w:eastAsia="Calibri" w:hAnsi="Open Sans" w:cs="Calibri"/>
                <w:sz w:val="22"/>
                <w:szCs w:val="22"/>
              </w:rPr>
              <w:t>Annual reports for any company</w:t>
            </w:r>
            <w:r w:rsidRPr="008E1E2E">
              <w:rPr>
                <w:rFonts w:ascii="Open Sans" w:hAnsi="Open Sans"/>
                <w:sz w:val="22"/>
                <w:szCs w:val="22"/>
              </w:rPr>
              <w:t xml:space="preserve"> </w:t>
            </w:r>
            <w:r w:rsidRPr="008E1E2E">
              <w:rPr>
                <w:rFonts w:ascii="Open Sans" w:eastAsia="Calibri" w:hAnsi="Open Sans" w:cs="Calibri"/>
                <w:sz w:val="22"/>
                <w:szCs w:val="22"/>
              </w:rPr>
              <w:t>can provide a great deal of</w:t>
            </w:r>
            <w:r w:rsidRPr="008E1E2E">
              <w:rPr>
                <w:rFonts w:ascii="Open Sans" w:hAnsi="Open Sans"/>
                <w:sz w:val="22"/>
                <w:szCs w:val="22"/>
              </w:rPr>
              <w:t xml:space="preserve"> </w:t>
            </w:r>
            <w:r w:rsidRPr="008E1E2E">
              <w:rPr>
                <w:rFonts w:ascii="Open Sans" w:eastAsia="Calibri" w:hAnsi="Open Sans" w:cs="Calibri"/>
                <w:sz w:val="22"/>
                <w:szCs w:val="22"/>
              </w:rPr>
              <w:t>information about the financial</w:t>
            </w:r>
            <w:r w:rsidRPr="008E1E2E">
              <w:rPr>
                <w:rFonts w:ascii="Open Sans" w:hAnsi="Open Sans"/>
                <w:sz w:val="22"/>
                <w:szCs w:val="22"/>
              </w:rPr>
              <w:t xml:space="preserve"> </w:t>
            </w:r>
            <w:r w:rsidRPr="008E1E2E">
              <w:rPr>
                <w:rFonts w:ascii="Open Sans" w:eastAsia="Calibri" w:hAnsi="Open Sans" w:cs="Calibri"/>
                <w:sz w:val="22"/>
                <w:szCs w:val="22"/>
              </w:rPr>
              <w:t>condition of the company.</w:t>
            </w:r>
            <w:r w:rsidRPr="008E1E2E">
              <w:rPr>
                <w:rFonts w:ascii="Open Sans" w:hAnsi="Open Sans"/>
                <w:sz w:val="22"/>
                <w:szCs w:val="22"/>
              </w:rPr>
              <w:t xml:space="preserve"> </w:t>
            </w:r>
            <w:r w:rsidRPr="008E1E2E">
              <w:rPr>
                <w:rFonts w:ascii="Open Sans" w:eastAsia="Calibri" w:hAnsi="Open Sans" w:cs="Calibri"/>
                <w:sz w:val="22"/>
                <w:szCs w:val="22"/>
              </w:rPr>
              <w:t>Search online for a finance web</w:t>
            </w:r>
            <w:r w:rsidRPr="008E1E2E">
              <w:rPr>
                <w:rFonts w:ascii="Open Sans" w:hAnsi="Open Sans"/>
                <w:sz w:val="22"/>
                <w:szCs w:val="22"/>
              </w:rPr>
              <w:t xml:space="preserve"> </w:t>
            </w:r>
            <w:r w:rsidRPr="008E1E2E">
              <w:rPr>
                <w:rFonts w:ascii="Open Sans" w:eastAsia="Calibri" w:hAnsi="Open Sans" w:cs="Calibri"/>
                <w:sz w:val="22"/>
                <w:szCs w:val="22"/>
              </w:rPr>
              <w:t>site to locate an annual report for</w:t>
            </w:r>
            <w:r w:rsidRPr="008E1E2E">
              <w:rPr>
                <w:rFonts w:ascii="Open Sans" w:hAnsi="Open Sans"/>
                <w:sz w:val="22"/>
                <w:szCs w:val="22"/>
              </w:rPr>
              <w:t xml:space="preserve"> </w:t>
            </w:r>
            <w:r w:rsidRPr="008E1E2E">
              <w:rPr>
                <w:rFonts w:ascii="Open Sans" w:eastAsia="Calibri" w:hAnsi="Open Sans" w:cs="Calibri"/>
                <w:sz w:val="22"/>
                <w:szCs w:val="22"/>
              </w:rPr>
              <w:t>a familiar company. Show them</w:t>
            </w:r>
            <w:r w:rsidRPr="008E1E2E">
              <w:rPr>
                <w:rFonts w:ascii="Open Sans" w:hAnsi="Open Sans"/>
                <w:sz w:val="22"/>
                <w:szCs w:val="22"/>
              </w:rPr>
              <w:t xml:space="preserve"> </w:t>
            </w:r>
            <w:r w:rsidRPr="008E1E2E">
              <w:rPr>
                <w:rFonts w:ascii="Open Sans" w:eastAsia="Calibri" w:hAnsi="Open Sans" w:cs="Calibri"/>
                <w:sz w:val="22"/>
                <w:szCs w:val="22"/>
              </w:rPr>
              <w:t>the different sections.</w:t>
            </w:r>
          </w:p>
          <w:p w14:paraId="29477E27" w14:textId="77777777" w:rsidR="00D75C7A" w:rsidRPr="008E1E2E" w:rsidRDefault="00D75C7A" w:rsidP="00977B76">
            <w:pPr>
              <w:rPr>
                <w:rFonts w:ascii="Open Sans" w:eastAsia="Calibri" w:hAnsi="Open Sans" w:cs="Calibri"/>
                <w:sz w:val="22"/>
                <w:szCs w:val="22"/>
              </w:rPr>
            </w:pPr>
          </w:p>
          <w:p w14:paraId="36BF60EE" w14:textId="77777777" w:rsidR="00977B76" w:rsidRPr="008E1E2E" w:rsidRDefault="00977B76" w:rsidP="00977B76">
            <w:pPr>
              <w:rPr>
                <w:rFonts w:ascii="Open Sans" w:eastAsia="Calibri" w:hAnsi="Open Sans" w:cs="Calibri"/>
                <w:sz w:val="22"/>
                <w:szCs w:val="22"/>
              </w:rPr>
            </w:pPr>
          </w:p>
          <w:p w14:paraId="66F65E3B" w14:textId="77777777" w:rsidR="00BD5316" w:rsidRPr="008E1E2E" w:rsidRDefault="00BD5316" w:rsidP="00977B76">
            <w:pPr>
              <w:rPr>
                <w:rFonts w:ascii="Open Sans" w:eastAsia="Calibri" w:hAnsi="Open Sans" w:cs="Calibri"/>
                <w:sz w:val="22"/>
                <w:szCs w:val="22"/>
              </w:rPr>
            </w:pPr>
            <w:r w:rsidRPr="008E1E2E">
              <w:rPr>
                <w:rFonts w:ascii="Open Sans" w:eastAsia="Calibri" w:hAnsi="Open Sans" w:cs="Calibri"/>
                <w:sz w:val="22"/>
                <w:szCs w:val="22"/>
              </w:rPr>
              <w:t>As you arrive at the balance</w:t>
            </w:r>
            <w:r w:rsidRPr="008E1E2E">
              <w:rPr>
                <w:rFonts w:ascii="Open Sans" w:hAnsi="Open Sans"/>
                <w:sz w:val="22"/>
                <w:szCs w:val="22"/>
              </w:rPr>
              <w:t xml:space="preserve"> </w:t>
            </w:r>
            <w:r w:rsidRPr="008E1E2E">
              <w:rPr>
                <w:rFonts w:ascii="Open Sans" w:eastAsia="Calibri" w:hAnsi="Open Sans" w:cs="Calibri"/>
                <w:sz w:val="22"/>
                <w:szCs w:val="22"/>
              </w:rPr>
              <w:t>sheet, point out the items at the</w:t>
            </w:r>
            <w:r w:rsidRPr="008E1E2E">
              <w:rPr>
                <w:rFonts w:ascii="Open Sans" w:hAnsi="Open Sans"/>
                <w:sz w:val="22"/>
                <w:szCs w:val="22"/>
              </w:rPr>
              <w:t xml:space="preserve"> </w:t>
            </w:r>
            <w:r w:rsidRPr="008E1E2E">
              <w:rPr>
                <w:rFonts w:ascii="Open Sans" w:eastAsia="Calibri" w:hAnsi="Open Sans" w:cs="Calibri"/>
                <w:sz w:val="22"/>
                <w:szCs w:val="22"/>
              </w:rPr>
              <w:t>left (which are also in the</w:t>
            </w:r>
            <w:r w:rsidRPr="008E1E2E">
              <w:rPr>
                <w:rFonts w:ascii="Open Sans" w:hAnsi="Open Sans"/>
                <w:sz w:val="22"/>
                <w:szCs w:val="22"/>
              </w:rPr>
              <w:t xml:space="preserve"> </w:t>
            </w:r>
            <w:r w:rsidRPr="008E1E2E">
              <w:rPr>
                <w:rFonts w:ascii="Open Sans" w:eastAsia="Calibri" w:hAnsi="Open Sans" w:cs="Calibri"/>
                <w:w w:val="99"/>
                <w:sz w:val="22"/>
                <w:szCs w:val="22"/>
              </w:rPr>
              <w:t>presentation) so they can observe</w:t>
            </w:r>
            <w:r w:rsidRPr="008E1E2E">
              <w:rPr>
                <w:rFonts w:ascii="Open Sans" w:hAnsi="Open Sans"/>
                <w:sz w:val="22"/>
                <w:szCs w:val="22"/>
              </w:rPr>
              <w:t xml:space="preserve"> </w:t>
            </w:r>
            <w:r w:rsidRPr="008E1E2E">
              <w:rPr>
                <w:rFonts w:ascii="Open Sans" w:eastAsia="Calibri" w:hAnsi="Open Sans" w:cs="Calibri"/>
                <w:sz w:val="22"/>
                <w:szCs w:val="22"/>
              </w:rPr>
              <w:t>the different terms used.</w:t>
            </w:r>
            <w:r w:rsidRPr="008E1E2E">
              <w:rPr>
                <w:rFonts w:ascii="Open Sans" w:hAnsi="Open Sans"/>
                <w:sz w:val="22"/>
                <w:szCs w:val="22"/>
              </w:rPr>
              <w:t xml:space="preserve"> </w:t>
            </w:r>
            <w:r w:rsidRPr="008E1E2E">
              <w:rPr>
                <w:rFonts w:ascii="Open Sans" w:eastAsia="Calibri" w:hAnsi="Open Sans" w:cs="Calibri"/>
                <w:sz w:val="22"/>
                <w:szCs w:val="22"/>
              </w:rPr>
              <w:t>Show them the bottom line, or</w:t>
            </w:r>
            <w:r w:rsidRPr="008E1E2E">
              <w:rPr>
                <w:rFonts w:ascii="Open Sans" w:hAnsi="Open Sans"/>
                <w:sz w:val="22"/>
                <w:szCs w:val="22"/>
              </w:rPr>
              <w:t xml:space="preserve"> </w:t>
            </w:r>
            <w:r w:rsidRPr="008E1E2E">
              <w:rPr>
                <w:rFonts w:ascii="Open Sans" w:eastAsia="Calibri" w:hAnsi="Open Sans" w:cs="Calibri"/>
                <w:sz w:val="22"/>
                <w:szCs w:val="22"/>
              </w:rPr>
              <w:t>net worth amount.</w:t>
            </w:r>
          </w:p>
          <w:p w14:paraId="1489DA1F" w14:textId="77777777" w:rsidR="00BD5316" w:rsidRPr="008E1E2E" w:rsidRDefault="00BD5316" w:rsidP="00977B76">
            <w:pPr>
              <w:rPr>
                <w:rFonts w:ascii="Open Sans" w:eastAsia="Calibri" w:hAnsi="Open Sans" w:cs="Calibri"/>
                <w:sz w:val="22"/>
                <w:szCs w:val="22"/>
              </w:rPr>
            </w:pPr>
          </w:p>
          <w:p w14:paraId="0781A531" w14:textId="77777777" w:rsidR="00BD5316" w:rsidRPr="008E1E2E" w:rsidRDefault="00BD5316" w:rsidP="00977B76">
            <w:pPr>
              <w:rPr>
                <w:rFonts w:ascii="Open Sans" w:eastAsia="Calibri" w:hAnsi="Open Sans" w:cs="Calibri"/>
                <w:sz w:val="22"/>
                <w:szCs w:val="22"/>
              </w:rPr>
            </w:pPr>
          </w:p>
          <w:p w14:paraId="13AAF8AF" w14:textId="77777777" w:rsidR="00977B76" w:rsidRPr="008E1E2E" w:rsidRDefault="00977B76" w:rsidP="00977B76">
            <w:pPr>
              <w:rPr>
                <w:rFonts w:ascii="Open Sans" w:eastAsia="Calibri" w:hAnsi="Open Sans" w:cs="Calibri"/>
                <w:sz w:val="22"/>
                <w:szCs w:val="22"/>
              </w:rPr>
            </w:pPr>
          </w:p>
          <w:p w14:paraId="211307AD" w14:textId="77777777" w:rsidR="00977B76" w:rsidRPr="008E1E2E" w:rsidRDefault="00977B76" w:rsidP="00977B76">
            <w:pPr>
              <w:rPr>
                <w:rFonts w:ascii="Open Sans" w:eastAsia="Calibri" w:hAnsi="Open Sans" w:cs="Calibri"/>
                <w:sz w:val="22"/>
                <w:szCs w:val="22"/>
              </w:rPr>
            </w:pPr>
          </w:p>
          <w:p w14:paraId="721A30DE" w14:textId="77777777" w:rsidR="00BD5316" w:rsidRPr="008E1E2E" w:rsidRDefault="00BD5316" w:rsidP="00977B76">
            <w:pPr>
              <w:rPr>
                <w:rFonts w:ascii="Open Sans" w:eastAsia="Calibri" w:hAnsi="Open Sans" w:cs="Calibri"/>
                <w:sz w:val="22"/>
                <w:szCs w:val="22"/>
              </w:rPr>
            </w:pPr>
            <w:r w:rsidRPr="008E1E2E">
              <w:rPr>
                <w:rFonts w:ascii="Open Sans" w:eastAsia="Calibri" w:hAnsi="Open Sans" w:cs="Calibri"/>
                <w:sz w:val="22"/>
                <w:szCs w:val="22"/>
              </w:rPr>
              <w:t>Do the same for the income</w:t>
            </w:r>
            <w:r w:rsidRPr="008E1E2E">
              <w:rPr>
                <w:rFonts w:ascii="Open Sans" w:hAnsi="Open Sans"/>
                <w:sz w:val="22"/>
                <w:szCs w:val="22"/>
              </w:rPr>
              <w:t xml:space="preserve"> </w:t>
            </w:r>
            <w:r w:rsidRPr="008E1E2E">
              <w:rPr>
                <w:rFonts w:ascii="Open Sans" w:eastAsia="Calibri" w:hAnsi="Open Sans" w:cs="Calibri"/>
                <w:sz w:val="22"/>
                <w:szCs w:val="22"/>
              </w:rPr>
              <w:t>statement and ask students to</w:t>
            </w:r>
            <w:r w:rsidRPr="008E1E2E">
              <w:rPr>
                <w:rFonts w:ascii="Open Sans" w:hAnsi="Open Sans"/>
                <w:sz w:val="22"/>
                <w:szCs w:val="22"/>
              </w:rPr>
              <w:t xml:space="preserve"> </w:t>
            </w:r>
            <w:r w:rsidRPr="008E1E2E">
              <w:rPr>
                <w:rFonts w:ascii="Open Sans" w:eastAsia="Calibri" w:hAnsi="Open Sans" w:cs="Calibri"/>
                <w:sz w:val="22"/>
                <w:szCs w:val="22"/>
              </w:rPr>
              <w:t>volunteer the different amounts</w:t>
            </w:r>
            <w:r w:rsidRPr="008E1E2E">
              <w:rPr>
                <w:rFonts w:ascii="Open Sans" w:hAnsi="Open Sans"/>
                <w:sz w:val="22"/>
                <w:szCs w:val="22"/>
              </w:rPr>
              <w:t xml:space="preserve"> </w:t>
            </w:r>
            <w:r w:rsidRPr="008E1E2E">
              <w:rPr>
                <w:rFonts w:ascii="Open Sans" w:eastAsia="Calibri" w:hAnsi="Open Sans" w:cs="Calibri"/>
                <w:sz w:val="22"/>
                <w:szCs w:val="22"/>
              </w:rPr>
              <w:t>so you can be sure they are</w:t>
            </w:r>
            <w:r w:rsidRPr="008E1E2E">
              <w:rPr>
                <w:rFonts w:ascii="Open Sans" w:hAnsi="Open Sans"/>
                <w:sz w:val="22"/>
                <w:szCs w:val="22"/>
              </w:rPr>
              <w:t xml:space="preserve"> </w:t>
            </w:r>
            <w:r w:rsidRPr="008E1E2E">
              <w:rPr>
                <w:rFonts w:ascii="Open Sans" w:eastAsia="Calibri" w:hAnsi="Open Sans" w:cs="Calibri"/>
                <w:sz w:val="22"/>
                <w:szCs w:val="22"/>
              </w:rPr>
              <w:t>finding the same numbers you</w:t>
            </w:r>
            <w:r w:rsidRPr="008E1E2E">
              <w:rPr>
                <w:rFonts w:ascii="Open Sans" w:hAnsi="Open Sans"/>
                <w:sz w:val="22"/>
                <w:szCs w:val="22"/>
              </w:rPr>
              <w:t xml:space="preserve"> </w:t>
            </w:r>
            <w:r w:rsidRPr="008E1E2E">
              <w:rPr>
                <w:rFonts w:ascii="Open Sans" w:eastAsia="Calibri" w:hAnsi="Open Sans" w:cs="Calibri"/>
                <w:sz w:val="22"/>
                <w:szCs w:val="22"/>
              </w:rPr>
              <w:t>are.</w:t>
            </w:r>
          </w:p>
          <w:p w14:paraId="71D19740" w14:textId="77777777" w:rsidR="00BD5316" w:rsidRPr="008E1E2E" w:rsidRDefault="00BD5316" w:rsidP="00977B76">
            <w:pPr>
              <w:rPr>
                <w:rFonts w:ascii="Open Sans" w:eastAsia="Calibri" w:hAnsi="Open Sans" w:cs="Calibri"/>
                <w:sz w:val="22"/>
                <w:szCs w:val="22"/>
              </w:rPr>
            </w:pPr>
          </w:p>
          <w:p w14:paraId="10A473F4" w14:textId="77777777" w:rsidR="00BD5316" w:rsidRPr="008E1E2E" w:rsidRDefault="00BD5316" w:rsidP="00977B76">
            <w:pPr>
              <w:rPr>
                <w:rFonts w:ascii="Open Sans" w:eastAsia="Calibri" w:hAnsi="Open Sans" w:cs="Calibri"/>
                <w:sz w:val="22"/>
                <w:szCs w:val="22"/>
              </w:rPr>
            </w:pPr>
          </w:p>
          <w:p w14:paraId="10011B4E" w14:textId="77777777" w:rsidR="00977B76" w:rsidRPr="008E1E2E" w:rsidRDefault="00977B76" w:rsidP="00977B76">
            <w:pPr>
              <w:rPr>
                <w:rFonts w:ascii="Open Sans" w:eastAsia="Calibri" w:hAnsi="Open Sans" w:cs="Calibri"/>
                <w:sz w:val="22"/>
                <w:szCs w:val="22"/>
              </w:rPr>
            </w:pPr>
          </w:p>
          <w:p w14:paraId="158133A4" w14:textId="77777777" w:rsidR="00BD5316" w:rsidRPr="008E1E2E" w:rsidRDefault="00D75C7A" w:rsidP="00977B76">
            <w:pPr>
              <w:rPr>
                <w:rFonts w:ascii="Open Sans" w:eastAsia="Calibri" w:hAnsi="Open Sans" w:cs="Calibri"/>
                <w:sz w:val="22"/>
                <w:szCs w:val="22"/>
              </w:rPr>
            </w:pPr>
            <w:r w:rsidRPr="008E1E2E">
              <w:rPr>
                <w:rFonts w:ascii="Open Sans" w:eastAsia="Calibri" w:hAnsi="Open Sans" w:cs="Calibri"/>
                <w:sz w:val="22"/>
                <w:szCs w:val="22"/>
              </w:rPr>
              <w:t>Again, show the students the</w:t>
            </w:r>
            <w:r w:rsidRPr="008E1E2E">
              <w:rPr>
                <w:rFonts w:ascii="Open Sans" w:hAnsi="Open Sans"/>
                <w:sz w:val="22"/>
                <w:szCs w:val="22"/>
              </w:rPr>
              <w:t xml:space="preserve"> </w:t>
            </w:r>
            <w:r w:rsidRPr="008E1E2E">
              <w:rPr>
                <w:rFonts w:ascii="Open Sans" w:eastAsia="Calibri" w:hAnsi="Open Sans" w:cs="Calibri"/>
                <w:sz w:val="22"/>
                <w:szCs w:val="22"/>
              </w:rPr>
              <w:t>different items listed in this</w:t>
            </w:r>
            <w:r w:rsidRPr="008E1E2E">
              <w:rPr>
                <w:rFonts w:ascii="Open Sans" w:hAnsi="Open Sans"/>
                <w:sz w:val="22"/>
                <w:szCs w:val="22"/>
              </w:rPr>
              <w:t xml:space="preserve"> </w:t>
            </w:r>
            <w:r w:rsidRPr="008E1E2E">
              <w:rPr>
                <w:rFonts w:ascii="Open Sans" w:eastAsia="Calibri" w:hAnsi="Open Sans" w:cs="Calibri"/>
                <w:sz w:val="22"/>
                <w:szCs w:val="22"/>
              </w:rPr>
              <w:t>outline. Ask them what a</w:t>
            </w:r>
            <w:r w:rsidRPr="008E1E2E">
              <w:rPr>
                <w:rFonts w:ascii="Open Sans" w:hAnsi="Open Sans"/>
                <w:sz w:val="22"/>
                <w:szCs w:val="22"/>
              </w:rPr>
              <w:t xml:space="preserve"> </w:t>
            </w:r>
            <w:r w:rsidRPr="008E1E2E">
              <w:rPr>
                <w:rFonts w:ascii="Open Sans" w:eastAsia="Calibri" w:hAnsi="Open Sans" w:cs="Calibri"/>
                <w:w w:val="99"/>
                <w:sz w:val="22"/>
                <w:szCs w:val="22"/>
              </w:rPr>
              <w:t xml:space="preserve">negative cash flow </w:t>
            </w:r>
            <w:r w:rsidRPr="008E1E2E">
              <w:rPr>
                <w:rFonts w:ascii="Open Sans" w:eastAsia="Calibri" w:hAnsi="Open Sans" w:cs="Calibri"/>
                <w:w w:val="99"/>
                <w:sz w:val="22"/>
                <w:szCs w:val="22"/>
              </w:rPr>
              <w:lastRenderedPageBreak/>
              <w:t>can mean for a</w:t>
            </w:r>
            <w:r w:rsidRPr="008E1E2E">
              <w:rPr>
                <w:rFonts w:ascii="Open Sans" w:hAnsi="Open Sans"/>
                <w:sz w:val="22"/>
                <w:szCs w:val="22"/>
              </w:rPr>
              <w:t xml:space="preserve"> </w:t>
            </w:r>
            <w:r w:rsidRPr="008E1E2E">
              <w:rPr>
                <w:rFonts w:ascii="Open Sans" w:eastAsia="Calibri" w:hAnsi="Open Sans" w:cs="Calibri"/>
                <w:sz w:val="22"/>
                <w:szCs w:val="22"/>
              </w:rPr>
              <w:t>company, and as a result, what it</w:t>
            </w:r>
            <w:r w:rsidRPr="008E1E2E">
              <w:rPr>
                <w:rFonts w:ascii="Open Sans" w:hAnsi="Open Sans"/>
                <w:sz w:val="22"/>
                <w:szCs w:val="22"/>
              </w:rPr>
              <w:t xml:space="preserve"> </w:t>
            </w:r>
            <w:r w:rsidRPr="008E1E2E">
              <w:rPr>
                <w:rFonts w:ascii="Open Sans" w:eastAsia="Calibri" w:hAnsi="Open Sans" w:cs="Calibri"/>
                <w:sz w:val="22"/>
                <w:szCs w:val="22"/>
              </w:rPr>
              <w:t>can mean for an investor.</w:t>
            </w:r>
          </w:p>
          <w:p w14:paraId="18A6C5D1" w14:textId="77777777" w:rsidR="00BD5316" w:rsidRPr="008E1E2E" w:rsidRDefault="00BD5316" w:rsidP="00977B76">
            <w:pPr>
              <w:rPr>
                <w:rFonts w:ascii="Open Sans" w:hAnsi="Open Sans" w:cs="Open Sans"/>
                <w:sz w:val="22"/>
                <w:szCs w:val="22"/>
                <w:u w:val="single"/>
              </w:rPr>
            </w:pPr>
          </w:p>
          <w:p w14:paraId="50FF8EFC" w14:textId="77777777" w:rsidR="00D75C7A" w:rsidRPr="008E1E2E" w:rsidRDefault="00D75C7A" w:rsidP="00977B76">
            <w:pPr>
              <w:rPr>
                <w:rFonts w:ascii="Open Sans" w:hAnsi="Open Sans" w:cs="Open Sans"/>
                <w:sz w:val="22"/>
                <w:szCs w:val="22"/>
                <w:u w:val="single"/>
              </w:rPr>
            </w:pPr>
          </w:p>
          <w:p w14:paraId="771D2BE4" w14:textId="77777777" w:rsidR="00D75C7A" w:rsidRPr="008E1E2E" w:rsidRDefault="00D75C7A" w:rsidP="00977B76">
            <w:pPr>
              <w:rPr>
                <w:rFonts w:ascii="Open Sans" w:hAnsi="Open Sans" w:cs="Open Sans"/>
                <w:sz w:val="22"/>
                <w:szCs w:val="22"/>
                <w:u w:val="single"/>
              </w:rPr>
            </w:pPr>
          </w:p>
          <w:p w14:paraId="3529BB92" w14:textId="77777777" w:rsidR="00977B76" w:rsidRPr="008E1E2E" w:rsidRDefault="00977B76" w:rsidP="00977B76">
            <w:pPr>
              <w:rPr>
                <w:rFonts w:ascii="Open Sans" w:hAnsi="Open Sans" w:cs="Open Sans"/>
                <w:sz w:val="22"/>
                <w:szCs w:val="22"/>
                <w:u w:val="single"/>
              </w:rPr>
            </w:pPr>
          </w:p>
          <w:p w14:paraId="1D0D9FB1" w14:textId="77777777" w:rsidR="00977B76" w:rsidRPr="008E1E2E" w:rsidRDefault="00977B76" w:rsidP="00977B76">
            <w:pPr>
              <w:rPr>
                <w:rFonts w:ascii="Open Sans" w:hAnsi="Open Sans" w:cs="Open Sans"/>
                <w:sz w:val="22"/>
                <w:szCs w:val="22"/>
                <w:u w:val="single"/>
              </w:rPr>
            </w:pPr>
          </w:p>
          <w:p w14:paraId="2EB40000" w14:textId="77777777" w:rsidR="00D75C7A" w:rsidRPr="008E1E2E" w:rsidRDefault="00D75C7A" w:rsidP="00977B76">
            <w:pPr>
              <w:rPr>
                <w:rFonts w:ascii="Open Sans" w:eastAsia="Calibri" w:hAnsi="Open Sans" w:cs="Calibri"/>
                <w:sz w:val="22"/>
                <w:szCs w:val="22"/>
              </w:rPr>
            </w:pPr>
          </w:p>
          <w:p w14:paraId="4A70CA67" w14:textId="77777777" w:rsidR="00D75C7A" w:rsidRPr="008E1E2E" w:rsidRDefault="00D75C7A" w:rsidP="00977B76">
            <w:pPr>
              <w:rPr>
                <w:rFonts w:ascii="Open Sans" w:eastAsia="Calibri" w:hAnsi="Open Sans" w:cs="Calibri"/>
                <w:sz w:val="22"/>
                <w:szCs w:val="22"/>
              </w:rPr>
            </w:pPr>
            <w:r w:rsidRPr="008E1E2E">
              <w:rPr>
                <w:rFonts w:ascii="Open Sans" w:eastAsia="Calibri" w:hAnsi="Open Sans" w:cs="Calibri"/>
                <w:sz w:val="22"/>
                <w:szCs w:val="22"/>
              </w:rPr>
              <w:t xml:space="preserve">Financial statements usually show a comparison of two or </w:t>
            </w:r>
            <w:r w:rsidR="007720E4" w:rsidRPr="008E1E2E">
              <w:rPr>
                <w:rFonts w:ascii="Open Sans" w:eastAsia="Calibri" w:hAnsi="Open Sans" w:cs="Calibri"/>
                <w:sz w:val="22"/>
                <w:szCs w:val="22"/>
              </w:rPr>
              <w:t>three-time</w:t>
            </w:r>
            <w:r w:rsidRPr="008E1E2E">
              <w:rPr>
                <w:rFonts w:ascii="Open Sans" w:eastAsia="Calibri" w:hAnsi="Open Sans" w:cs="Calibri"/>
                <w:sz w:val="22"/>
                <w:szCs w:val="22"/>
              </w:rPr>
              <w:t xml:space="preserve"> periods. Consider </w:t>
            </w:r>
            <w:r w:rsidR="007720E4" w:rsidRPr="008E1E2E">
              <w:rPr>
                <w:rFonts w:ascii="Open Sans" w:eastAsia="Calibri" w:hAnsi="Open Sans" w:cs="Calibri"/>
                <w:sz w:val="22"/>
                <w:szCs w:val="22"/>
              </w:rPr>
              <w:t>whether</w:t>
            </w:r>
            <w:r w:rsidRPr="008E1E2E">
              <w:rPr>
                <w:rFonts w:ascii="Open Sans" w:eastAsia="Calibri" w:hAnsi="Open Sans" w:cs="Calibri"/>
                <w:sz w:val="22"/>
                <w:szCs w:val="22"/>
              </w:rPr>
              <w:t xml:space="preserve"> there are patterns (e.g., certain amounts are increasing or decreasing over time).</w:t>
            </w:r>
          </w:p>
          <w:p w14:paraId="6411B96B" w14:textId="77777777" w:rsidR="00D75C7A" w:rsidRPr="008E1E2E" w:rsidRDefault="00D75C7A" w:rsidP="00977B76">
            <w:pPr>
              <w:rPr>
                <w:rFonts w:ascii="Open Sans" w:eastAsia="Calibri" w:hAnsi="Open Sans" w:cs="Calibri"/>
                <w:sz w:val="22"/>
                <w:szCs w:val="22"/>
              </w:rPr>
            </w:pPr>
          </w:p>
          <w:p w14:paraId="17031C35" w14:textId="77777777" w:rsidR="00D75C7A" w:rsidRPr="008E1E2E" w:rsidRDefault="00D75C7A" w:rsidP="00977B76">
            <w:pPr>
              <w:rPr>
                <w:rFonts w:ascii="Open Sans" w:eastAsia="Calibri" w:hAnsi="Open Sans" w:cs="Calibri"/>
                <w:sz w:val="22"/>
                <w:szCs w:val="22"/>
              </w:rPr>
            </w:pPr>
          </w:p>
          <w:p w14:paraId="6D5DEB07" w14:textId="77777777" w:rsidR="00977B76" w:rsidRPr="008E1E2E" w:rsidRDefault="00977B76" w:rsidP="00977B76">
            <w:pPr>
              <w:rPr>
                <w:rFonts w:ascii="Open Sans" w:eastAsia="Calibri" w:hAnsi="Open Sans" w:cs="Calibri"/>
                <w:sz w:val="22"/>
                <w:szCs w:val="22"/>
              </w:rPr>
            </w:pPr>
          </w:p>
          <w:p w14:paraId="470E5A36" w14:textId="77777777" w:rsidR="00977B76" w:rsidRPr="008E1E2E" w:rsidRDefault="00977B76" w:rsidP="00977B76">
            <w:pPr>
              <w:rPr>
                <w:rFonts w:ascii="Open Sans" w:eastAsia="Calibri" w:hAnsi="Open Sans" w:cs="Calibri"/>
                <w:sz w:val="22"/>
                <w:szCs w:val="22"/>
              </w:rPr>
            </w:pPr>
          </w:p>
          <w:p w14:paraId="0CA7AE66" w14:textId="77777777" w:rsidR="00977B76" w:rsidRPr="008E1E2E" w:rsidRDefault="00977B76" w:rsidP="00977B76">
            <w:pPr>
              <w:rPr>
                <w:rFonts w:ascii="Open Sans" w:eastAsia="Calibri" w:hAnsi="Open Sans" w:cs="Calibri"/>
                <w:sz w:val="22"/>
                <w:szCs w:val="22"/>
              </w:rPr>
            </w:pPr>
          </w:p>
          <w:p w14:paraId="17DA3E4C" w14:textId="77777777" w:rsidR="00977B76" w:rsidRPr="008E1E2E" w:rsidRDefault="00977B76" w:rsidP="00977B76">
            <w:pPr>
              <w:rPr>
                <w:rFonts w:ascii="Open Sans" w:eastAsia="Calibri" w:hAnsi="Open Sans" w:cs="Calibri"/>
                <w:sz w:val="22"/>
                <w:szCs w:val="22"/>
              </w:rPr>
            </w:pPr>
          </w:p>
          <w:p w14:paraId="2A94A8C7" w14:textId="77777777" w:rsidR="00D75C7A" w:rsidRPr="008E1E2E" w:rsidRDefault="00D75C7A" w:rsidP="00977B76">
            <w:pPr>
              <w:ind w:right="600"/>
              <w:rPr>
                <w:rFonts w:ascii="Open Sans" w:hAnsi="Open Sans"/>
                <w:sz w:val="22"/>
                <w:szCs w:val="22"/>
              </w:rPr>
            </w:pPr>
            <w:r w:rsidRPr="008E1E2E">
              <w:rPr>
                <w:rFonts w:ascii="Open Sans" w:eastAsia="Calibri" w:hAnsi="Open Sans" w:cs="Calibri"/>
                <w:sz w:val="22"/>
                <w:szCs w:val="22"/>
              </w:rPr>
              <w:t xml:space="preserve">A prospectus provides information about mutual funds as annual reports provide information about individual companies. There are prospectuses for companies as well, but in this </w:t>
            </w:r>
            <w:r w:rsidR="007720E4" w:rsidRPr="008E1E2E">
              <w:rPr>
                <w:rFonts w:ascii="Open Sans" w:eastAsia="Calibri" w:hAnsi="Open Sans" w:cs="Calibri"/>
                <w:sz w:val="22"/>
                <w:szCs w:val="22"/>
              </w:rPr>
              <w:t>lesson,</w:t>
            </w:r>
            <w:r w:rsidRPr="008E1E2E">
              <w:rPr>
                <w:rFonts w:ascii="Open Sans" w:eastAsia="Calibri" w:hAnsi="Open Sans" w:cs="Calibri"/>
                <w:sz w:val="22"/>
                <w:szCs w:val="22"/>
              </w:rPr>
              <w:t xml:space="preserve"> we are focusing on the mutual fund prospectus. Search online for a prospectus that you can show students. Use “mutual fund prospectuses” as the search criteria.</w:t>
            </w:r>
          </w:p>
          <w:p w14:paraId="241B927E" w14:textId="77777777" w:rsidR="00977B76" w:rsidRPr="008E1E2E" w:rsidRDefault="00977B76" w:rsidP="00977B76">
            <w:pPr>
              <w:ind w:right="620"/>
              <w:rPr>
                <w:rFonts w:ascii="Open Sans" w:eastAsia="Calibri" w:hAnsi="Open Sans" w:cs="Calibri"/>
                <w:sz w:val="22"/>
                <w:szCs w:val="22"/>
              </w:rPr>
            </w:pPr>
          </w:p>
          <w:p w14:paraId="50CFA817" w14:textId="77777777" w:rsidR="00D75C7A" w:rsidRPr="008E1E2E" w:rsidRDefault="00D75C7A" w:rsidP="00977B76">
            <w:pPr>
              <w:ind w:right="620"/>
              <w:rPr>
                <w:rFonts w:ascii="Open Sans" w:eastAsia="Calibri" w:hAnsi="Open Sans" w:cs="Calibri"/>
                <w:sz w:val="22"/>
                <w:szCs w:val="22"/>
              </w:rPr>
            </w:pPr>
            <w:r w:rsidRPr="008E1E2E">
              <w:rPr>
                <w:rFonts w:ascii="Open Sans" w:eastAsia="Calibri" w:hAnsi="Open Sans" w:cs="Calibri"/>
                <w:sz w:val="22"/>
                <w:szCs w:val="22"/>
              </w:rPr>
              <w:t xml:space="preserve">Fundamental analysis is a term for using financial data to make investment decisions. Warren Buffett is a proponent of this analysis. You can have students </w:t>
            </w:r>
            <w:r w:rsidRPr="008E1E2E">
              <w:rPr>
                <w:rFonts w:ascii="Open Sans" w:eastAsia="Calibri" w:hAnsi="Open Sans" w:cs="Calibri"/>
                <w:sz w:val="22"/>
                <w:szCs w:val="22"/>
              </w:rPr>
              <w:lastRenderedPageBreak/>
              <w:t>conduct research on Warren Buffett’s style as well as some other well</w:t>
            </w:r>
            <w:r w:rsidRPr="008E1E2E">
              <w:rPr>
                <w:rFonts w:ascii="Calibri" w:eastAsia="Calibri" w:hAnsi="Calibri" w:cs="Calibri"/>
                <w:sz w:val="22"/>
                <w:szCs w:val="22"/>
              </w:rPr>
              <w:t>‐</w:t>
            </w:r>
            <w:r w:rsidRPr="008E1E2E">
              <w:rPr>
                <w:rFonts w:ascii="Open Sans" w:eastAsia="Calibri" w:hAnsi="Open Sans" w:cs="Calibri"/>
                <w:sz w:val="22"/>
                <w:szCs w:val="22"/>
              </w:rPr>
              <w:t>known investors.</w:t>
            </w:r>
          </w:p>
          <w:p w14:paraId="49705CA9" w14:textId="77777777" w:rsidR="00D75C7A" w:rsidRPr="008E1E2E" w:rsidRDefault="00D75C7A" w:rsidP="00977B76">
            <w:pPr>
              <w:ind w:right="620"/>
              <w:rPr>
                <w:rFonts w:ascii="Open Sans" w:eastAsia="Calibri" w:hAnsi="Open Sans" w:cs="Calibri"/>
                <w:sz w:val="22"/>
                <w:szCs w:val="22"/>
              </w:rPr>
            </w:pPr>
          </w:p>
          <w:p w14:paraId="769FA538" w14:textId="77777777" w:rsidR="00977B76" w:rsidRPr="008E1E2E" w:rsidRDefault="00977B76" w:rsidP="00977B76">
            <w:pPr>
              <w:ind w:right="620"/>
              <w:rPr>
                <w:rFonts w:ascii="Open Sans" w:eastAsia="Calibri" w:hAnsi="Open Sans" w:cs="Calibri"/>
                <w:sz w:val="22"/>
                <w:szCs w:val="22"/>
              </w:rPr>
            </w:pPr>
          </w:p>
          <w:p w14:paraId="65924FC6" w14:textId="77777777" w:rsidR="00D75C7A" w:rsidRPr="008E1E2E" w:rsidRDefault="00D75C7A" w:rsidP="00977B76">
            <w:pPr>
              <w:ind w:right="620"/>
              <w:rPr>
                <w:rFonts w:ascii="Open Sans" w:hAnsi="Open Sans"/>
                <w:sz w:val="22"/>
                <w:szCs w:val="22"/>
              </w:rPr>
            </w:pPr>
            <w:r w:rsidRPr="008E1E2E">
              <w:rPr>
                <w:rFonts w:ascii="Open Sans" w:eastAsia="Calibri" w:hAnsi="Open Sans" w:cs="Calibri"/>
                <w:sz w:val="22"/>
                <w:szCs w:val="22"/>
              </w:rPr>
              <w:t>Technical analysis is not as popular as a technique. It mainly uses historical performance of primarily that particular stock.</w:t>
            </w:r>
          </w:p>
          <w:p w14:paraId="390B57A4" w14:textId="77777777" w:rsidR="00D75C7A" w:rsidRPr="008E1E2E" w:rsidRDefault="00D75C7A" w:rsidP="00977B76">
            <w:pPr>
              <w:rPr>
                <w:rFonts w:ascii="Open Sans" w:hAnsi="Open Sans" w:cs="Open Sans"/>
                <w:sz w:val="22"/>
                <w:szCs w:val="22"/>
                <w:u w:val="single"/>
              </w:rPr>
            </w:pPr>
          </w:p>
          <w:p w14:paraId="032DF9F6" w14:textId="77777777" w:rsidR="00D75C7A" w:rsidRPr="008E1E2E" w:rsidRDefault="00D75C7A" w:rsidP="00977B76">
            <w:pPr>
              <w:rPr>
                <w:rFonts w:ascii="Open Sans" w:hAnsi="Open Sans" w:cs="Open Sans"/>
                <w:sz w:val="22"/>
                <w:szCs w:val="22"/>
                <w:u w:val="single"/>
              </w:rPr>
            </w:pPr>
          </w:p>
          <w:p w14:paraId="15DAFB81" w14:textId="77777777" w:rsidR="00977B76" w:rsidRPr="008E1E2E" w:rsidRDefault="00977B76" w:rsidP="00977B76">
            <w:pPr>
              <w:rPr>
                <w:rFonts w:ascii="Open Sans" w:hAnsi="Open Sans" w:cs="Open Sans"/>
                <w:sz w:val="22"/>
                <w:szCs w:val="22"/>
                <w:u w:val="single"/>
              </w:rPr>
            </w:pPr>
          </w:p>
          <w:p w14:paraId="0CEF52FE" w14:textId="77777777" w:rsidR="00977B76" w:rsidRPr="008E1E2E" w:rsidRDefault="00977B76" w:rsidP="00977B76">
            <w:pPr>
              <w:rPr>
                <w:rFonts w:ascii="Open Sans" w:hAnsi="Open Sans" w:cs="Open Sans"/>
                <w:sz w:val="22"/>
                <w:szCs w:val="22"/>
                <w:u w:val="single"/>
              </w:rPr>
            </w:pPr>
          </w:p>
          <w:p w14:paraId="544F9D8F" w14:textId="77777777" w:rsidR="00D75C7A" w:rsidRPr="008E1E2E" w:rsidRDefault="00D75C7A" w:rsidP="00977B76">
            <w:pPr>
              <w:rPr>
                <w:rFonts w:ascii="Open Sans" w:hAnsi="Open Sans" w:cs="Open Sans"/>
                <w:sz w:val="22"/>
                <w:szCs w:val="22"/>
                <w:u w:val="single"/>
              </w:rPr>
            </w:pPr>
            <w:r w:rsidRPr="008E1E2E">
              <w:rPr>
                <w:rFonts w:ascii="Open Sans" w:eastAsia="Calibri" w:hAnsi="Open Sans" w:cs="Calibri"/>
                <w:sz w:val="22"/>
                <w:szCs w:val="22"/>
              </w:rPr>
              <w:t>Return to an annual report of a company that the students suggest. Calculate some of the ratios at the left using the formulas found in the presentation slides and have students follow along, writing down the calculations as you go so they will be able to perform calculations on their own or in pairs.</w:t>
            </w:r>
          </w:p>
        </w:tc>
      </w:tr>
      <w:tr w:rsidR="00B3350C" w:rsidRPr="008E1E2E" w14:paraId="219E4097" w14:textId="77777777" w:rsidTr="25BA3EF8">
        <w:trPr>
          <w:trHeight w:val="27"/>
        </w:trPr>
        <w:tc>
          <w:tcPr>
            <w:tcW w:w="2952" w:type="dxa"/>
            <w:shd w:val="clear" w:color="auto" w:fill="auto"/>
          </w:tcPr>
          <w:p w14:paraId="2A3ADF8E" w14:textId="77777777" w:rsidR="00B3350C" w:rsidRPr="008E1E2E" w:rsidRDefault="25BA3EF8" w:rsidP="25BA3EF8">
            <w:pPr>
              <w:jc w:val="center"/>
              <w:rPr>
                <w:rFonts w:ascii="Open Sans" w:hAnsi="Open Sans" w:cs="Open Sans"/>
                <w:b/>
                <w:bCs/>
                <w:sz w:val="22"/>
                <w:szCs w:val="22"/>
              </w:rPr>
            </w:pPr>
            <w:r w:rsidRPr="008E1E2E">
              <w:rPr>
                <w:rFonts w:ascii="Open Sans" w:hAnsi="Open Sans" w:cs="Open Sans"/>
                <w:b/>
                <w:bCs/>
                <w:sz w:val="22"/>
                <w:szCs w:val="22"/>
              </w:rPr>
              <w:lastRenderedPageBreak/>
              <w:t>Guided Practice *</w:t>
            </w:r>
          </w:p>
        </w:tc>
        <w:tc>
          <w:tcPr>
            <w:tcW w:w="7848" w:type="dxa"/>
            <w:gridSpan w:val="2"/>
            <w:shd w:val="clear" w:color="auto" w:fill="auto"/>
          </w:tcPr>
          <w:p w14:paraId="2F9F1B23" w14:textId="77777777" w:rsidR="003379DA" w:rsidRPr="008E1E2E" w:rsidRDefault="003379DA" w:rsidP="003379DA">
            <w:pPr>
              <w:pStyle w:val="ListParagraph"/>
              <w:numPr>
                <w:ilvl w:val="0"/>
                <w:numId w:val="26"/>
              </w:numPr>
              <w:tabs>
                <w:tab w:val="left" w:pos="720"/>
              </w:tabs>
              <w:spacing w:line="236" w:lineRule="auto"/>
              <w:ind w:right="440"/>
              <w:rPr>
                <w:rFonts w:ascii="Open Sans" w:eastAsia="Symbol" w:hAnsi="Open Sans" w:cs="Symbol"/>
                <w:sz w:val="22"/>
                <w:szCs w:val="22"/>
              </w:rPr>
            </w:pPr>
            <w:r w:rsidRPr="008E1E2E">
              <w:rPr>
                <w:rFonts w:ascii="Open Sans" w:eastAsia="Calibri" w:hAnsi="Open Sans" w:cs="Calibri"/>
                <w:sz w:val="22"/>
                <w:szCs w:val="22"/>
              </w:rPr>
              <w:t>Model for students how to search for and locate an annual report and numbers to use to calculate ratios and have them follow along with you.</w:t>
            </w:r>
          </w:p>
          <w:p w14:paraId="05E0CB4F" w14:textId="77777777" w:rsidR="003379DA" w:rsidRPr="008E1E2E" w:rsidRDefault="003379DA" w:rsidP="003379DA">
            <w:pPr>
              <w:spacing w:line="10" w:lineRule="exact"/>
              <w:rPr>
                <w:rFonts w:ascii="Open Sans" w:eastAsia="Symbol" w:hAnsi="Open Sans" w:cs="Symbol"/>
                <w:sz w:val="22"/>
                <w:szCs w:val="22"/>
              </w:rPr>
            </w:pPr>
          </w:p>
          <w:p w14:paraId="1BE45504" w14:textId="77777777" w:rsidR="00CF2E7E" w:rsidRPr="008E1E2E" w:rsidRDefault="003379DA" w:rsidP="003379DA">
            <w:pPr>
              <w:pStyle w:val="ListParagraph"/>
              <w:numPr>
                <w:ilvl w:val="0"/>
                <w:numId w:val="25"/>
              </w:numPr>
              <w:spacing w:before="120" w:after="120"/>
              <w:rPr>
                <w:rFonts w:ascii="Open Sans" w:hAnsi="Open Sans" w:cs="Open Sans"/>
                <w:sz w:val="22"/>
                <w:szCs w:val="22"/>
              </w:rPr>
            </w:pPr>
            <w:r w:rsidRPr="008E1E2E">
              <w:rPr>
                <w:rFonts w:ascii="Open Sans" w:eastAsia="Calibri" w:hAnsi="Open Sans" w:cs="Calibri"/>
                <w:sz w:val="22"/>
                <w:szCs w:val="22"/>
              </w:rPr>
              <w:t>Have students in pairs decide upon a company for which they can go online and locate an annual report. Have them select a ratio that they will calculate for that company. Each pair will post flipchart paper around the room displaying their company, the name of the ratio they used, and the calculation. Also, they will include explanation on whether that calculation would result in a positive or negative recommendation to purchase stock in that company.</w:t>
            </w:r>
          </w:p>
        </w:tc>
      </w:tr>
      <w:tr w:rsidR="00B3350C" w:rsidRPr="008E1E2E" w14:paraId="37C2560C" w14:textId="77777777" w:rsidTr="25BA3EF8">
        <w:trPr>
          <w:trHeight w:val="395"/>
        </w:trPr>
        <w:tc>
          <w:tcPr>
            <w:tcW w:w="2952" w:type="dxa"/>
            <w:shd w:val="clear" w:color="auto" w:fill="auto"/>
          </w:tcPr>
          <w:p w14:paraId="4F2094EE" w14:textId="77777777" w:rsidR="00B3350C" w:rsidRPr="008E1E2E" w:rsidRDefault="25BA3EF8" w:rsidP="25BA3EF8">
            <w:pPr>
              <w:jc w:val="center"/>
              <w:rPr>
                <w:rFonts w:ascii="Open Sans" w:hAnsi="Open Sans" w:cs="Open Sans"/>
                <w:b/>
                <w:bCs/>
                <w:sz w:val="22"/>
                <w:szCs w:val="22"/>
              </w:rPr>
            </w:pPr>
            <w:r w:rsidRPr="008E1E2E">
              <w:rPr>
                <w:rFonts w:ascii="Open Sans" w:hAnsi="Open Sans" w:cs="Open Sans"/>
                <w:b/>
                <w:bCs/>
                <w:sz w:val="22"/>
                <w:szCs w:val="22"/>
              </w:rPr>
              <w:t>Independent Practice/Laboratory Experience/Differentiated Activities *</w:t>
            </w:r>
          </w:p>
        </w:tc>
        <w:tc>
          <w:tcPr>
            <w:tcW w:w="7848" w:type="dxa"/>
            <w:gridSpan w:val="2"/>
            <w:shd w:val="clear" w:color="auto" w:fill="auto"/>
          </w:tcPr>
          <w:p w14:paraId="2FFE5184" w14:textId="77777777" w:rsidR="003379DA" w:rsidRPr="008E1E2E" w:rsidRDefault="003379DA" w:rsidP="003379DA">
            <w:pPr>
              <w:pStyle w:val="ListParagraph"/>
              <w:numPr>
                <w:ilvl w:val="0"/>
                <w:numId w:val="25"/>
              </w:numPr>
              <w:tabs>
                <w:tab w:val="left" w:pos="720"/>
              </w:tabs>
              <w:spacing w:line="237" w:lineRule="auto"/>
              <w:ind w:right="200"/>
              <w:rPr>
                <w:rFonts w:ascii="Open Sans" w:eastAsia="Symbol" w:hAnsi="Open Sans" w:cs="Symbol"/>
                <w:sz w:val="22"/>
                <w:szCs w:val="22"/>
              </w:rPr>
            </w:pPr>
            <w:r w:rsidRPr="008E1E2E">
              <w:rPr>
                <w:rFonts w:ascii="Open Sans" w:eastAsia="Calibri" w:hAnsi="Open Sans" w:cs="Calibri"/>
                <w:sz w:val="22"/>
                <w:szCs w:val="22"/>
              </w:rPr>
              <w:t>The teacher can print off some financial statements to be distributed to students. Students should individually circle or highlight accounts that are used in the common ratios found in the presentation to familiarize themselves with the places to look for information.</w:t>
            </w:r>
          </w:p>
          <w:p w14:paraId="4A8A13BD" w14:textId="77777777" w:rsidR="003379DA" w:rsidRPr="008E1E2E" w:rsidRDefault="003379DA" w:rsidP="003379DA">
            <w:pPr>
              <w:spacing w:line="9" w:lineRule="exact"/>
              <w:rPr>
                <w:rFonts w:ascii="Open Sans" w:eastAsia="Symbol" w:hAnsi="Open Sans" w:cs="Symbol"/>
                <w:sz w:val="22"/>
                <w:szCs w:val="22"/>
              </w:rPr>
            </w:pPr>
          </w:p>
          <w:p w14:paraId="2E240AE2" w14:textId="77777777" w:rsidR="00CF2E7E" w:rsidRPr="008E1E2E" w:rsidRDefault="003379DA" w:rsidP="003379DA">
            <w:pPr>
              <w:pStyle w:val="ListParagraph"/>
              <w:numPr>
                <w:ilvl w:val="0"/>
                <w:numId w:val="25"/>
              </w:numPr>
              <w:spacing w:before="120" w:after="120"/>
              <w:rPr>
                <w:rFonts w:ascii="Open Sans" w:hAnsi="Open Sans" w:cs="Open Sans"/>
                <w:sz w:val="22"/>
                <w:szCs w:val="22"/>
              </w:rPr>
            </w:pPr>
            <w:r w:rsidRPr="008E1E2E">
              <w:rPr>
                <w:rFonts w:ascii="Open Sans" w:eastAsia="Calibri" w:hAnsi="Open Sans" w:cs="Calibri"/>
                <w:sz w:val="22"/>
                <w:szCs w:val="22"/>
              </w:rPr>
              <w:t>Students can write down each ratio on index cards to keep handy for further practice.</w:t>
            </w:r>
          </w:p>
        </w:tc>
      </w:tr>
      <w:tr w:rsidR="00B3350C" w:rsidRPr="008E1E2E" w14:paraId="7D49FA4F" w14:textId="77777777" w:rsidTr="25BA3EF8">
        <w:tc>
          <w:tcPr>
            <w:tcW w:w="2952" w:type="dxa"/>
            <w:shd w:val="clear" w:color="auto" w:fill="auto"/>
          </w:tcPr>
          <w:p w14:paraId="356BCAF3"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Lesson Closure</w:t>
            </w:r>
          </w:p>
        </w:tc>
        <w:tc>
          <w:tcPr>
            <w:tcW w:w="7848" w:type="dxa"/>
            <w:gridSpan w:val="2"/>
            <w:shd w:val="clear" w:color="auto" w:fill="auto"/>
          </w:tcPr>
          <w:p w14:paraId="035595C9" w14:textId="77777777" w:rsidR="003379DA" w:rsidRPr="008E1E2E" w:rsidRDefault="003379DA" w:rsidP="003379DA">
            <w:pPr>
              <w:rPr>
                <w:rFonts w:ascii="Open Sans" w:hAnsi="Open Sans"/>
                <w:sz w:val="22"/>
                <w:szCs w:val="22"/>
              </w:rPr>
            </w:pPr>
            <w:r w:rsidRPr="008E1E2E">
              <w:rPr>
                <w:rFonts w:ascii="Open Sans" w:eastAsia="Calibri" w:hAnsi="Open Sans" w:cs="Calibri"/>
                <w:b/>
                <w:bCs/>
                <w:sz w:val="22"/>
                <w:szCs w:val="22"/>
              </w:rPr>
              <w:t>Review</w:t>
            </w:r>
          </w:p>
          <w:p w14:paraId="055FFAC4" w14:textId="77777777" w:rsidR="00B3350C" w:rsidRPr="008E1E2E" w:rsidRDefault="003379DA" w:rsidP="00DC4B23">
            <w:pPr>
              <w:spacing w:before="120" w:after="120"/>
              <w:rPr>
                <w:rFonts w:ascii="Open Sans" w:hAnsi="Open Sans" w:cs="Open Sans"/>
                <w:sz w:val="22"/>
                <w:szCs w:val="22"/>
              </w:rPr>
            </w:pPr>
            <w:r w:rsidRPr="008E1E2E">
              <w:rPr>
                <w:rFonts w:ascii="Open Sans" w:hAnsi="Open Sans" w:cs="Open Sans"/>
                <w:sz w:val="22"/>
                <w:szCs w:val="22"/>
              </w:rPr>
              <w:t>The following questions can be asked formally, during class discussion, or when using exit tickets over several class periods.</w:t>
            </w:r>
          </w:p>
          <w:p w14:paraId="4E23F443" w14:textId="77777777" w:rsidR="003379DA" w:rsidRPr="008E1E2E" w:rsidRDefault="003379DA" w:rsidP="00DC4B23">
            <w:pPr>
              <w:spacing w:before="120" w:after="120"/>
              <w:rPr>
                <w:rFonts w:ascii="Open Sans" w:hAnsi="Open Sans" w:cs="Open Sans"/>
                <w:sz w:val="22"/>
                <w:szCs w:val="22"/>
              </w:rPr>
            </w:pPr>
            <w:r w:rsidRPr="008E1E2E">
              <w:rPr>
                <w:rFonts w:ascii="Open Sans" w:hAnsi="Open Sans" w:cs="Open Sans"/>
                <w:b/>
                <w:sz w:val="22"/>
                <w:szCs w:val="22"/>
              </w:rPr>
              <w:t>Q1</w:t>
            </w:r>
            <w:r w:rsidRPr="008E1E2E">
              <w:rPr>
                <w:rFonts w:ascii="Open Sans" w:hAnsi="Open Sans" w:cs="Open Sans"/>
                <w:sz w:val="22"/>
                <w:szCs w:val="22"/>
              </w:rPr>
              <w:t xml:space="preserve">: </w:t>
            </w:r>
            <w:r w:rsidRPr="008E1E2E">
              <w:rPr>
                <w:rFonts w:ascii="Open Sans" w:eastAsia="Calibri" w:hAnsi="Open Sans" w:cs="Calibri"/>
                <w:sz w:val="22"/>
                <w:szCs w:val="22"/>
              </w:rPr>
              <w:t>What is the part of an annual report that is most beneficial to investors?</w:t>
            </w:r>
          </w:p>
          <w:p w14:paraId="545E9DFB" w14:textId="77777777" w:rsidR="003379DA" w:rsidRPr="008E1E2E" w:rsidRDefault="003379DA" w:rsidP="003379DA">
            <w:pPr>
              <w:rPr>
                <w:rFonts w:ascii="Open Sans" w:hAnsi="Open Sans"/>
                <w:sz w:val="22"/>
                <w:szCs w:val="22"/>
              </w:rPr>
            </w:pPr>
            <w:r w:rsidRPr="008E1E2E">
              <w:rPr>
                <w:rFonts w:ascii="Open Sans" w:hAnsi="Open Sans" w:cs="Open Sans"/>
                <w:b/>
                <w:sz w:val="22"/>
                <w:szCs w:val="22"/>
              </w:rPr>
              <w:t>A1</w:t>
            </w:r>
            <w:r w:rsidRPr="008E1E2E">
              <w:rPr>
                <w:rFonts w:ascii="Open Sans" w:hAnsi="Open Sans" w:cs="Open Sans"/>
                <w:sz w:val="22"/>
                <w:szCs w:val="22"/>
              </w:rPr>
              <w:t xml:space="preserve">: </w:t>
            </w:r>
            <w:r w:rsidRPr="008E1E2E">
              <w:rPr>
                <w:rFonts w:ascii="Open Sans" w:eastAsia="Calibri" w:hAnsi="Open Sans" w:cs="Calibri"/>
                <w:sz w:val="22"/>
                <w:szCs w:val="22"/>
              </w:rPr>
              <w:t>The financial statement section.</w:t>
            </w:r>
          </w:p>
          <w:p w14:paraId="4CDF98C0" w14:textId="77777777" w:rsidR="003379DA" w:rsidRPr="008E1E2E" w:rsidRDefault="003379DA" w:rsidP="00DC4B23">
            <w:pPr>
              <w:spacing w:before="120" w:after="120"/>
              <w:rPr>
                <w:rFonts w:ascii="Open Sans" w:hAnsi="Open Sans" w:cs="Open Sans"/>
                <w:sz w:val="22"/>
                <w:szCs w:val="22"/>
              </w:rPr>
            </w:pPr>
            <w:r w:rsidRPr="008E1E2E">
              <w:rPr>
                <w:rFonts w:ascii="Open Sans" w:hAnsi="Open Sans" w:cs="Open Sans"/>
                <w:b/>
                <w:sz w:val="22"/>
                <w:szCs w:val="22"/>
              </w:rPr>
              <w:t>Q2</w:t>
            </w:r>
            <w:r w:rsidRPr="008E1E2E">
              <w:rPr>
                <w:rFonts w:ascii="Open Sans" w:hAnsi="Open Sans" w:cs="Open Sans"/>
                <w:sz w:val="22"/>
                <w:szCs w:val="22"/>
              </w:rPr>
              <w:t xml:space="preserve">: </w:t>
            </w:r>
            <w:r w:rsidRPr="008E1E2E">
              <w:rPr>
                <w:rFonts w:ascii="Open Sans" w:eastAsia="Calibri" w:hAnsi="Open Sans" w:cs="Calibri"/>
                <w:sz w:val="22"/>
                <w:szCs w:val="22"/>
              </w:rPr>
              <w:t>What are three financial statements?</w:t>
            </w:r>
          </w:p>
          <w:p w14:paraId="38F3CD2D" w14:textId="77777777" w:rsidR="003379DA" w:rsidRPr="008E1E2E" w:rsidRDefault="003379DA" w:rsidP="00DC4B23">
            <w:pPr>
              <w:spacing w:before="120" w:after="120"/>
              <w:rPr>
                <w:rFonts w:ascii="Open Sans" w:hAnsi="Open Sans" w:cs="Open Sans"/>
                <w:sz w:val="22"/>
                <w:szCs w:val="22"/>
              </w:rPr>
            </w:pPr>
            <w:r w:rsidRPr="008E1E2E">
              <w:rPr>
                <w:rFonts w:ascii="Open Sans" w:hAnsi="Open Sans" w:cs="Open Sans"/>
                <w:b/>
                <w:sz w:val="22"/>
                <w:szCs w:val="22"/>
              </w:rPr>
              <w:lastRenderedPageBreak/>
              <w:t>A2</w:t>
            </w:r>
            <w:r w:rsidRPr="008E1E2E">
              <w:rPr>
                <w:rFonts w:ascii="Open Sans" w:hAnsi="Open Sans" w:cs="Open Sans"/>
                <w:sz w:val="22"/>
                <w:szCs w:val="22"/>
              </w:rPr>
              <w:t xml:space="preserve">: </w:t>
            </w:r>
            <w:r w:rsidRPr="008E1E2E">
              <w:rPr>
                <w:rFonts w:ascii="Open Sans" w:eastAsia="Calibri" w:hAnsi="Open Sans" w:cs="Calibri"/>
                <w:sz w:val="22"/>
                <w:szCs w:val="22"/>
              </w:rPr>
              <w:t>The balance sheet, the income statement, and the cash flow statement.</w:t>
            </w:r>
          </w:p>
          <w:p w14:paraId="7C12FF80" w14:textId="77777777" w:rsidR="003379DA" w:rsidRPr="008E1E2E" w:rsidRDefault="003379DA" w:rsidP="00DC4B23">
            <w:pPr>
              <w:spacing w:before="120" w:after="120"/>
              <w:rPr>
                <w:rFonts w:ascii="Open Sans" w:hAnsi="Open Sans" w:cs="Open Sans"/>
                <w:sz w:val="22"/>
                <w:szCs w:val="22"/>
              </w:rPr>
            </w:pPr>
            <w:r w:rsidRPr="008E1E2E">
              <w:rPr>
                <w:rFonts w:ascii="Open Sans" w:hAnsi="Open Sans" w:cs="Open Sans"/>
                <w:b/>
                <w:sz w:val="22"/>
                <w:szCs w:val="22"/>
              </w:rPr>
              <w:t>Q3</w:t>
            </w:r>
            <w:r w:rsidRPr="008E1E2E">
              <w:rPr>
                <w:rFonts w:ascii="Open Sans" w:hAnsi="Open Sans" w:cs="Open Sans"/>
                <w:sz w:val="22"/>
                <w:szCs w:val="22"/>
              </w:rPr>
              <w:t xml:space="preserve">: </w:t>
            </w:r>
            <w:r w:rsidRPr="008E1E2E">
              <w:rPr>
                <w:rFonts w:ascii="Open Sans" w:eastAsia="Calibri" w:hAnsi="Open Sans" w:cs="Calibri"/>
                <w:sz w:val="22"/>
                <w:szCs w:val="22"/>
              </w:rPr>
              <w:t>What can the balance sheet show?</w:t>
            </w:r>
          </w:p>
          <w:p w14:paraId="7FE0CEA0" w14:textId="77777777" w:rsidR="003379DA" w:rsidRPr="008E1E2E" w:rsidRDefault="003379DA" w:rsidP="00DC4B23">
            <w:pPr>
              <w:spacing w:before="120" w:after="120"/>
              <w:rPr>
                <w:rFonts w:ascii="Open Sans" w:hAnsi="Open Sans" w:cs="Open Sans"/>
                <w:sz w:val="22"/>
                <w:szCs w:val="22"/>
              </w:rPr>
            </w:pPr>
            <w:r w:rsidRPr="008E1E2E">
              <w:rPr>
                <w:rFonts w:ascii="Open Sans" w:hAnsi="Open Sans" w:cs="Open Sans"/>
                <w:b/>
                <w:sz w:val="22"/>
                <w:szCs w:val="22"/>
              </w:rPr>
              <w:t>A3</w:t>
            </w:r>
            <w:r w:rsidRPr="008E1E2E">
              <w:rPr>
                <w:rFonts w:ascii="Open Sans" w:hAnsi="Open Sans" w:cs="Open Sans"/>
                <w:sz w:val="22"/>
                <w:szCs w:val="22"/>
              </w:rPr>
              <w:t xml:space="preserve">: </w:t>
            </w:r>
            <w:r w:rsidRPr="008E1E2E">
              <w:rPr>
                <w:rFonts w:ascii="Open Sans" w:eastAsia="Calibri" w:hAnsi="Open Sans" w:cs="Calibri"/>
                <w:sz w:val="22"/>
                <w:szCs w:val="22"/>
              </w:rPr>
              <w:t>It can show the amount of debt a company owes to suppliers or other creditors.</w:t>
            </w:r>
          </w:p>
          <w:p w14:paraId="6E63DD83" w14:textId="77777777" w:rsidR="003379DA" w:rsidRPr="008E1E2E" w:rsidRDefault="003379DA" w:rsidP="00DC4B23">
            <w:pPr>
              <w:spacing w:before="120" w:after="120"/>
              <w:rPr>
                <w:rFonts w:ascii="Open Sans" w:hAnsi="Open Sans" w:cs="Open Sans"/>
                <w:sz w:val="22"/>
                <w:szCs w:val="22"/>
              </w:rPr>
            </w:pPr>
            <w:r w:rsidRPr="008E1E2E">
              <w:rPr>
                <w:rFonts w:ascii="Open Sans" w:hAnsi="Open Sans" w:cs="Open Sans"/>
                <w:b/>
                <w:sz w:val="22"/>
                <w:szCs w:val="22"/>
              </w:rPr>
              <w:t>Q4</w:t>
            </w:r>
            <w:r w:rsidRPr="008E1E2E">
              <w:rPr>
                <w:rFonts w:ascii="Open Sans" w:hAnsi="Open Sans" w:cs="Open Sans"/>
                <w:sz w:val="22"/>
                <w:szCs w:val="22"/>
              </w:rPr>
              <w:t xml:space="preserve">: </w:t>
            </w:r>
            <w:r w:rsidRPr="008E1E2E">
              <w:rPr>
                <w:rFonts w:ascii="Open Sans" w:eastAsia="Calibri" w:hAnsi="Open Sans" w:cs="Calibri"/>
                <w:sz w:val="22"/>
                <w:szCs w:val="22"/>
              </w:rPr>
              <w:t>What is important about the income statement?</w:t>
            </w:r>
          </w:p>
          <w:p w14:paraId="0835E181" w14:textId="77777777" w:rsidR="003379DA" w:rsidRPr="008E1E2E" w:rsidRDefault="003379DA" w:rsidP="003379DA">
            <w:pPr>
              <w:rPr>
                <w:rFonts w:ascii="Open Sans" w:hAnsi="Open Sans"/>
                <w:sz w:val="22"/>
                <w:szCs w:val="22"/>
              </w:rPr>
            </w:pPr>
            <w:r w:rsidRPr="008E1E2E">
              <w:rPr>
                <w:rFonts w:ascii="Open Sans" w:hAnsi="Open Sans" w:cs="Open Sans"/>
                <w:b/>
                <w:sz w:val="22"/>
                <w:szCs w:val="22"/>
              </w:rPr>
              <w:t>A4</w:t>
            </w:r>
            <w:r w:rsidRPr="008E1E2E">
              <w:rPr>
                <w:rFonts w:ascii="Open Sans" w:hAnsi="Open Sans" w:cs="Open Sans"/>
                <w:sz w:val="22"/>
                <w:szCs w:val="22"/>
              </w:rPr>
              <w:t xml:space="preserve">: </w:t>
            </w:r>
            <w:r w:rsidRPr="008E1E2E">
              <w:rPr>
                <w:rFonts w:ascii="Open Sans" w:eastAsia="Calibri" w:hAnsi="Open Sans" w:cs="Calibri"/>
                <w:sz w:val="22"/>
                <w:szCs w:val="22"/>
              </w:rPr>
              <w:t>It shows whether a company’s revenues are higher or lower than its expenses.</w:t>
            </w:r>
          </w:p>
          <w:p w14:paraId="1618CF88" w14:textId="77777777" w:rsidR="003379DA" w:rsidRPr="008E1E2E" w:rsidRDefault="003379DA" w:rsidP="00DC4B23">
            <w:pPr>
              <w:spacing w:before="120" w:after="120"/>
              <w:rPr>
                <w:rFonts w:ascii="Open Sans" w:hAnsi="Open Sans" w:cs="Open Sans"/>
                <w:sz w:val="22"/>
                <w:szCs w:val="22"/>
              </w:rPr>
            </w:pPr>
            <w:r w:rsidRPr="008E1E2E">
              <w:rPr>
                <w:rFonts w:ascii="Open Sans" w:hAnsi="Open Sans" w:cs="Open Sans"/>
                <w:b/>
                <w:sz w:val="22"/>
                <w:szCs w:val="22"/>
              </w:rPr>
              <w:t>Q5</w:t>
            </w:r>
            <w:r w:rsidRPr="008E1E2E">
              <w:rPr>
                <w:rFonts w:ascii="Open Sans" w:hAnsi="Open Sans" w:cs="Open Sans"/>
                <w:sz w:val="22"/>
                <w:szCs w:val="22"/>
              </w:rPr>
              <w:t xml:space="preserve">: </w:t>
            </w:r>
            <w:r w:rsidRPr="008E1E2E">
              <w:rPr>
                <w:rFonts w:ascii="Open Sans" w:eastAsia="Calibri" w:hAnsi="Open Sans" w:cs="Calibri"/>
                <w:sz w:val="22"/>
                <w:szCs w:val="22"/>
              </w:rPr>
              <w:t>Why are ratios important in investment analysis?</w:t>
            </w:r>
          </w:p>
          <w:p w14:paraId="50DE5AB0" w14:textId="77777777" w:rsidR="003379DA" w:rsidRPr="008E1E2E" w:rsidRDefault="003379DA" w:rsidP="003379DA">
            <w:pPr>
              <w:rPr>
                <w:rFonts w:ascii="Open Sans" w:hAnsi="Open Sans"/>
                <w:sz w:val="22"/>
                <w:szCs w:val="22"/>
              </w:rPr>
            </w:pPr>
            <w:r w:rsidRPr="008E1E2E">
              <w:rPr>
                <w:rFonts w:ascii="Open Sans" w:hAnsi="Open Sans" w:cs="Open Sans"/>
                <w:b/>
                <w:sz w:val="22"/>
                <w:szCs w:val="22"/>
              </w:rPr>
              <w:t>A5</w:t>
            </w:r>
            <w:r w:rsidRPr="008E1E2E">
              <w:rPr>
                <w:rFonts w:ascii="Open Sans" w:hAnsi="Open Sans" w:cs="Open Sans"/>
                <w:sz w:val="22"/>
                <w:szCs w:val="22"/>
              </w:rPr>
              <w:t xml:space="preserve">: </w:t>
            </w:r>
            <w:r w:rsidRPr="008E1E2E">
              <w:rPr>
                <w:rFonts w:ascii="Open Sans" w:eastAsia="Calibri" w:hAnsi="Open Sans" w:cs="Calibri"/>
                <w:sz w:val="22"/>
                <w:szCs w:val="22"/>
              </w:rPr>
              <w:t>Ratios can indicate different areas of strengths or weaknesses in a company’s financial</w:t>
            </w:r>
            <w:r w:rsidRPr="008E1E2E">
              <w:rPr>
                <w:rFonts w:ascii="Open Sans" w:hAnsi="Open Sans"/>
                <w:sz w:val="22"/>
                <w:szCs w:val="22"/>
              </w:rPr>
              <w:t xml:space="preserve"> </w:t>
            </w:r>
            <w:r w:rsidRPr="008E1E2E">
              <w:rPr>
                <w:rFonts w:ascii="Open Sans" w:eastAsia="Calibri" w:hAnsi="Open Sans" w:cs="Calibri"/>
                <w:sz w:val="22"/>
                <w:szCs w:val="22"/>
              </w:rPr>
              <w:t>condition.</w:t>
            </w:r>
          </w:p>
        </w:tc>
      </w:tr>
      <w:tr w:rsidR="00B3350C" w:rsidRPr="008E1E2E" w14:paraId="49B21416" w14:textId="77777777" w:rsidTr="25BA3EF8">
        <w:trPr>
          <w:trHeight w:val="135"/>
        </w:trPr>
        <w:tc>
          <w:tcPr>
            <w:tcW w:w="2952" w:type="dxa"/>
            <w:shd w:val="clear" w:color="auto" w:fill="auto"/>
          </w:tcPr>
          <w:p w14:paraId="1A14A9E1" w14:textId="77777777" w:rsidR="0080201D"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lastRenderedPageBreak/>
              <w:t>Summative / End of Lesson Assessment *</w:t>
            </w:r>
          </w:p>
          <w:p w14:paraId="25C5D5E9" w14:textId="77777777" w:rsidR="00B3350C" w:rsidRPr="008E1E2E" w:rsidRDefault="0080201D" w:rsidP="0080201D">
            <w:pPr>
              <w:tabs>
                <w:tab w:val="left" w:pos="2820"/>
              </w:tabs>
              <w:rPr>
                <w:rFonts w:ascii="Open Sans" w:hAnsi="Open Sans" w:cs="Open Sans"/>
                <w:sz w:val="22"/>
                <w:szCs w:val="22"/>
              </w:rPr>
            </w:pPr>
            <w:r w:rsidRPr="008E1E2E">
              <w:rPr>
                <w:rFonts w:ascii="Open Sans" w:hAnsi="Open Sans" w:cs="Open Sans"/>
                <w:sz w:val="22"/>
                <w:szCs w:val="22"/>
              </w:rPr>
              <w:tab/>
            </w:r>
          </w:p>
        </w:tc>
        <w:tc>
          <w:tcPr>
            <w:tcW w:w="7848" w:type="dxa"/>
            <w:gridSpan w:val="2"/>
            <w:shd w:val="clear" w:color="auto" w:fill="auto"/>
          </w:tcPr>
          <w:p w14:paraId="31AC15D3" w14:textId="77777777" w:rsidR="00CF2E7E" w:rsidRPr="008E1E2E" w:rsidRDefault="00C8564B" w:rsidP="00C8564B">
            <w:pPr>
              <w:numPr>
                <w:ilvl w:val="0"/>
                <w:numId w:val="37"/>
              </w:numPr>
              <w:tabs>
                <w:tab w:val="left" w:pos="720"/>
              </w:tabs>
              <w:spacing w:line="239" w:lineRule="auto"/>
              <w:ind w:right="120"/>
              <w:rPr>
                <w:rFonts w:ascii="Open Sans" w:eastAsia="Symbol" w:hAnsi="Open Sans" w:cs="Symbol"/>
                <w:sz w:val="22"/>
                <w:szCs w:val="22"/>
              </w:rPr>
            </w:pPr>
            <w:r w:rsidRPr="008E1E2E">
              <w:rPr>
                <w:rFonts w:ascii="Open Sans" w:eastAsia="Symbol" w:hAnsi="Open Sans" w:cs="Symbol"/>
                <w:sz w:val="22"/>
                <w:szCs w:val="22"/>
              </w:rPr>
              <w:t>Informal Assessment</w:t>
            </w:r>
          </w:p>
          <w:p w14:paraId="3DB719C6" w14:textId="77777777" w:rsidR="00C8564B" w:rsidRDefault="00C8564B" w:rsidP="00C8564B">
            <w:pPr>
              <w:numPr>
                <w:ilvl w:val="0"/>
                <w:numId w:val="37"/>
              </w:numPr>
              <w:tabs>
                <w:tab w:val="left" w:pos="720"/>
              </w:tabs>
              <w:spacing w:line="239" w:lineRule="auto"/>
              <w:ind w:right="120"/>
              <w:rPr>
                <w:rFonts w:ascii="Open Sans" w:eastAsia="Symbol" w:hAnsi="Open Sans" w:cs="Symbol"/>
                <w:sz w:val="22"/>
                <w:szCs w:val="22"/>
              </w:rPr>
            </w:pPr>
            <w:r w:rsidRPr="008E1E2E">
              <w:rPr>
                <w:rFonts w:ascii="Open Sans" w:eastAsia="Symbol" w:hAnsi="Open Sans" w:cs="Symbol"/>
                <w:sz w:val="22"/>
                <w:szCs w:val="22"/>
              </w:rPr>
              <w:t>Formal Assessment</w:t>
            </w:r>
          </w:p>
          <w:p w14:paraId="346487D0" w14:textId="77777777" w:rsidR="0064066F" w:rsidRDefault="0064066F" w:rsidP="0064066F">
            <w:pPr>
              <w:tabs>
                <w:tab w:val="left" w:pos="720"/>
              </w:tabs>
              <w:spacing w:line="239" w:lineRule="auto"/>
              <w:ind w:right="120"/>
              <w:rPr>
                <w:rFonts w:ascii="Open Sans" w:eastAsia="Symbol" w:hAnsi="Open Sans" w:cs="Symbol"/>
                <w:sz w:val="22"/>
                <w:szCs w:val="22"/>
              </w:rPr>
            </w:pPr>
          </w:p>
          <w:p w14:paraId="6EFD2227" w14:textId="77777777" w:rsidR="00207467" w:rsidRPr="00207467" w:rsidRDefault="00207467" w:rsidP="00207467">
            <w:pPr>
              <w:rPr>
                <w:rFonts w:ascii="Open Sans" w:hAnsi="Open Sans"/>
                <w:b/>
                <w:sz w:val="22"/>
                <w:szCs w:val="22"/>
              </w:rPr>
            </w:pPr>
            <w:r w:rsidRPr="00207467">
              <w:rPr>
                <w:rFonts w:ascii="Open Sans" w:hAnsi="Open Sans"/>
                <w:b/>
                <w:sz w:val="22"/>
                <w:szCs w:val="22"/>
              </w:rPr>
              <w:t xml:space="preserve">Accommodations for Learning Differences: </w:t>
            </w:r>
          </w:p>
          <w:p w14:paraId="08AAB764" w14:textId="001431DA" w:rsidR="00207467" w:rsidRPr="00207467" w:rsidRDefault="00207467" w:rsidP="00207467">
            <w:pPr>
              <w:rPr>
                <w:rFonts w:ascii="Open Sans" w:hAnsi="Open Sans"/>
                <w:sz w:val="22"/>
                <w:szCs w:val="22"/>
              </w:rPr>
            </w:pPr>
            <w:r w:rsidRPr="00207467">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   </w:t>
            </w:r>
          </w:p>
          <w:p w14:paraId="31CE12C0" w14:textId="77777777" w:rsidR="0064066F" w:rsidRPr="008E1E2E" w:rsidRDefault="0064066F" w:rsidP="0064066F">
            <w:pPr>
              <w:tabs>
                <w:tab w:val="left" w:pos="720"/>
              </w:tabs>
              <w:spacing w:line="239" w:lineRule="auto"/>
              <w:ind w:right="120"/>
              <w:rPr>
                <w:rFonts w:ascii="Open Sans" w:eastAsia="Symbol" w:hAnsi="Open Sans" w:cs="Symbol"/>
                <w:sz w:val="22"/>
                <w:szCs w:val="22"/>
              </w:rPr>
            </w:pPr>
          </w:p>
        </w:tc>
      </w:tr>
      <w:tr w:rsidR="00B3350C" w:rsidRPr="008E1E2E" w14:paraId="345052DD" w14:textId="77777777" w:rsidTr="25BA3EF8">
        <w:trPr>
          <w:trHeight w:val="135"/>
        </w:trPr>
        <w:tc>
          <w:tcPr>
            <w:tcW w:w="2952" w:type="dxa"/>
            <w:shd w:val="clear" w:color="auto" w:fill="auto"/>
          </w:tcPr>
          <w:p w14:paraId="4FB95CA5"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References/Resources/</w:t>
            </w:r>
          </w:p>
          <w:p w14:paraId="1523F8D1"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Teacher Preparation</w:t>
            </w:r>
          </w:p>
        </w:tc>
        <w:tc>
          <w:tcPr>
            <w:tcW w:w="7848" w:type="dxa"/>
            <w:gridSpan w:val="2"/>
            <w:shd w:val="clear" w:color="auto" w:fill="auto"/>
          </w:tcPr>
          <w:p w14:paraId="200D195C" w14:textId="77777777" w:rsidR="00D053E8" w:rsidRPr="008E1E2E" w:rsidRDefault="00D053E8" w:rsidP="00C8564B">
            <w:pPr>
              <w:pStyle w:val="ListParagraph"/>
              <w:numPr>
                <w:ilvl w:val="0"/>
                <w:numId w:val="38"/>
              </w:numPr>
              <w:tabs>
                <w:tab w:val="left" w:pos="720"/>
              </w:tabs>
              <w:ind w:right="660"/>
              <w:rPr>
                <w:rFonts w:ascii="Open Sans" w:eastAsia="Symbol" w:hAnsi="Open Sans" w:cs="Symbol"/>
                <w:sz w:val="22"/>
                <w:szCs w:val="22"/>
              </w:rPr>
            </w:pPr>
            <w:r w:rsidRPr="008E1E2E">
              <w:rPr>
                <w:rFonts w:ascii="Open Sans" w:eastAsia="Calibri" w:hAnsi="Open Sans" w:cs="Calibri"/>
                <w:sz w:val="22"/>
                <w:szCs w:val="22"/>
              </w:rPr>
              <w:t>Gilbertson</w:t>
            </w:r>
            <w:r w:rsidRPr="008E1E2E">
              <w:rPr>
                <w:rFonts w:ascii="Open Sans" w:eastAsia="Calibri" w:hAnsi="Open Sans" w:cs="Calibri"/>
                <w:i/>
                <w:iCs/>
                <w:sz w:val="22"/>
                <w:szCs w:val="22"/>
              </w:rPr>
              <w:t>,</w:t>
            </w:r>
            <w:r w:rsidRPr="008E1E2E">
              <w:rPr>
                <w:rFonts w:ascii="Open Sans" w:eastAsia="Calibri" w:hAnsi="Open Sans" w:cs="Calibri"/>
                <w:sz w:val="22"/>
                <w:szCs w:val="22"/>
              </w:rPr>
              <w:t xml:space="preserve"> C. B., Lehman, M. W., &amp; Ross, K. E. (2003). </w:t>
            </w:r>
            <w:r w:rsidRPr="008E1E2E">
              <w:rPr>
                <w:rFonts w:ascii="Open Sans" w:eastAsia="Calibri" w:hAnsi="Open Sans" w:cs="Calibri"/>
                <w:i/>
                <w:iCs/>
                <w:sz w:val="22"/>
                <w:szCs w:val="22"/>
              </w:rPr>
              <w:t>Century 21 Accounting for Texas, General</w:t>
            </w:r>
            <w:r w:rsidRPr="008E1E2E">
              <w:rPr>
                <w:rFonts w:ascii="Open Sans" w:eastAsia="Calibri" w:hAnsi="Open Sans" w:cs="Calibri"/>
                <w:sz w:val="22"/>
                <w:szCs w:val="22"/>
              </w:rPr>
              <w:t xml:space="preserve"> </w:t>
            </w:r>
            <w:r w:rsidRPr="008E1E2E">
              <w:rPr>
                <w:rFonts w:ascii="Open Sans" w:eastAsia="Calibri" w:hAnsi="Open Sans" w:cs="Calibri"/>
                <w:i/>
                <w:iCs/>
                <w:sz w:val="22"/>
                <w:szCs w:val="22"/>
              </w:rPr>
              <w:t xml:space="preserve">Journal. </w:t>
            </w:r>
            <w:r w:rsidRPr="008E1E2E">
              <w:rPr>
                <w:rFonts w:ascii="Open Sans" w:eastAsia="Calibri" w:hAnsi="Open Sans" w:cs="Calibri"/>
                <w:sz w:val="22"/>
                <w:szCs w:val="22"/>
              </w:rPr>
              <w:t>Location, State:Independence, KY. Cengage South</w:t>
            </w:r>
            <w:r w:rsidRPr="008E1E2E">
              <w:rPr>
                <w:rFonts w:ascii="Calibri" w:eastAsia="Calibri" w:hAnsi="Calibri" w:cs="Calibri"/>
                <w:sz w:val="22"/>
                <w:szCs w:val="22"/>
              </w:rPr>
              <w:t>‐</w:t>
            </w:r>
            <w:r w:rsidRPr="008E1E2E">
              <w:rPr>
                <w:rFonts w:ascii="Open Sans" w:eastAsia="Calibri" w:hAnsi="Open Sans" w:cs="Calibri"/>
                <w:sz w:val="22"/>
                <w:szCs w:val="22"/>
              </w:rPr>
              <w:t>Western.</w:t>
            </w:r>
          </w:p>
          <w:p w14:paraId="31929113" w14:textId="77777777" w:rsidR="00D053E8" w:rsidRPr="008E1E2E" w:rsidRDefault="00D053E8" w:rsidP="00C8564B">
            <w:pPr>
              <w:spacing w:line="9" w:lineRule="exact"/>
              <w:rPr>
                <w:rFonts w:ascii="Open Sans" w:eastAsia="Symbol" w:hAnsi="Open Sans" w:cs="Symbol"/>
                <w:sz w:val="22"/>
                <w:szCs w:val="22"/>
              </w:rPr>
            </w:pPr>
          </w:p>
          <w:p w14:paraId="5ED457A6" w14:textId="77777777" w:rsidR="00D053E8" w:rsidRPr="008E1E2E" w:rsidRDefault="00D053E8" w:rsidP="00C8564B">
            <w:pPr>
              <w:pStyle w:val="ListParagraph"/>
              <w:numPr>
                <w:ilvl w:val="0"/>
                <w:numId w:val="38"/>
              </w:numPr>
              <w:tabs>
                <w:tab w:val="left" w:pos="720"/>
              </w:tabs>
              <w:spacing w:line="236" w:lineRule="auto"/>
              <w:ind w:right="900"/>
              <w:rPr>
                <w:rFonts w:ascii="Open Sans" w:eastAsia="Symbol" w:hAnsi="Open Sans" w:cs="Symbol"/>
                <w:sz w:val="22"/>
                <w:szCs w:val="22"/>
              </w:rPr>
            </w:pPr>
            <w:r w:rsidRPr="008E1E2E">
              <w:rPr>
                <w:rFonts w:ascii="Open Sans" w:eastAsia="Calibri" w:hAnsi="Open Sans" w:cs="Calibri"/>
                <w:sz w:val="22"/>
                <w:szCs w:val="22"/>
              </w:rPr>
              <w:t xml:space="preserve">University of Arizona, The. (2013). Family Economics and Financial Education. Retrieved from </w:t>
            </w:r>
            <w:hyperlink r:id="rId12" w:history="1">
              <w:r w:rsidRPr="008E1E2E">
                <w:rPr>
                  <w:rStyle w:val="Hyperlink"/>
                  <w:rFonts w:ascii="Open Sans" w:eastAsia="Calibri" w:hAnsi="Open Sans" w:cs="Calibri"/>
                  <w:sz w:val="22"/>
                  <w:szCs w:val="22"/>
                </w:rPr>
                <w:t>http://fefe.arizona.edu</w:t>
              </w:r>
            </w:hyperlink>
          </w:p>
          <w:p w14:paraId="13335BAA" w14:textId="77777777" w:rsidR="00B3350C" w:rsidRPr="008E1E2E" w:rsidRDefault="00D053E8" w:rsidP="00C8564B">
            <w:pPr>
              <w:pStyle w:val="ListParagraph"/>
              <w:numPr>
                <w:ilvl w:val="0"/>
                <w:numId w:val="38"/>
              </w:numPr>
              <w:tabs>
                <w:tab w:val="left" w:pos="720"/>
              </w:tabs>
              <w:spacing w:line="236" w:lineRule="auto"/>
              <w:ind w:right="900"/>
              <w:rPr>
                <w:rFonts w:ascii="Open Sans" w:eastAsia="Symbol" w:hAnsi="Open Sans" w:cs="Symbol"/>
                <w:sz w:val="22"/>
                <w:szCs w:val="22"/>
              </w:rPr>
            </w:pPr>
            <w:r w:rsidRPr="008E1E2E">
              <w:rPr>
                <w:rFonts w:ascii="Open Sans" w:eastAsia="Calibri" w:hAnsi="Open Sans" w:cs="Calibri"/>
                <w:sz w:val="22"/>
                <w:szCs w:val="22"/>
              </w:rPr>
              <w:t xml:space="preserve">University of Pennsylvana, Wharton. (n.d.). Retrieved from </w:t>
            </w:r>
            <w:hyperlink r:id="rId13">
              <w:r w:rsidRPr="008E1E2E">
                <w:rPr>
                  <w:rFonts w:ascii="Open Sans" w:eastAsia="Calibri" w:hAnsi="Open Sans" w:cs="Calibri"/>
                  <w:sz w:val="22"/>
                  <w:szCs w:val="22"/>
                  <w:u w:val="single"/>
                </w:rPr>
                <w:t>https://kwhs.wharton.upenn.edu/lesson_plans/swot</w:t>
              </w:r>
              <w:r w:rsidRPr="008E1E2E">
                <w:rPr>
                  <w:rFonts w:ascii="Calibri" w:eastAsia="Calibri" w:hAnsi="Calibri" w:cs="Calibri"/>
                  <w:sz w:val="22"/>
                  <w:szCs w:val="22"/>
                  <w:u w:val="single"/>
                </w:rPr>
                <w:t>‐</w:t>
              </w:r>
              <w:r w:rsidRPr="008E1E2E">
                <w:rPr>
                  <w:rFonts w:ascii="Open Sans" w:eastAsia="Calibri" w:hAnsi="Open Sans" w:cs="Calibri"/>
                  <w:sz w:val="22"/>
                  <w:szCs w:val="22"/>
                  <w:u w:val="single"/>
                </w:rPr>
                <w:t>strengths</w:t>
              </w:r>
              <w:r w:rsidRPr="008E1E2E">
                <w:rPr>
                  <w:rFonts w:ascii="Calibri" w:eastAsia="Calibri" w:hAnsi="Calibri" w:cs="Calibri"/>
                  <w:sz w:val="22"/>
                  <w:szCs w:val="22"/>
                  <w:u w:val="single"/>
                </w:rPr>
                <w:t>‐</w:t>
              </w:r>
              <w:r w:rsidRPr="008E1E2E">
                <w:rPr>
                  <w:rFonts w:ascii="Open Sans" w:eastAsia="Calibri" w:hAnsi="Open Sans" w:cs="Calibri"/>
                  <w:sz w:val="22"/>
                  <w:szCs w:val="22"/>
                  <w:u w:val="single"/>
                </w:rPr>
                <w:t>weaknesses</w:t>
              </w:r>
              <w:r w:rsidRPr="008E1E2E">
                <w:rPr>
                  <w:rFonts w:ascii="Calibri" w:eastAsia="Calibri" w:hAnsi="Calibri" w:cs="Calibri"/>
                  <w:sz w:val="22"/>
                  <w:szCs w:val="22"/>
                  <w:u w:val="single"/>
                </w:rPr>
                <w:t>‐</w:t>
              </w:r>
              <w:r w:rsidRPr="008E1E2E">
                <w:rPr>
                  <w:rFonts w:ascii="Open Sans" w:eastAsia="Calibri" w:hAnsi="Open Sans" w:cs="Calibri"/>
                  <w:sz w:val="22"/>
                  <w:szCs w:val="22"/>
                  <w:u w:val="single"/>
                </w:rPr>
                <w:t>opportunities</w:t>
              </w:r>
              <w:r w:rsidRPr="008E1E2E">
                <w:rPr>
                  <w:rFonts w:ascii="Calibri" w:eastAsia="Calibri" w:hAnsi="Calibri" w:cs="Calibri"/>
                  <w:sz w:val="22"/>
                  <w:szCs w:val="22"/>
                  <w:u w:val="single"/>
                </w:rPr>
                <w:t>‐</w:t>
              </w:r>
              <w:r w:rsidRPr="008E1E2E">
                <w:rPr>
                  <w:rFonts w:ascii="Open Sans" w:eastAsia="Calibri" w:hAnsi="Open Sans" w:cs="Calibri"/>
                  <w:sz w:val="22"/>
                  <w:szCs w:val="22"/>
                  <w:u w:val="single"/>
                </w:rPr>
                <w:t>threats/</w:t>
              </w:r>
              <w:r w:rsidRPr="008E1E2E">
                <w:rPr>
                  <w:rFonts w:ascii="Open Sans" w:eastAsia="Calibri" w:hAnsi="Open Sans" w:cs="Calibri"/>
                  <w:sz w:val="22"/>
                  <w:szCs w:val="22"/>
                </w:rPr>
                <w:t xml:space="preserve"> </w:t>
              </w:r>
            </w:hyperlink>
            <w:r w:rsidRPr="008E1E2E">
              <w:rPr>
                <w:rFonts w:ascii="Calibri" w:eastAsia="Calibri" w:hAnsi="Calibri" w:cs="Calibri"/>
                <w:sz w:val="22"/>
                <w:szCs w:val="22"/>
              </w:rPr>
              <w:t>‐</w:t>
            </w:r>
          </w:p>
        </w:tc>
      </w:tr>
      <w:tr w:rsidR="00B3350C" w:rsidRPr="008E1E2E" w14:paraId="59210EF6" w14:textId="77777777" w:rsidTr="25BA3EF8">
        <w:trPr>
          <w:trHeight w:val="135"/>
        </w:trPr>
        <w:tc>
          <w:tcPr>
            <w:tcW w:w="10800" w:type="dxa"/>
            <w:gridSpan w:val="3"/>
            <w:shd w:val="clear" w:color="auto" w:fill="D9D9D9" w:themeFill="background1" w:themeFillShade="D9"/>
          </w:tcPr>
          <w:p w14:paraId="0887B46A"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Additional Required Components</w:t>
            </w:r>
          </w:p>
        </w:tc>
      </w:tr>
      <w:tr w:rsidR="00B3350C" w:rsidRPr="008E1E2E" w14:paraId="4D4AB64C" w14:textId="77777777" w:rsidTr="25BA3EF8">
        <w:trPr>
          <w:trHeight w:val="485"/>
        </w:trPr>
        <w:tc>
          <w:tcPr>
            <w:tcW w:w="2952" w:type="dxa"/>
            <w:shd w:val="clear" w:color="auto" w:fill="auto"/>
          </w:tcPr>
          <w:p w14:paraId="6447E601"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English Language Proficiency Standards (ELPS) Strategies</w:t>
            </w:r>
          </w:p>
        </w:tc>
        <w:tc>
          <w:tcPr>
            <w:tcW w:w="7848" w:type="dxa"/>
            <w:gridSpan w:val="2"/>
            <w:shd w:val="clear" w:color="auto" w:fill="auto"/>
          </w:tcPr>
          <w:p w14:paraId="354FB11F" w14:textId="77777777" w:rsidR="00B3350C" w:rsidRPr="008E1E2E" w:rsidRDefault="00B3350C" w:rsidP="00DC4B23">
            <w:pPr>
              <w:spacing w:before="120" w:after="120"/>
              <w:rPr>
                <w:rFonts w:ascii="Open Sans" w:hAnsi="Open Sans" w:cs="Open Sans"/>
                <w:sz w:val="22"/>
                <w:szCs w:val="22"/>
              </w:rPr>
            </w:pPr>
          </w:p>
        </w:tc>
      </w:tr>
      <w:tr w:rsidR="00B3350C" w:rsidRPr="008E1E2E" w14:paraId="79C65D1A" w14:textId="77777777" w:rsidTr="25BA3EF8">
        <w:trPr>
          <w:trHeight w:val="737"/>
        </w:trPr>
        <w:tc>
          <w:tcPr>
            <w:tcW w:w="2952" w:type="dxa"/>
            <w:shd w:val="clear" w:color="auto" w:fill="auto"/>
          </w:tcPr>
          <w:p w14:paraId="464058C0" w14:textId="77777777" w:rsidR="00B3350C" w:rsidRPr="008E1E2E" w:rsidRDefault="00B3350C"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College and Career Readiness Connection</w:t>
            </w:r>
            <w:r w:rsidR="00A3064F" w:rsidRPr="008E1E2E">
              <w:rPr>
                <w:rStyle w:val="FootnoteReference"/>
                <w:rFonts w:ascii="Open Sans" w:hAnsi="Open Sans" w:cs="Open Sans"/>
                <w:b/>
                <w:bCs/>
                <w:sz w:val="22"/>
                <w:szCs w:val="22"/>
              </w:rPr>
              <w:footnoteReference w:id="1"/>
            </w:r>
          </w:p>
        </w:tc>
        <w:tc>
          <w:tcPr>
            <w:tcW w:w="7848" w:type="dxa"/>
            <w:gridSpan w:val="2"/>
            <w:shd w:val="clear" w:color="auto" w:fill="auto"/>
          </w:tcPr>
          <w:p w14:paraId="2D99A11B" w14:textId="77777777" w:rsidR="00B3350C" w:rsidRPr="008E1E2E" w:rsidRDefault="00B3350C" w:rsidP="00DC4B23">
            <w:pPr>
              <w:spacing w:before="120" w:after="120"/>
              <w:rPr>
                <w:rFonts w:ascii="Open Sans" w:hAnsi="Open Sans" w:cs="Open Sans"/>
                <w:sz w:val="22"/>
                <w:szCs w:val="22"/>
              </w:rPr>
            </w:pPr>
          </w:p>
        </w:tc>
      </w:tr>
      <w:tr w:rsidR="00B3350C" w:rsidRPr="008E1E2E" w14:paraId="60EBF34D" w14:textId="77777777" w:rsidTr="25BA3EF8">
        <w:trPr>
          <w:trHeight w:val="135"/>
        </w:trPr>
        <w:tc>
          <w:tcPr>
            <w:tcW w:w="10800" w:type="dxa"/>
            <w:gridSpan w:val="3"/>
            <w:shd w:val="clear" w:color="auto" w:fill="D9D9D9" w:themeFill="background1" w:themeFillShade="D9"/>
          </w:tcPr>
          <w:p w14:paraId="49EE958C"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lastRenderedPageBreak/>
              <w:t>Recommended Strategies</w:t>
            </w:r>
          </w:p>
        </w:tc>
      </w:tr>
      <w:tr w:rsidR="00B3350C" w:rsidRPr="008E1E2E" w14:paraId="0FBBD99C" w14:textId="77777777" w:rsidTr="25BA3EF8">
        <w:trPr>
          <w:trHeight w:val="512"/>
        </w:trPr>
        <w:tc>
          <w:tcPr>
            <w:tcW w:w="2952" w:type="dxa"/>
            <w:shd w:val="clear" w:color="auto" w:fill="auto"/>
          </w:tcPr>
          <w:p w14:paraId="56E1A9D6"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Reading Strategies</w:t>
            </w:r>
          </w:p>
        </w:tc>
        <w:tc>
          <w:tcPr>
            <w:tcW w:w="7848" w:type="dxa"/>
            <w:gridSpan w:val="2"/>
            <w:shd w:val="clear" w:color="auto" w:fill="auto"/>
          </w:tcPr>
          <w:p w14:paraId="2A3D60EB" w14:textId="77777777" w:rsidR="00B3350C" w:rsidRPr="008E1E2E" w:rsidRDefault="00B3350C" w:rsidP="00DC4B23">
            <w:pPr>
              <w:spacing w:before="120" w:after="120"/>
              <w:rPr>
                <w:rFonts w:ascii="Open Sans" w:hAnsi="Open Sans" w:cs="Open Sans"/>
                <w:sz w:val="22"/>
                <w:szCs w:val="22"/>
              </w:rPr>
            </w:pPr>
          </w:p>
        </w:tc>
      </w:tr>
      <w:tr w:rsidR="00B3350C" w:rsidRPr="008E1E2E" w14:paraId="41E671C9" w14:textId="77777777" w:rsidTr="25BA3EF8">
        <w:trPr>
          <w:trHeight w:val="530"/>
        </w:trPr>
        <w:tc>
          <w:tcPr>
            <w:tcW w:w="2952" w:type="dxa"/>
            <w:shd w:val="clear" w:color="auto" w:fill="auto"/>
          </w:tcPr>
          <w:p w14:paraId="3497FF07"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Quotes</w:t>
            </w:r>
          </w:p>
        </w:tc>
        <w:tc>
          <w:tcPr>
            <w:tcW w:w="7848" w:type="dxa"/>
            <w:gridSpan w:val="2"/>
            <w:shd w:val="clear" w:color="auto" w:fill="auto"/>
          </w:tcPr>
          <w:p w14:paraId="461F82B7" w14:textId="77777777" w:rsidR="00B3350C" w:rsidRPr="008E1E2E" w:rsidRDefault="00B3350C" w:rsidP="00DC4B23">
            <w:pPr>
              <w:spacing w:before="120" w:after="120"/>
              <w:rPr>
                <w:rFonts w:ascii="Open Sans" w:hAnsi="Open Sans" w:cs="Open Sans"/>
                <w:sz w:val="22"/>
                <w:szCs w:val="22"/>
              </w:rPr>
            </w:pPr>
          </w:p>
        </w:tc>
      </w:tr>
      <w:tr w:rsidR="00B3350C" w:rsidRPr="008E1E2E" w14:paraId="0880DA10" w14:textId="77777777" w:rsidTr="25BA3EF8">
        <w:trPr>
          <w:trHeight w:val="1160"/>
        </w:trPr>
        <w:tc>
          <w:tcPr>
            <w:tcW w:w="2952" w:type="dxa"/>
            <w:shd w:val="clear" w:color="auto" w:fill="auto"/>
          </w:tcPr>
          <w:p w14:paraId="40A7F48D" w14:textId="77777777" w:rsidR="00B3350C" w:rsidRPr="008E1E2E" w:rsidRDefault="25BA3EF8" w:rsidP="25BA3EF8">
            <w:pPr>
              <w:jc w:val="center"/>
              <w:rPr>
                <w:rFonts w:ascii="Open Sans" w:hAnsi="Open Sans" w:cs="Open Sans"/>
                <w:b/>
                <w:bCs/>
                <w:sz w:val="22"/>
                <w:szCs w:val="22"/>
              </w:rPr>
            </w:pPr>
            <w:r w:rsidRPr="008E1E2E">
              <w:rPr>
                <w:rFonts w:ascii="Open Sans" w:hAnsi="Open Sans" w:cs="Open Sans"/>
                <w:b/>
                <w:bCs/>
                <w:sz w:val="22"/>
                <w:szCs w:val="22"/>
              </w:rPr>
              <w:t>Multimedia/Visual Strategy</w:t>
            </w:r>
          </w:p>
          <w:p w14:paraId="065D9879" w14:textId="77777777" w:rsidR="00B3350C" w:rsidRPr="008E1E2E" w:rsidRDefault="25BA3EF8" w:rsidP="25BA3EF8">
            <w:pPr>
              <w:jc w:val="center"/>
              <w:rPr>
                <w:rFonts w:ascii="Open Sans" w:hAnsi="Open Sans" w:cs="Open Sans"/>
                <w:b/>
                <w:bCs/>
                <w:sz w:val="22"/>
                <w:szCs w:val="22"/>
              </w:rPr>
            </w:pPr>
            <w:r w:rsidRPr="008E1E2E">
              <w:rPr>
                <w:rFonts w:ascii="Open Sans" w:hAnsi="Open Sans" w:cs="Open Sans"/>
                <w:b/>
                <w:bCs/>
                <w:sz w:val="22"/>
                <w:szCs w:val="22"/>
              </w:rPr>
              <w:t>Presentation Slides + One Additional Technology Connection</w:t>
            </w:r>
          </w:p>
        </w:tc>
        <w:tc>
          <w:tcPr>
            <w:tcW w:w="7848" w:type="dxa"/>
            <w:gridSpan w:val="2"/>
            <w:shd w:val="clear" w:color="auto" w:fill="auto"/>
          </w:tcPr>
          <w:p w14:paraId="4FAF05DD" w14:textId="77777777" w:rsidR="00B3350C" w:rsidRPr="008E1E2E" w:rsidRDefault="00B3350C" w:rsidP="00DC4B23">
            <w:pPr>
              <w:spacing w:before="120" w:after="120"/>
              <w:rPr>
                <w:rFonts w:ascii="Open Sans" w:hAnsi="Open Sans" w:cs="Open Sans"/>
                <w:sz w:val="22"/>
                <w:szCs w:val="22"/>
              </w:rPr>
            </w:pPr>
          </w:p>
        </w:tc>
      </w:tr>
      <w:tr w:rsidR="00B3350C" w:rsidRPr="008E1E2E" w14:paraId="4C90F70D" w14:textId="77777777" w:rsidTr="25BA3EF8">
        <w:tc>
          <w:tcPr>
            <w:tcW w:w="2952" w:type="dxa"/>
            <w:shd w:val="clear" w:color="auto" w:fill="auto"/>
          </w:tcPr>
          <w:p w14:paraId="523A4512"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Graphic Organizers/Handout</w:t>
            </w:r>
          </w:p>
        </w:tc>
        <w:tc>
          <w:tcPr>
            <w:tcW w:w="7848" w:type="dxa"/>
            <w:gridSpan w:val="2"/>
            <w:shd w:val="clear" w:color="auto" w:fill="auto"/>
          </w:tcPr>
          <w:p w14:paraId="2078924A" w14:textId="77777777" w:rsidR="00B3350C" w:rsidRPr="008E1E2E" w:rsidRDefault="00B3350C" w:rsidP="00DC4B23">
            <w:pPr>
              <w:spacing w:before="120" w:after="120"/>
              <w:rPr>
                <w:rFonts w:ascii="Open Sans" w:hAnsi="Open Sans" w:cs="Open Sans"/>
                <w:sz w:val="22"/>
                <w:szCs w:val="22"/>
              </w:rPr>
            </w:pPr>
          </w:p>
        </w:tc>
      </w:tr>
      <w:tr w:rsidR="00B3350C" w:rsidRPr="008E1E2E" w14:paraId="3EDF1FDC" w14:textId="77777777" w:rsidTr="25BA3EF8">
        <w:trPr>
          <w:trHeight w:val="135"/>
        </w:trPr>
        <w:tc>
          <w:tcPr>
            <w:tcW w:w="2952" w:type="dxa"/>
            <w:shd w:val="clear" w:color="auto" w:fill="auto"/>
          </w:tcPr>
          <w:p w14:paraId="70628337" w14:textId="77777777" w:rsidR="00B3350C" w:rsidRPr="008E1E2E" w:rsidRDefault="25BA3EF8" w:rsidP="25BA3EF8">
            <w:pPr>
              <w:spacing w:before="120"/>
              <w:jc w:val="center"/>
              <w:rPr>
                <w:rFonts w:ascii="Open Sans" w:hAnsi="Open Sans" w:cs="Open Sans"/>
                <w:b/>
                <w:bCs/>
                <w:sz w:val="22"/>
                <w:szCs w:val="22"/>
              </w:rPr>
            </w:pPr>
            <w:r w:rsidRPr="008E1E2E">
              <w:rPr>
                <w:rFonts w:ascii="Open Sans" w:hAnsi="Open Sans" w:cs="Open Sans"/>
                <w:b/>
                <w:bCs/>
                <w:sz w:val="22"/>
                <w:szCs w:val="22"/>
              </w:rPr>
              <w:t>Writing Strategies</w:t>
            </w:r>
          </w:p>
          <w:p w14:paraId="0E50B87D" w14:textId="77777777" w:rsidR="00B3350C" w:rsidRPr="008E1E2E" w:rsidRDefault="25BA3EF8" w:rsidP="25BA3EF8">
            <w:pPr>
              <w:spacing w:after="120"/>
              <w:jc w:val="center"/>
              <w:rPr>
                <w:rFonts w:ascii="Open Sans" w:hAnsi="Open Sans" w:cs="Open Sans"/>
                <w:b/>
                <w:bCs/>
                <w:sz w:val="22"/>
                <w:szCs w:val="22"/>
              </w:rPr>
            </w:pPr>
            <w:r w:rsidRPr="008E1E2E">
              <w:rPr>
                <w:rFonts w:ascii="Open Sans" w:hAnsi="Open Sans" w:cs="Open Sans"/>
                <w:b/>
                <w:bCs/>
                <w:sz w:val="22"/>
                <w:szCs w:val="22"/>
              </w:rPr>
              <w:t>Journal Entries + 1 Additional Writing Strategy</w:t>
            </w:r>
          </w:p>
        </w:tc>
        <w:tc>
          <w:tcPr>
            <w:tcW w:w="7848" w:type="dxa"/>
            <w:gridSpan w:val="2"/>
            <w:shd w:val="clear" w:color="auto" w:fill="auto"/>
          </w:tcPr>
          <w:p w14:paraId="49C24F47" w14:textId="77777777" w:rsidR="00392521" w:rsidRPr="008E1E2E" w:rsidRDefault="00392521" w:rsidP="00DC4B23">
            <w:pPr>
              <w:spacing w:before="120" w:after="120"/>
              <w:rPr>
                <w:rFonts w:ascii="Open Sans" w:hAnsi="Open Sans" w:cs="Open Sans"/>
                <w:sz w:val="22"/>
                <w:szCs w:val="22"/>
              </w:rPr>
            </w:pPr>
          </w:p>
          <w:p w14:paraId="3E6835A7" w14:textId="77777777" w:rsidR="00B3350C" w:rsidRPr="008E1E2E" w:rsidRDefault="00B3350C" w:rsidP="00392521">
            <w:pPr>
              <w:jc w:val="center"/>
              <w:rPr>
                <w:rFonts w:ascii="Open Sans" w:hAnsi="Open Sans" w:cs="Open Sans"/>
                <w:sz w:val="22"/>
                <w:szCs w:val="22"/>
              </w:rPr>
            </w:pPr>
          </w:p>
        </w:tc>
      </w:tr>
      <w:tr w:rsidR="00B3350C" w:rsidRPr="008E1E2E" w14:paraId="4A6775DD" w14:textId="77777777" w:rsidTr="25BA3EF8">
        <w:trPr>
          <w:trHeight w:val="135"/>
        </w:trPr>
        <w:tc>
          <w:tcPr>
            <w:tcW w:w="2952" w:type="dxa"/>
            <w:tcBorders>
              <w:bottom w:val="single" w:sz="4" w:space="0" w:color="000000" w:themeColor="text1"/>
            </w:tcBorders>
            <w:shd w:val="clear" w:color="auto" w:fill="auto"/>
          </w:tcPr>
          <w:p w14:paraId="10D60CBF" w14:textId="77777777" w:rsidR="00B3350C" w:rsidRPr="008E1E2E" w:rsidRDefault="25BA3EF8" w:rsidP="25BA3EF8">
            <w:pPr>
              <w:spacing w:before="120"/>
              <w:jc w:val="center"/>
              <w:rPr>
                <w:rFonts w:ascii="Open Sans" w:hAnsi="Open Sans" w:cs="Open Sans"/>
                <w:b/>
                <w:bCs/>
                <w:sz w:val="22"/>
                <w:szCs w:val="22"/>
              </w:rPr>
            </w:pPr>
            <w:r w:rsidRPr="008E1E2E">
              <w:rPr>
                <w:rFonts w:ascii="Open Sans" w:hAnsi="Open Sans" w:cs="Open Sans"/>
                <w:b/>
                <w:bCs/>
                <w:sz w:val="22"/>
                <w:szCs w:val="22"/>
              </w:rPr>
              <w:t>Communication</w:t>
            </w:r>
          </w:p>
          <w:p w14:paraId="7EB3BC59" w14:textId="77777777" w:rsidR="00B3350C" w:rsidRPr="008E1E2E" w:rsidRDefault="25BA3EF8" w:rsidP="25BA3EF8">
            <w:pPr>
              <w:spacing w:after="120"/>
              <w:jc w:val="center"/>
              <w:rPr>
                <w:rFonts w:ascii="Open Sans" w:hAnsi="Open Sans" w:cs="Open Sans"/>
                <w:b/>
                <w:bCs/>
                <w:sz w:val="22"/>
                <w:szCs w:val="22"/>
              </w:rPr>
            </w:pPr>
            <w:r w:rsidRPr="008E1E2E">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504D8EAD" w14:textId="77777777" w:rsidR="00B3350C" w:rsidRPr="008E1E2E" w:rsidRDefault="00B3350C" w:rsidP="00DC4B23">
            <w:pPr>
              <w:spacing w:before="120" w:after="120"/>
              <w:rPr>
                <w:rFonts w:ascii="Open Sans" w:hAnsi="Open Sans" w:cs="Open Sans"/>
                <w:sz w:val="22"/>
                <w:szCs w:val="22"/>
              </w:rPr>
            </w:pPr>
          </w:p>
        </w:tc>
      </w:tr>
      <w:tr w:rsidR="00B3350C" w:rsidRPr="008E1E2E" w14:paraId="64253E53" w14:textId="77777777" w:rsidTr="25BA3EF8">
        <w:tc>
          <w:tcPr>
            <w:tcW w:w="10800" w:type="dxa"/>
            <w:gridSpan w:val="3"/>
            <w:shd w:val="clear" w:color="auto" w:fill="D9D9D9" w:themeFill="background1" w:themeFillShade="D9"/>
          </w:tcPr>
          <w:p w14:paraId="7E217227"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Other Essential Lesson Components</w:t>
            </w:r>
          </w:p>
        </w:tc>
      </w:tr>
      <w:tr w:rsidR="00B3350C" w:rsidRPr="008E1E2E" w14:paraId="3AC46E17" w14:textId="77777777" w:rsidTr="25BA3EF8">
        <w:trPr>
          <w:trHeight w:val="404"/>
        </w:trPr>
        <w:tc>
          <w:tcPr>
            <w:tcW w:w="2952" w:type="dxa"/>
            <w:shd w:val="clear" w:color="auto" w:fill="auto"/>
          </w:tcPr>
          <w:p w14:paraId="03D4CF3F" w14:textId="77777777" w:rsidR="009C0DFC" w:rsidRPr="008E1E2E" w:rsidRDefault="25BA3EF8" w:rsidP="25BA3EF8">
            <w:pPr>
              <w:jc w:val="center"/>
              <w:rPr>
                <w:rFonts w:ascii="Open Sans" w:hAnsi="Open Sans" w:cs="Open Sans"/>
                <w:b/>
                <w:bCs/>
                <w:sz w:val="22"/>
                <w:szCs w:val="22"/>
              </w:rPr>
            </w:pPr>
            <w:r w:rsidRPr="008E1E2E">
              <w:rPr>
                <w:rFonts w:ascii="Open Sans" w:hAnsi="Open Sans" w:cs="Open Sans"/>
                <w:b/>
                <w:bCs/>
                <w:sz w:val="22"/>
                <w:szCs w:val="22"/>
              </w:rPr>
              <w:t>Enrichment Activity</w:t>
            </w:r>
          </w:p>
          <w:p w14:paraId="161F563E" w14:textId="77777777" w:rsidR="00B3350C" w:rsidRPr="008E1E2E" w:rsidRDefault="25BA3EF8" w:rsidP="25BA3EF8">
            <w:pPr>
              <w:jc w:val="center"/>
              <w:rPr>
                <w:rFonts w:ascii="Open Sans" w:hAnsi="Open Sans" w:cs="Open Sans"/>
                <w:sz w:val="22"/>
                <w:szCs w:val="22"/>
              </w:rPr>
            </w:pPr>
            <w:r w:rsidRPr="008E1E2E">
              <w:rPr>
                <w:rFonts w:ascii="Open Sans" w:hAnsi="Open Sans" w:cs="Open Sans"/>
                <w:sz w:val="22"/>
                <w:szCs w:val="22"/>
              </w:rPr>
              <w:t>(e.g., homework assignment)</w:t>
            </w:r>
          </w:p>
        </w:tc>
        <w:tc>
          <w:tcPr>
            <w:tcW w:w="7848" w:type="dxa"/>
            <w:gridSpan w:val="2"/>
            <w:shd w:val="clear" w:color="auto" w:fill="auto"/>
          </w:tcPr>
          <w:p w14:paraId="4B3C3E66" w14:textId="77777777" w:rsidR="00D053E8" w:rsidRPr="008E1E2E" w:rsidRDefault="00D053E8" w:rsidP="00D053E8">
            <w:pPr>
              <w:rPr>
                <w:rFonts w:ascii="Open Sans" w:hAnsi="Open Sans"/>
                <w:sz w:val="22"/>
                <w:szCs w:val="22"/>
              </w:rPr>
            </w:pPr>
            <w:r w:rsidRPr="008E1E2E">
              <w:rPr>
                <w:rFonts w:ascii="Open Sans" w:eastAsia="Calibri" w:hAnsi="Open Sans" w:cs="Calibri"/>
                <w:b/>
                <w:bCs/>
                <w:sz w:val="22"/>
                <w:szCs w:val="22"/>
              </w:rPr>
              <w:t>Extension</w:t>
            </w:r>
          </w:p>
          <w:p w14:paraId="61329988" w14:textId="77777777" w:rsidR="00D053E8" w:rsidRPr="008E1E2E" w:rsidRDefault="00D053E8" w:rsidP="00D053E8">
            <w:pPr>
              <w:spacing w:line="8" w:lineRule="exact"/>
              <w:rPr>
                <w:rFonts w:ascii="Open Sans" w:hAnsi="Open Sans"/>
                <w:sz w:val="22"/>
                <w:szCs w:val="22"/>
              </w:rPr>
            </w:pPr>
          </w:p>
          <w:p w14:paraId="6D38E55F" w14:textId="77777777" w:rsidR="00B3350C" w:rsidRPr="008E1E2E" w:rsidRDefault="00D053E8" w:rsidP="00D053E8">
            <w:pPr>
              <w:spacing w:line="241" w:lineRule="auto"/>
              <w:ind w:right="20"/>
              <w:rPr>
                <w:rFonts w:ascii="Open Sans" w:hAnsi="Open Sans"/>
                <w:sz w:val="22"/>
                <w:szCs w:val="22"/>
              </w:rPr>
            </w:pPr>
            <w:r w:rsidRPr="008E1E2E">
              <w:rPr>
                <w:rFonts w:ascii="Open Sans" w:eastAsia="Calibri" w:hAnsi="Open Sans" w:cs="Calibri"/>
                <w:sz w:val="22"/>
                <w:szCs w:val="22"/>
              </w:rPr>
              <w:t xml:space="preserve">Interview two people from different generations regarding their personal investment strategies. Create a list of questions including topics of 1) whether they used an investment advisor, 2) where they put their money at different time periods in their lives, 3) how they felt about the risk of their investments, 4) whether they had a plan at all, and include any other questions they would like to ask. Either create a word processing document with the questions and answers for both individuals, or write a report </w:t>
            </w:r>
            <w:r w:rsidR="00C8564B" w:rsidRPr="008E1E2E">
              <w:rPr>
                <w:rFonts w:ascii="Open Sans" w:eastAsia="Calibri" w:hAnsi="Open Sans" w:cs="Calibri"/>
                <w:sz w:val="22"/>
                <w:szCs w:val="22"/>
              </w:rPr>
              <w:t>comparing</w:t>
            </w:r>
            <w:r w:rsidRPr="008E1E2E">
              <w:rPr>
                <w:rFonts w:ascii="Open Sans" w:eastAsia="Calibri" w:hAnsi="Open Sans" w:cs="Calibri"/>
                <w:sz w:val="22"/>
                <w:szCs w:val="22"/>
              </w:rPr>
              <w:t xml:space="preserve"> the individuals’ answers.</w:t>
            </w:r>
          </w:p>
        </w:tc>
      </w:tr>
      <w:tr w:rsidR="00B3350C" w:rsidRPr="008E1E2E" w14:paraId="040CE931" w14:textId="77777777" w:rsidTr="25BA3EF8">
        <w:tc>
          <w:tcPr>
            <w:tcW w:w="2952" w:type="dxa"/>
            <w:shd w:val="clear" w:color="auto" w:fill="auto"/>
          </w:tcPr>
          <w:p w14:paraId="1CC03682"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Family/Community Connection</w:t>
            </w:r>
          </w:p>
        </w:tc>
        <w:tc>
          <w:tcPr>
            <w:tcW w:w="7848" w:type="dxa"/>
            <w:gridSpan w:val="2"/>
            <w:shd w:val="clear" w:color="auto" w:fill="auto"/>
          </w:tcPr>
          <w:p w14:paraId="14F7DE04" w14:textId="77777777" w:rsidR="00B3350C" w:rsidRPr="008E1E2E" w:rsidRDefault="00B3350C" w:rsidP="00DC4B23">
            <w:pPr>
              <w:spacing w:before="120" w:after="120"/>
              <w:rPr>
                <w:rFonts w:ascii="Open Sans" w:hAnsi="Open Sans" w:cs="Open Sans"/>
                <w:sz w:val="22"/>
                <w:szCs w:val="22"/>
              </w:rPr>
            </w:pPr>
          </w:p>
        </w:tc>
      </w:tr>
      <w:tr w:rsidR="00B3350C" w:rsidRPr="008E1E2E" w14:paraId="3DA12FF7" w14:textId="77777777" w:rsidTr="25BA3EF8">
        <w:trPr>
          <w:trHeight w:val="548"/>
        </w:trPr>
        <w:tc>
          <w:tcPr>
            <w:tcW w:w="2952" w:type="dxa"/>
            <w:shd w:val="clear" w:color="auto" w:fill="auto"/>
          </w:tcPr>
          <w:p w14:paraId="7E5AB6F1" w14:textId="77777777" w:rsidR="00B3350C" w:rsidRPr="008E1E2E" w:rsidRDefault="25BA3EF8" w:rsidP="25BA3EF8">
            <w:pPr>
              <w:spacing w:before="120" w:after="120"/>
              <w:jc w:val="center"/>
              <w:rPr>
                <w:rFonts w:ascii="Open Sans" w:hAnsi="Open Sans" w:cs="Open Sans"/>
                <w:b/>
                <w:bCs/>
                <w:sz w:val="22"/>
                <w:szCs w:val="22"/>
              </w:rPr>
            </w:pPr>
            <w:r w:rsidRPr="008E1E2E">
              <w:rPr>
                <w:rFonts w:ascii="Open Sans" w:hAnsi="Open Sans" w:cs="Open Sans"/>
                <w:b/>
                <w:bCs/>
                <w:sz w:val="22"/>
                <w:szCs w:val="22"/>
              </w:rPr>
              <w:t>CTSO connection(s)</w:t>
            </w:r>
          </w:p>
        </w:tc>
        <w:tc>
          <w:tcPr>
            <w:tcW w:w="7848" w:type="dxa"/>
            <w:gridSpan w:val="2"/>
            <w:shd w:val="clear" w:color="auto" w:fill="auto"/>
          </w:tcPr>
          <w:p w14:paraId="792939F4" w14:textId="77777777" w:rsidR="00B3350C" w:rsidRPr="008E1E2E" w:rsidRDefault="00221BB5" w:rsidP="00DC4B23">
            <w:pPr>
              <w:spacing w:before="120" w:after="120"/>
              <w:rPr>
                <w:rFonts w:ascii="Open Sans" w:hAnsi="Open Sans" w:cs="Open Sans"/>
                <w:sz w:val="22"/>
                <w:szCs w:val="22"/>
                <w:lang w:val="es-MX"/>
              </w:rPr>
            </w:pPr>
            <w:r w:rsidRPr="008E1E2E">
              <w:rPr>
                <w:rFonts w:ascii="Open Sans" w:hAnsi="Open Sans" w:cs="Open Sans"/>
                <w:sz w:val="22"/>
                <w:szCs w:val="22"/>
                <w:lang w:val="es-MX"/>
              </w:rPr>
              <w:t>FBLA, BPA</w:t>
            </w:r>
          </w:p>
        </w:tc>
      </w:tr>
      <w:tr w:rsidR="00B3350C" w:rsidRPr="008E1E2E" w14:paraId="652747A6" w14:textId="77777777" w:rsidTr="25BA3EF8">
        <w:trPr>
          <w:trHeight w:val="305"/>
        </w:trPr>
        <w:tc>
          <w:tcPr>
            <w:tcW w:w="2952" w:type="dxa"/>
            <w:shd w:val="clear" w:color="auto" w:fill="auto"/>
          </w:tcPr>
          <w:p w14:paraId="6BB9E6FA" w14:textId="77777777" w:rsidR="00B3350C" w:rsidRPr="008E1E2E" w:rsidRDefault="00B3350C" w:rsidP="00DC4B23">
            <w:pPr>
              <w:spacing w:before="120" w:after="120"/>
              <w:jc w:val="center"/>
              <w:rPr>
                <w:rFonts w:ascii="Open Sans" w:hAnsi="Open Sans" w:cs="Open Sans"/>
                <w:b/>
                <w:noProof/>
                <w:sz w:val="22"/>
                <w:szCs w:val="22"/>
              </w:rPr>
            </w:pPr>
            <w:r w:rsidRPr="008E1E2E">
              <w:rPr>
                <w:rFonts w:ascii="Open Sans" w:hAnsi="Open Sans" w:cs="Open Sans"/>
                <w:b/>
                <w:noProof/>
                <w:sz w:val="22"/>
                <w:szCs w:val="22"/>
              </w:rPr>
              <w:t>Service Learning Projects</w:t>
            </w:r>
          </w:p>
        </w:tc>
        <w:tc>
          <w:tcPr>
            <w:tcW w:w="7848" w:type="dxa"/>
            <w:gridSpan w:val="2"/>
            <w:shd w:val="clear" w:color="auto" w:fill="auto"/>
          </w:tcPr>
          <w:p w14:paraId="55DEF343" w14:textId="77777777" w:rsidR="00B3350C" w:rsidRPr="008E1E2E" w:rsidRDefault="00B3350C" w:rsidP="00DC4B23">
            <w:pPr>
              <w:spacing w:before="120" w:after="120"/>
              <w:rPr>
                <w:rFonts w:ascii="Open Sans" w:hAnsi="Open Sans" w:cs="Open Sans"/>
                <w:sz w:val="22"/>
                <w:szCs w:val="22"/>
              </w:rPr>
            </w:pPr>
          </w:p>
        </w:tc>
      </w:tr>
      <w:tr w:rsidR="001B2F76" w:rsidRPr="008E1E2E" w14:paraId="0DDE108E" w14:textId="77777777" w:rsidTr="25BA3EF8">
        <w:trPr>
          <w:trHeight w:val="305"/>
        </w:trPr>
        <w:tc>
          <w:tcPr>
            <w:tcW w:w="2952" w:type="dxa"/>
            <w:shd w:val="clear" w:color="auto" w:fill="auto"/>
          </w:tcPr>
          <w:p w14:paraId="2EF4A43E" w14:textId="77777777" w:rsidR="001B2F76" w:rsidRPr="008E1E2E" w:rsidRDefault="00BB45D6" w:rsidP="00DC4B23">
            <w:pPr>
              <w:spacing w:before="120" w:after="120"/>
              <w:jc w:val="center"/>
              <w:rPr>
                <w:rFonts w:ascii="Open Sans" w:hAnsi="Open Sans" w:cs="Open Sans"/>
                <w:b/>
                <w:noProof/>
                <w:sz w:val="22"/>
                <w:szCs w:val="22"/>
              </w:rPr>
            </w:pPr>
            <w:r w:rsidRPr="008E1E2E">
              <w:rPr>
                <w:rFonts w:ascii="Open Sans" w:hAnsi="Open Sans" w:cs="Open Sans"/>
                <w:b/>
                <w:noProof/>
                <w:sz w:val="22"/>
                <w:szCs w:val="22"/>
              </w:rPr>
              <w:t xml:space="preserve">Lesson </w:t>
            </w:r>
            <w:r w:rsidR="001B2F76" w:rsidRPr="008E1E2E">
              <w:rPr>
                <w:rFonts w:ascii="Open Sans" w:hAnsi="Open Sans" w:cs="Open Sans"/>
                <w:b/>
                <w:noProof/>
                <w:sz w:val="22"/>
                <w:szCs w:val="22"/>
              </w:rPr>
              <w:t>Notes</w:t>
            </w:r>
          </w:p>
        </w:tc>
        <w:tc>
          <w:tcPr>
            <w:tcW w:w="7848" w:type="dxa"/>
            <w:gridSpan w:val="2"/>
            <w:shd w:val="clear" w:color="auto" w:fill="auto"/>
          </w:tcPr>
          <w:p w14:paraId="7A4D9871" w14:textId="77777777" w:rsidR="001B2F76" w:rsidRPr="008E1E2E" w:rsidRDefault="001B2F76" w:rsidP="00DC4B23">
            <w:pPr>
              <w:spacing w:before="120" w:after="120"/>
              <w:rPr>
                <w:rFonts w:ascii="Open Sans" w:hAnsi="Open Sans" w:cs="Open Sans"/>
                <w:sz w:val="22"/>
                <w:szCs w:val="22"/>
              </w:rPr>
            </w:pPr>
          </w:p>
        </w:tc>
      </w:tr>
    </w:tbl>
    <w:p w14:paraId="46854F90" w14:textId="77777777" w:rsidR="00D053E8" w:rsidRPr="008E1E2E" w:rsidRDefault="00D053E8" w:rsidP="00D0097D">
      <w:pPr>
        <w:rPr>
          <w:rFonts w:ascii="Open Sans" w:hAnsi="Open Sans"/>
          <w:sz w:val="22"/>
          <w:szCs w:val="22"/>
        </w:rPr>
      </w:pPr>
      <w:bookmarkStart w:id="1" w:name="_GoBack"/>
      <w:bookmarkEnd w:id="1"/>
    </w:p>
    <w:sectPr w:rsidR="00D053E8" w:rsidRPr="008E1E2E"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FE6DF" w14:textId="77777777" w:rsidR="00E170C8" w:rsidRDefault="00E170C8" w:rsidP="00B3350C">
      <w:r>
        <w:separator/>
      </w:r>
    </w:p>
  </w:endnote>
  <w:endnote w:type="continuationSeparator" w:id="0">
    <w:p w14:paraId="0B1D7A41" w14:textId="77777777" w:rsidR="00E170C8" w:rsidRDefault="00E170C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82FC1"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515DEB09" w14:textId="77777777" w:rsidR="0080201D" w:rsidRPr="00754DDE" w:rsidRDefault="0080201D"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1B0E976E" w14:textId="77777777" w:rsidR="0080201D" w:rsidRDefault="25BA3EF8"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0080201D" w:rsidRPr="25BA3EF8">
              <w:rPr>
                <w:rFonts w:ascii="Open Sans" w:hAnsi="Open Sans" w:cs="Open Sans"/>
                <w:b/>
                <w:bCs/>
                <w:noProof/>
                <w:sz w:val="16"/>
                <w:szCs w:val="16"/>
              </w:rPr>
              <w:fldChar w:fldCharType="begin"/>
            </w:r>
            <w:r w:rsidR="0080201D" w:rsidRPr="25BA3EF8">
              <w:rPr>
                <w:rFonts w:ascii="Open Sans" w:hAnsi="Open Sans" w:cs="Open Sans"/>
                <w:b/>
                <w:bCs/>
                <w:noProof/>
                <w:sz w:val="16"/>
                <w:szCs w:val="16"/>
              </w:rPr>
              <w:instrText xml:space="preserve"> PAGE </w:instrText>
            </w:r>
            <w:r w:rsidR="0080201D" w:rsidRPr="25BA3EF8">
              <w:rPr>
                <w:rFonts w:ascii="Open Sans" w:hAnsi="Open Sans" w:cs="Open Sans"/>
                <w:b/>
                <w:bCs/>
                <w:noProof/>
                <w:sz w:val="16"/>
                <w:szCs w:val="16"/>
              </w:rPr>
              <w:fldChar w:fldCharType="separate"/>
            </w:r>
            <w:r w:rsidR="00207467">
              <w:rPr>
                <w:rFonts w:ascii="Open Sans" w:hAnsi="Open Sans" w:cs="Open Sans"/>
                <w:b/>
                <w:bCs/>
                <w:noProof/>
                <w:sz w:val="16"/>
                <w:szCs w:val="16"/>
              </w:rPr>
              <w:t>1</w:t>
            </w:r>
            <w:r w:rsidR="0080201D"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0080201D" w:rsidRPr="25BA3EF8">
              <w:rPr>
                <w:rFonts w:ascii="Open Sans" w:hAnsi="Open Sans" w:cs="Open Sans"/>
                <w:b/>
                <w:bCs/>
                <w:noProof/>
                <w:sz w:val="16"/>
                <w:szCs w:val="16"/>
              </w:rPr>
              <w:fldChar w:fldCharType="begin"/>
            </w:r>
            <w:r w:rsidR="0080201D" w:rsidRPr="25BA3EF8">
              <w:rPr>
                <w:rFonts w:ascii="Open Sans" w:hAnsi="Open Sans" w:cs="Open Sans"/>
                <w:b/>
                <w:bCs/>
                <w:noProof/>
                <w:sz w:val="16"/>
                <w:szCs w:val="16"/>
              </w:rPr>
              <w:instrText xml:space="preserve"> NUMPAGES  </w:instrText>
            </w:r>
            <w:r w:rsidR="0080201D" w:rsidRPr="25BA3EF8">
              <w:rPr>
                <w:rFonts w:ascii="Open Sans" w:hAnsi="Open Sans" w:cs="Open Sans"/>
                <w:b/>
                <w:bCs/>
                <w:noProof/>
                <w:sz w:val="16"/>
                <w:szCs w:val="16"/>
              </w:rPr>
              <w:fldChar w:fldCharType="separate"/>
            </w:r>
            <w:r w:rsidR="00207467">
              <w:rPr>
                <w:rFonts w:ascii="Open Sans" w:hAnsi="Open Sans" w:cs="Open Sans"/>
                <w:b/>
                <w:bCs/>
                <w:noProof/>
                <w:sz w:val="16"/>
                <w:szCs w:val="16"/>
              </w:rPr>
              <w:t>8</w:t>
            </w:r>
            <w:r w:rsidR="0080201D"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19D424AA" w14:textId="77777777"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D3728"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BD6AE" w14:textId="77777777" w:rsidR="00E170C8" w:rsidRDefault="00E170C8" w:rsidP="00B3350C">
      <w:bookmarkStart w:id="0" w:name="_Hlk484955581"/>
      <w:bookmarkEnd w:id="0"/>
      <w:r>
        <w:separator/>
      </w:r>
    </w:p>
  </w:footnote>
  <w:footnote w:type="continuationSeparator" w:id="0">
    <w:p w14:paraId="613AE875" w14:textId="77777777" w:rsidR="00E170C8" w:rsidRDefault="00E170C8" w:rsidP="00B3350C">
      <w:r>
        <w:continuationSeparator/>
      </w:r>
    </w:p>
  </w:footnote>
  <w:footnote w:id="1">
    <w:p w14:paraId="034A135E"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5BEA3"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1CB0F"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3A2D94">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A348B"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037E5488"/>
    <w:lvl w:ilvl="0" w:tplc="6C243730">
      <w:start w:val="1"/>
      <w:numFmt w:val="bullet"/>
      <w:lvlText w:val=""/>
      <w:lvlJc w:val="left"/>
    </w:lvl>
    <w:lvl w:ilvl="1" w:tplc="A9221E58">
      <w:numFmt w:val="decimal"/>
      <w:lvlText w:val=""/>
      <w:lvlJc w:val="left"/>
    </w:lvl>
    <w:lvl w:ilvl="2" w:tplc="680ABA64">
      <w:numFmt w:val="decimal"/>
      <w:lvlText w:val=""/>
      <w:lvlJc w:val="left"/>
    </w:lvl>
    <w:lvl w:ilvl="3" w:tplc="1F58D46A">
      <w:numFmt w:val="decimal"/>
      <w:lvlText w:val=""/>
      <w:lvlJc w:val="left"/>
    </w:lvl>
    <w:lvl w:ilvl="4" w:tplc="67D0F106">
      <w:numFmt w:val="decimal"/>
      <w:lvlText w:val=""/>
      <w:lvlJc w:val="left"/>
    </w:lvl>
    <w:lvl w:ilvl="5" w:tplc="38464438">
      <w:numFmt w:val="decimal"/>
      <w:lvlText w:val=""/>
      <w:lvlJc w:val="left"/>
    </w:lvl>
    <w:lvl w:ilvl="6" w:tplc="83CE12C6">
      <w:numFmt w:val="decimal"/>
      <w:lvlText w:val=""/>
      <w:lvlJc w:val="left"/>
    </w:lvl>
    <w:lvl w:ilvl="7" w:tplc="75BC12D2">
      <w:numFmt w:val="decimal"/>
      <w:lvlText w:val=""/>
      <w:lvlJc w:val="left"/>
    </w:lvl>
    <w:lvl w:ilvl="8" w:tplc="83F02D86">
      <w:numFmt w:val="decimal"/>
      <w:lvlText w:val=""/>
      <w:lvlJc w:val="left"/>
    </w:lvl>
  </w:abstractNum>
  <w:abstractNum w:abstractNumId="1">
    <w:nsid w:val="00000BDB"/>
    <w:multiLevelType w:val="hybridMultilevel"/>
    <w:tmpl w:val="FD58DFE4"/>
    <w:lvl w:ilvl="0" w:tplc="BB9E1E80">
      <w:start w:val="1"/>
      <w:numFmt w:val="bullet"/>
      <w:lvlText w:val=""/>
      <w:lvlJc w:val="left"/>
    </w:lvl>
    <w:lvl w:ilvl="1" w:tplc="64128DC2">
      <w:numFmt w:val="decimal"/>
      <w:lvlText w:val=""/>
      <w:lvlJc w:val="left"/>
    </w:lvl>
    <w:lvl w:ilvl="2" w:tplc="DB32D038">
      <w:numFmt w:val="decimal"/>
      <w:lvlText w:val=""/>
      <w:lvlJc w:val="left"/>
    </w:lvl>
    <w:lvl w:ilvl="3" w:tplc="97BEC36C">
      <w:numFmt w:val="decimal"/>
      <w:lvlText w:val=""/>
      <w:lvlJc w:val="left"/>
    </w:lvl>
    <w:lvl w:ilvl="4" w:tplc="9482D96A">
      <w:numFmt w:val="decimal"/>
      <w:lvlText w:val=""/>
      <w:lvlJc w:val="left"/>
    </w:lvl>
    <w:lvl w:ilvl="5" w:tplc="3C7CE2E6">
      <w:numFmt w:val="decimal"/>
      <w:lvlText w:val=""/>
      <w:lvlJc w:val="left"/>
    </w:lvl>
    <w:lvl w:ilvl="6" w:tplc="285822CA">
      <w:numFmt w:val="decimal"/>
      <w:lvlText w:val=""/>
      <w:lvlJc w:val="left"/>
    </w:lvl>
    <w:lvl w:ilvl="7" w:tplc="0628891A">
      <w:numFmt w:val="decimal"/>
      <w:lvlText w:val=""/>
      <w:lvlJc w:val="left"/>
    </w:lvl>
    <w:lvl w:ilvl="8" w:tplc="4D9A9818">
      <w:numFmt w:val="decimal"/>
      <w:lvlText w:val=""/>
      <w:lvlJc w:val="left"/>
    </w:lvl>
  </w:abstractNum>
  <w:abstractNum w:abstractNumId="2">
    <w:nsid w:val="00001238"/>
    <w:multiLevelType w:val="hybridMultilevel"/>
    <w:tmpl w:val="2788F1A2"/>
    <w:lvl w:ilvl="0" w:tplc="5EBA9BB8">
      <w:start w:val="1"/>
      <w:numFmt w:val="bullet"/>
      <w:lvlText w:val=""/>
      <w:lvlJc w:val="left"/>
    </w:lvl>
    <w:lvl w:ilvl="1" w:tplc="68A6244A">
      <w:numFmt w:val="decimal"/>
      <w:lvlText w:val=""/>
      <w:lvlJc w:val="left"/>
    </w:lvl>
    <w:lvl w:ilvl="2" w:tplc="91A262C0">
      <w:numFmt w:val="decimal"/>
      <w:lvlText w:val=""/>
      <w:lvlJc w:val="left"/>
    </w:lvl>
    <w:lvl w:ilvl="3" w:tplc="B7663D12">
      <w:numFmt w:val="decimal"/>
      <w:lvlText w:val=""/>
      <w:lvlJc w:val="left"/>
    </w:lvl>
    <w:lvl w:ilvl="4" w:tplc="29529912">
      <w:numFmt w:val="decimal"/>
      <w:lvlText w:val=""/>
      <w:lvlJc w:val="left"/>
    </w:lvl>
    <w:lvl w:ilvl="5" w:tplc="E312A552">
      <w:numFmt w:val="decimal"/>
      <w:lvlText w:val=""/>
      <w:lvlJc w:val="left"/>
    </w:lvl>
    <w:lvl w:ilvl="6" w:tplc="E9920890">
      <w:numFmt w:val="decimal"/>
      <w:lvlText w:val=""/>
      <w:lvlJc w:val="left"/>
    </w:lvl>
    <w:lvl w:ilvl="7" w:tplc="C14C00E2">
      <w:numFmt w:val="decimal"/>
      <w:lvlText w:val=""/>
      <w:lvlJc w:val="left"/>
    </w:lvl>
    <w:lvl w:ilvl="8" w:tplc="34ACFFDE">
      <w:numFmt w:val="decimal"/>
      <w:lvlText w:val=""/>
      <w:lvlJc w:val="left"/>
    </w:lvl>
  </w:abstractNum>
  <w:abstractNum w:abstractNumId="3">
    <w:nsid w:val="00001AD4"/>
    <w:multiLevelType w:val="hybridMultilevel"/>
    <w:tmpl w:val="21ECB4AA"/>
    <w:lvl w:ilvl="0" w:tplc="6630D33A">
      <w:start w:val="1"/>
      <w:numFmt w:val="upperLetter"/>
      <w:lvlText w:val="%1."/>
      <w:lvlJc w:val="left"/>
    </w:lvl>
    <w:lvl w:ilvl="1" w:tplc="D85265E6">
      <w:start w:val="1"/>
      <w:numFmt w:val="decimal"/>
      <w:lvlText w:val="%2."/>
      <w:lvlJc w:val="left"/>
    </w:lvl>
    <w:lvl w:ilvl="2" w:tplc="8272F42E">
      <w:numFmt w:val="decimal"/>
      <w:lvlText w:val=""/>
      <w:lvlJc w:val="left"/>
    </w:lvl>
    <w:lvl w:ilvl="3" w:tplc="4BE046FC">
      <w:numFmt w:val="decimal"/>
      <w:lvlText w:val=""/>
      <w:lvlJc w:val="left"/>
    </w:lvl>
    <w:lvl w:ilvl="4" w:tplc="A82072C0">
      <w:numFmt w:val="decimal"/>
      <w:lvlText w:val=""/>
      <w:lvlJc w:val="left"/>
    </w:lvl>
    <w:lvl w:ilvl="5" w:tplc="B17C59D8">
      <w:numFmt w:val="decimal"/>
      <w:lvlText w:val=""/>
      <w:lvlJc w:val="left"/>
    </w:lvl>
    <w:lvl w:ilvl="6" w:tplc="2E90A056">
      <w:numFmt w:val="decimal"/>
      <w:lvlText w:val=""/>
      <w:lvlJc w:val="left"/>
    </w:lvl>
    <w:lvl w:ilvl="7" w:tplc="ACCCBEDA">
      <w:numFmt w:val="decimal"/>
      <w:lvlText w:val=""/>
      <w:lvlJc w:val="left"/>
    </w:lvl>
    <w:lvl w:ilvl="8" w:tplc="6B42304C">
      <w:numFmt w:val="decimal"/>
      <w:lvlText w:val=""/>
      <w:lvlJc w:val="left"/>
    </w:lvl>
  </w:abstractNum>
  <w:abstractNum w:abstractNumId="4">
    <w:nsid w:val="00002213"/>
    <w:multiLevelType w:val="hybridMultilevel"/>
    <w:tmpl w:val="C234C20A"/>
    <w:lvl w:ilvl="0" w:tplc="9084B654">
      <w:start w:val="1"/>
      <w:numFmt w:val="upperLetter"/>
      <w:lvlText w:val="%1."/>
      <w:lvlJc w:val="left"/>
    </w:lvl>
    <w:lvl w:ilvl="1" w:tplc="2EAC06C6">
      <w:numFmt w:val="decimal"/>
      <w:lvlText w:val=""/>
      <w:lvlJc w:val="left"/>
    </w:lvl>
    <w:lvl w:ilvl="2" w:tplc="3C0C1534">
      <w:numFmt w:val="decimal"/>
      <w:lvlText w:val=""/>
      <w:lvlJc w:val="left"/>
    </w:lvl>
    <w:lvl w:ilvl="3" w:tplc="C9682DFC">
      <w:numFmt w:val="decimal"/>
      <w:lvlText w:val=""/>
      <w:lvlJc w:val="left"/>
    </w:lvl>
    <w:lvl w:ilvl="4" w:tplc="6F3026AE">
      <w:numFmt w:val="decimal"/>
      <w:lvlText w:val=""/>
      <w:lvlJc w:val="left"/>
    </w:lvl>
    <w:lvl w:ilvl="5" w:tplc="33A48080">
      <w:numFmt w:val="decimal"/>
      <w:lvlText w:val=""/>
      <w:lvlJc w:val="left"/>
    </w:lvl>
    <w:lvl w:ilvl="6" w:tplc="374E0C66">
      <w:numFmt w:val="decimal"/>
      <w:lvlText w:val=""/>
      <w:lvlJc w:val="left"/>
    </w:lvl>
    <w:lvl w:ilvl="7" w:tplc="28A2516A">
      <w:numFmt w:val="decimal"/>
      <w:lvlText w:val=""/>
      <w:lvlJc w:val="left"/>
    </w:lvl>
    <w:lvl w:ilvl="8" w:tplc="BB181B4C">
      <w:numFmt w:val="decimal"/>
      <w:lvlText w:val=""/>
      <w:lvlJc w:val="left"/>
    </w:lvl>
  </w:abstractNum>
  <w:abstractNum w:abstractNumId="5">
    <w:nsid w:val="0000260D"/>
    <w:multiLevelType w:val="hybridMultilevel"/>
    <w:tmpl w:val="9670C3C4"/>
    <w:lvl w:ilvl="0" w:tplc="A70873D8">
      <w:start w:val="1"/>
      <w:numFmt w:val="bullet"/>
      <w:lvlText w:val=""/>
      <w:lvlJc w:val="left"/>
    </w:lvl>
    <w:lvl w:ilvl="1" w:tplc="A0A08214">
      <w:numFmt w:val="decimal"/>
      <w:lvlText w:val=""/>
      <w:lvlJc w:val="left"/>
    </w:lvl>
    <w:lvl w:ilvl="2" w:tplc="B5D8CE7E">
      <w:numFmt w:val="decimal"/>
      <w:lvlText w:val=""/>
      <w:lvlJc w:val="left"/>
    </w:lvl>
    <w:lvl w:ilvl="3" w:tplc="35E634A0">
      <w:numFmt w:val="decimal"/>
      <w:lvlText w:val=""/>
      <w:lvlJc w:val="left"/>
    </w:lvl>
    <w:lvl w:ilvl="4" w:tplc="67B06850">
      <w:numFmt w:val="decimal"/>
      <w:lvlText w:val=""/>
      <w:lvlJc w:val="left"/>
    </w:lvl>
    <w:lvl w:ilvl="5" w:tplc="59A6B2C4">
      <w:numFmt w:val="decimal"/>
      <w:lvlText w:val=""/>
      <w:lvlJc w:val="left"/>
    </w:lvl>
    <w:lvl w:ilvl="6" w:tplc="A4945556">
      <w:numFmt w:val="decimal"/>
      <w:lvlText w:val=""/>
      <w:lvlJc w:val="left"/>
    </w:lvl>
    <w:lvl w:ilvl="7" w:tplc="2EBC3EDA">
      <w:numFmt w:val="decimal"/>
      <w:lvlText w:val=""/>
      <w:lvlJc w:val="left"/>
    </w:lvl>
    <w:lvl w:ilvl="8" w:tplc="C5221B22">
      <w:numFmt w:val="decimal"/>
      <w:lvlText w:val=""/>
      <w:lvlJc w:val="left"/>
    </w:lvl>
  </w:abstractNum>
  <w:abstractNum w:abstractNumId="6">
    <w:nsid w:val="0000323B"/>
    <w:multiLevelType w:val="hybridMultilevel"/>
    <w:tmpl w:val="612C53AE"/>
    <w:lvl w:ilvl="0" w:tplc="D3BA0D74">
      <w:start w:val="1"/>
      <w:numFmt w:val="upperLetter"/>
      <w:lvlText w:val="%1."/>
      <w:lvlJc w:val="left"/>
    </w:lvl>
    <w:lvl w:ilvl="1" w:tplc="64D23C60">
      <w:numFmt w:val="decimal"/>
      <w:lvlText w:val=""/>
      <w:lvlJc w:val="left"/>
    </w:lvl>
    <w:lvl w:ilvl="2" w:tplc="88964696">
      <w:numFmt w:val="decimal"/>
      <w:lvlText w:val=""/>
      <w:lvlJc w:val="left"/>
    </w:lvl>
    <w:lvl w:ilvl="3" w:tplc="577A7B22">
      <w:numFmt w:val="decimal"/>
      <w:lvlText w:val=""/>
      <w:lvlJc w:val="left"/>
    </w:lvl>
    <w:lvl w:ilvl="4" w:tplc="6C240EC2">
      <w:numFmt w:val="decimal"/>
      <w:lvlText w:val=""/>
      <w:lvlJc w:val="left"/>
    </w:lvl>
    <w:lvl w:ilvl="5" w:tplc="6EC28318">
      <w:numFmt w:val="decimal"/>
      <w:lvlText w:val=""/>
      <w:lvlJc w:val="left"/>
    </w:lvl>
    <w:lvl w:ilvl="6" w:tplc="B53C3F80">
      <w:numFmt w:val="decimal"/>
      <w:lvlText w:val=""/>
      <w:lvlJc w:val="left"/>
    </w:lvl>
    <w:lvl w:ilvl="7" w:tplc="6986CB7C">
      <w:numFmt w:val="decimal"/>
      <w:lvlText w:val=""/>
      <w:lvlJc w:val="left"/>
    </w:lvl>
    <w:lvl w:ilvl="8" w:tplc="EC3420A6">
      <w:numFmt w:val="decimal"/>
      <w:lvlText w:val=""/>
      <w:lvlJc w:val="left"/>
    </w:lvl>
  </w:abstractNum>
  <w:abstractNum w:abstractNumId="7">
    <w:nsid w:val="00003B25"/>
    <w:multiLevelType w:val="hybridMultilevel"/>
    <w:tmpl w:val="B13CE6E8"/>
    <w:lvl w:ilvl="0" w:tplc="EB7448D0">
      <w:start w:val="1"/>
      <w:numFmt w:val="bullet"/>
      <w:lvlText w:val=""/>
      <w:lvlJc w:val="left"/>
    </w:lvl>
    <w:lvl w:ilvl="1" w:tplc="DABCEE54">
      <w:numFmt w:val="decimal"/>
      <w:lvlText w:val=""/>
      <w:lvlJc w:val="left"/>
    </w:lvl>
    <w:lvl w:ilvl="2" w:tplc="8A74EF32">
      <w:numFmt w:val="decimal"/>
      <w:lvlText w:val=""/>
      <w:lvlJc w:val="left"/>
    </w:lvl>
    <w:lvl w:ilvl="3" w:tplc="F24609A6">
      <w:numFmt w:val="decimal"/>
      <w:lvlText w:val=""/>
      <w:lvlJc w:val="left"/>
    </w:lvl>
    <w:lvl w:ilvl="4" w:tplc="9C7CF1E2">
      <w:numFmt w:val="decimal"/>
      <w:lvlText w:val=""/>
      <w:lvlJc w:val="left"/>
    </w:lvl>
    <w:lvl w:ilvl="5" w:tplc="05C49380">
      <w:numFmt w:val="decimal"/>
      <w:lvlText w:val=""/>
      <w:lvlJc w:val="left"/>
    </w:lvl>
    <w:lvl w:ilvl="6" w:tplc="31FE4748">
      <w:numFmt w:val="decimal"/>
      <w:lvlText w:val=""/>
      <w:lvlJc w:val="left"/>
    </w:lvl>
    <w:lvl w:ilvl="7" w:tplc="F2CAF24C">
      <w:numFmt w:val="decimal"/>
      <w:lvlText w:val=""/>
      <w:lvlJc w:val="left"/>
    </w:lvl>
    <w:lvl w:ilvl="8" w:tplc="02F85674">
      <w:numFmt w:val="decimal"/>
      <w:lvlText w:val=""/>
      <w:lvlJc w:val="left"/>
    </w:lvl>
  </w:abstractNum>
  <w:abstractNum w:abstractNumId="8">
    <w:nsid w:val="00004509"/>
    <w:multiLevelType w:val="hybridMultilevel"/>
    <w:tmpl w:val="B57E1502"/>
    <w:lvl w:ilvl="0" w:tplc="2E26CF5C">
      <w:start w:val="1"/>
      <w:numFmt w:val="bullet"/>
      <w:lvlText w:val=""/>
      <w:lvlJc w:val="left"/>
    </w:lvl>
    <w:lvl w:ilvl="1" w:tplc="98FA1F0E">
      <w:numFmt w:val="decimal"/>
      <w:lvlText w:val=""/>
      <w:lvlJc w:val="left"/>
    </w:lvl>
    <w:lvl w:ilvl="2" w:tplc="A3A4410C">
      <w:numFmt w:val="decimal"/>
      <w:lvlText w:val=""/>
      <w:lvlJc w:val="left"/>
    </w:lvl>
    <w:lvl w:ilvl="3" w:tplc="D292D342">
      <w:numFmt w:val="decimal"/>
      <w:lvlText w:val=""/>
      <w:lvlJc w:val="left"/>
    </w:lvl>
    <w:lvl w:ilvl="4" w:tplc="443618B0">
      <w:numFmt w:val="decimal"/>
      <w:lvlText w:val=""/>
      <w:lvlJc w:val="left"/>
    </w:lvl>
    <w:lvl w:ilvl="5" w:tplc="58C2891C">
      <w:numFmt w:val="decimal"/>
      <w:lvlText w:val=""/>
      <w:lvlJc w:val="left"/>
    </w:lvl>
    <w:lvl w:ilvl="6" w:tplc="56BE500A">
      <w:numFmt w:val="decimal"/>
      <w:lvlText w:val=""/>
      <w:lvlJc w:val="left"/>
    </w:lvl>
    <w:lvl w:ilvl="7" w:tplc="203A9A62">
      <w:numFmt w:val="decimal"/>
      <w:lvlText w:val=""/>
      <w:lvlJc w:val="left"/>
    </w:lvl>
    <w:lvl w:ilvl="8" w:tplc="2C3C6892">
      <w:numFmt w:val="decimal"/>
      <w:lvlText w:val=""/>
      <w:lvlJc w:val="left"/>
    </w:lvl>
  </w:abstractNum>
  <w:abstractNum w:abstractNumId="9">
    <w:nsid w:val="00004DC8"/>
    <w:multiLevelType w:val="hybridMultilevel"/>
    <w:tmpl w:val="39500B0C"/>
    <w:lvl w:ilvl="0" w:tplc="50AEB1B6">
      <w:start w:val="1"/>
      <w:numFmt w:val="bullet"/>
      <w:lvlText w:val=""/>
      <w:lvlJc w:val="left"/>
    </w:lvl>
    <w:lvl w:ilvl="1" w:tplc="09FC74D6">
      <w:numFmt w:val="decimal"/>
      <w:lvlText w:val=""/>
      <w:lvlJc w:val="left"/>
    </w:lvl>
    <w:lvl w:ilvl="2" w:tplc="B5202934">
      <w:numFmt w:val="decimal"/>
      <w:lvlText w:val=""/>
      <w:lvlJc w:val="left"/>
    </w:lvl>
    <w:lvl w:ilvl="3" w:tplc="0A2A4D0E">
      <w:numFmt w:val="decimal"/>
      <w:lvlText w:val=""/>
      <w:lvlJc w:val="left"/>
    </w:lvl>
    <w:lvl w:ilvl="4" w:tplc="9A009BF8">
      <w:numFmt w:val="decimal"/>
      <w:lvlText w:val=""/>
      <w:lvlJc w:val="left"/>
    </w:lvl>
    <w:lvl w:ilvl="5" w:tplc="F2F64868">
      <w:numFmt w:val="decimal"/>
      <w:lvlText w:val=""/>
      <w:lvlJc w:val="left"/>
    </w:lvl>
    <w:lvl w:ilvl="6" w:tplc="3870B2BC">
      <w:numFmt w:val="decimal"/>
      <w:lvlText w:val=""/>
      <w:lvlJc w:val="left"/>
    </w:lvl>
    <w:lvl w:ilvl="7" w:tplc="542C6F92">
      <w:numFmt w:val="decimal"/>
      <w:lvlText w:val=""/>
      <w:lvlJc w:val="left"/>
    </w:lvl>
    <w:lvl w:ilvl="8" w:tplc="B55C2B1C">
      <w:numFmt w:val="decimal"/>
      <w:lvlText w:val=""/>
      <w:lvlJc w:val="left"/>
    </w:lvl>
  </w:abstractNum>
  <w:abstractNum w:abstractNumId="10">
    <w:nsid w:val="00004E45"/>
    <w:multiLevelType w:val="hybridMultilevel"/>
    <w:tmpl w:val="7FB4C3B6"/>
    <w:lvl w:ilvl="0" w:tplc="8F96E726">
      <w:start w:val="1"/>
      <w:numFmt w:val="upperLetter"/>
      <w:lvlText w:val="%1."/>
      <w:lvlJc w:val="left"/>
    </w:lvl>
    <w:lvl w:ilvl="1" w:tplc="55806B76">
      <w:numFmt w:val="decimal"/>
      <w:lvlText w:val=""/>
      <w:lvlJc w:val="left"/>
    </w:lvl>
    <w:lvl w:ilvl="2" w:tplc="1C1E0408">
      <w:numFmt w:val="decimal"/>
      <w:lvlText w:val=""/>
      <w:lvlJc w:val="left"/>
    </w:lvl>
    <w:lvl w:ilvl="3" w:tplc="E06E58DC">
      <w:numFmt w:val="decimal"/>
      <w:lvlText w:val=""/>
      <w:lvlJc w:val="left"/>
    </w:lvl>
    <w:lvl w:ilvl="4" w:tplc="456C9EC0">
      <w:numFmt w:val="decimal"/>
      <w:lvlText w:val=""/>
      <w:lvlJc w:val="left"/>
    </w:lvl>
    <w:lvl w:ilvl="5" w:tplc="95E62E08">
      <w:numFmt w:val="decimal"/>
      <w:lvlText w:val=""/>
      <w:lvlJc w:val="left"/>
    </w:lvl>
    <w:lvl w:ilvl="6" w:tplc="3CA8850E">
      <w:numFmt w:val="decimal"/>
      <w:lvlText w:val=""/>
      <w:lvlJc w:val="left"/>
    </w:lvl>
    <w:lvl w:ilvl="7" w:tplc="DBD8A218">
      <w:numFmt w:val="decimal"/>
      <w:lvlText w:val=""/>
      <w:lvlJc w:val="left"/>
    </w:lvl>
    <w:lvl w:ilvl="8" w:tplc="FA9E4794">
      <w:numFmt w:val="decimal"/>
      <w:lvlText w:val=""/>
      <w:lvlJc w:val="left"/>
    </w:lvl>
  </w:abstractNum>
  <w:abstractNum w:abstractNumId="11">
    <w:nsid w:val="000063CB"/>
    <w:multiLevelType w:val="hybridMultilevel"/>
    <w:tmpl w:val="53429742"/>
    <w:lvl w:ilvl="0" w:tplc="573644D8">
      <w:start w:val="1"/>
      <w:numFmt w:val="upperLetter"/>
      <w:lvlText w:val="%1."/>
      <w:lvlJc w:val="left"/>
    </w:lvl>
    <w:lvl w:ilvl="1" w:tplc="A3B87CA6">
      <w:numFmt w:val="decimal"/>
      <w:lvlText w:val=""/>
      <w:lvlJc w:val="left"/>
    </w:lvl>
    <w:lvl w:ilvl="2" w:tplc="81EE00D2">
      <w:numFmt w:val="decimal"/>
      <w:lvlText w:val=""/>
      <w:lvlJc w:val="left"/>
    </w:lvl>
    <w:lvl w:ilvl="3" w:tplc="E6644766">
      <w:numFmt w:val="decimal"/>
      <w:lvlText w:val=""/>
      <w:lvlJc w:val="left"/>
    </w:lvl>
    <w:lvl w:ilvl="4" w:tplc="85023794">
      <w:numFmt w:val="decimal"/>
      <w:lvlText w:val=""/>
      <w:lvlJc w:val="left"/>
    </w:lvl>
    <w:lvl w:ilvl="5" w:tplc="BAA02ED0">
      <w:numFmt w:val="decimal"/>
      <w:lvlText w:val=""/>
      <w:lvlJc w:val="left"/>
    </w:lvl>
    <w:lvl w:ilvl="6" w:tplc="5944EDE8">
      <w:numFmt w:val="decimal"/>
      <w:lvlText w:val=""/>
      <w:lvlJc w:val="left"/>
    </w:lvl>
    <w:lvl w:ilvl="7" w:tplc="8A86B978">
      <w:numFmt w:val="decimal"/>
      <w:lvlText w:val=""/>
      <w:lvlJc w:val="left"/>
    </w:lvl>
    <w:lvl w:ilvl="8" w:tplc="D6A63254">
      <w:numFmt w:val="decimal"/>
      <w:lvlText w:val=""/>
      <w:lvlJc w:val="left"/>
    </w:lvl>
  </w:abstractNum>
  <w:abstractNum w:abstractNumId="12">
    <w:nsid w:val="00006443"/>
    <w:multiLevelType w:val="hybridMultilevel"/>
    <w:tmpl w:val="471EAA00"/>
    <w:lvl w:ilvl="0" w:tplc="4B487256">
      <w:start w:val="1"/>
      <w:numFmt w:val="bullet"/>
      <w:lvlText w:val=""/>
      <w:lvlJc w:val="left"/>
    </w:lvl>
    <w:lvl w:ilvl="1" w:tplc="C0120D78">
      <w:numFmt w:val="decimal"/>
      <w:lvlText w:val=""/>
      <w:lvlJc w:val="left"/>
    </w:lvl>
    <w:lvl w:ilvl="2" w:tplc="324611DC">
      <w:numFmt w:val="decimal"/>
      <w:lvlText w:val=""/>
      <w:lvlJc w:val="left"/>
    </w:lvl>
    <w:lvl w:ilvl="3" w:tplc="772440B6">
      <w:numFmt w:val="decimal"/>
      <w:lvlText w:val=""/>
      <w:lvlJc w:val="left"/>
    </w:lvl>
    <w:lvl w:ilvl="4" w:tplc="EAF20362">
      <w:numFmt w:val="decimal"/>
      <w:lvlText w:val=""/>
      <w:lvlJc w:val="left"/>
    </w:lvl>
    <w:lvl w:ilvl="5" w:tplc="1A9ACED6">
      <w:numFmt w:val="decimal"/>
      <w:lvlText w:val=""/>
      <w:lvlJc w:val="left"/>
    </w:lvl>
    <w:lvl w:ilvl="6" w:tplc="820A1A50">
      <w:numFmt w:val="decimal"/>
      <w:lvlText w:val=""/>
      <w:lvlJc w:val="left"/>
    </w:lvl>
    <w:lvl w:ilvl="7" w:tplc="BAB0713C">
      <w:numFmt w:val="decimal"/>
      <w:lvlText w:val=""/>
      <w:lvlJc w:val="left"/>
    </w:lvl>
    <w:lvl w:ilvl="8" w:tplc="8BA01562">
      <w:numFmt w:val="decimal"/>
      <w:lvlText w:val=""/>
      <w:lvlJc w:val="left"/>
    </w:lvl>
  </w:abstractNum>
  <w:abstractNum w:abstractNumId="13">
    <w:nsid w:val="00006B89"/>
    <w:multiLevelType w:val="hybridMultilevel"/>
    <w:tmpl w:val="711CD374"/>
    <w:lvl w:ilvl="0" w:tplc="8EBE97A8">
      <w:start w:val="1"/>
      <w:numFmt w:val="bullet"/>
      <w:lvlText w:val=""/>
      <w:lvlJc w:val="left"/>
    </w:lvl>
    <w:lvl w:ilvl="1" w:tplc="A02AE3F2">
      <w:numFmt w:val="decimal"/>
      <w:lvlText w:val=""/>
      <w:lvlJc w:val="left"/>
    </w:lvl>
    <w:lvl w:ilvl="2" w:tplc="56B61D56">
      <w:numFmt w:val="decimal"/>
      <w:lvlText w:val=""/>
      <w:lvlJc w:val="left"/>
    </w:lvl>
    <w:lvl w:ilvl="3" w:tplc="E3BA0E46">
      <w:numFmt w:val="decimal"/>
      <w:lvlText w:val=""/>
      <w:lvlJc w:val="left"/>
    </w:lvl>
    <w:lvl w:ilvl="4" w:tplc="0094A430">
      <w:numFmt w:val="decimal"/>
      <w:lvlText w:val=""/>
      <w:lvlJc w:val="left"/>
    </w:lvl>
    <w:lvl w:ilvl="5" w:tplc="5F7CB740">
      <w:numFmt w:val="decimal"/>
      <w:lvlText w:val=""/>
      <w:lvlJc w:val="left"/>
    </w:lvl>
    <w:lvl w:ilvl="6" w:tplc="8D22DDCC">
      <w:numFmt w:val="decimal"/>
      <w:lvlText w:val=""/>
      <w:lvlJc w:val="left"/>
    </w:lvl>
    <w:lvl w:ilvl="7" w:tplc="5E846150">
      <w:numFmt w:val="decimal"/>
      <w:lvlText w:val=""/>
      <w:lvlJc w:val="left"/>
    </w:lvl>
    <w:lvl w:ilvl="8" w:tplc="D0EEC94C">
      <w:numFmt w:val="decimal"/>
      <w:lvlText w:val=""/>
      <w:lvlJc w:val="left"/>
    </w:lvl>
  </w:abstractNum>
  <w:abstractNum w:abstractNumId="14">
    <w:nsid w:val="00006BFC"/>
    <w:multiLevelType w:val="hybridMultilevel"/>
    <w:tmpl w:val="4BEE6E72"/>
    <w:lvl w:ilvl="0" w:tplc="78B430B8">
      <w:start w:val="1"/>
      <w:numFmt w:val="upperLetter"/>
      <w:lvlText w:val="%1."/>
      <w:lvlJc w:val="left"/>
    </w:lvl>
    <w:lvl w:ilvl="1" w:tplc="51187668">
      <w:numFmt w:val="decimal"/>
      <w:lvlText w:val=""/>
      <w:lvlJc w:val="left"/>
    </w:lvl>
    <w:lvl w:ilvl="2" w:tplc="CFBAB3E2">
      <w:numFmt w:val="decimal"/>
      <w:lvlText w:val=""/>
      <w:lvlJc w:val="left"/>
    </w:lvl>
    <w:lvl w:ilvl="3" w:tplc="8CB8E630">
      <w:numFmt w:val="decimal"/>
      <w:lvlText w:val=""/>
      <w:lvlJc w:val="left"/>
    </w:lvl>
    <w:lvl w:ilvl="4" w:tplc="504E4F5C">
      <w:numFmt w:val="decimal"/>
      <w:lvlText w:val=""/>
      <w:lvlJc w:val="left"/>
    </w:lvl>
    <w:lvl w:ilvl="5" w:tplc="D8D04AA6">
      <w:numFmt w:val="decimal"/>
      <w:lvlText w:val=""/>
      <w:lvlJc w:val="left"/>
    </w:lvl>
    <w:lvl w:ilvl="6" w:tplc="25E8B7BC">
      <w:numFmt w:val="decimal"/>
      <w:lvlText w:val=""/>
      <w:lvlJc w:val="left"/>
    </w:lvl>
    <w:lvl w:ilvl="7" w:tplc="262A84F4">
      <w:numFmt w:val="decimal"/>
      <w:lvlText w:val=""/>
      <w:lvlJc w:val="left"/>
    </w:lvl>
    <w:lvl w:ilvl="8" w:tplc="2CCE2B56">
      <w:numFmt w:val="decimal"/>
      <w:lvlText w:val=""/>
      <w:lvlJc w:val="left"/>
    </w:lvl>
  </w:abstractNum>
  <w:abstractNum w:abstractNumId="15">
    <w:nsid w:val="00006E5D"/>
    <w:multiLevelType w:val="hybridMultilevel"/>
    <w:tmpl w:val="9DE87A8A"/>
    <w:lvl w:ilvl="0" w:tplc="637CEF5A">
      <w:start w:val="22"/>
      <w:numFmt w:val="upperLetter"/>
      <w:lvlText w:val="%1."/>
      <w:lvlJc w:val="left"/>
    </w:lvl>
    <w:lvl w:ilvl="1" w:tplc="02EC8C4A">
      <w:start w:val="1"/>
      <w:numFmt w:val="upperLetter"/>
      <w:lvlText w:val="%2."/>
      <w:lvlJc w:val="left"/>
    </w:lvl>
    <w:lvl w:ilvl="2" w:tplc="95B48EAC">
      <w:numFmt w:val="decimal"/>
      <w:lvlText w:val=""/>
      <w:lvlJc w:val="left"/>
    </w:lvl>
    <w:lvl w:ilvl="3" w:tplc="ED569234">
      <w:numFmt w:val="decimal"/>
      <w:lvlText w:val=""/>
      <w:lvlJc w:val="left"/>
    </w:lvl>
    <w:lvl w:ilvl="4" w:tplc="6E52C5C8">
      <w:numFmt w:val="decimal"/>
      <w:lvlText w:val=""/>
      <w:lvlJc w:val="left"/>
    </w:lvl>
    <w:lvl w:ilvl="5" w:tplc="0D54CF9E">
      <w:numFmt w:val="decimal"/>
      <w:lvlText w:val=""/>
      <w:lvlJc w:val="left"/>
    </w:lvl>
    <w:lvl w:ilvl="6" w:tplc="9FDE78D2">
      <w:numFmt w:val="decimal"/>
      <w:lvlText w:val=""/>
      <w:lvlJc w:val="left"/>
    </w:lvl>
    <w:lvl w:ilvl="7" w:tplc="9B6ABA0A">
      <w:numFmt w:val="decimal"/>
      <w:lvlText w:val=""/>
      <w:lvlJc w:val="left"/>
    </w:lvl>
    <w:lvl w:ilvl="8" w:tplc="BAEA4610">
      <w:numFmt w:val="decimal"/>
      <w:lvlText w:val=""/>
      <w:lvlJc w:val="left"/>
    </w:lvl>
  </w:abstractNum>
  <w:abstractNum w:abstractNumId="16">
    <w:nsid w:val="00007F96"/>
    <w:multiLevelType w:val="hybridMultilevel"/>
    <w:tmpl w:val="CA8C0172"/>
    <w:lvl w:ilvl="0" w:tplc="ACFCF144">
      <w:start w:val="1"/>
      <w:numFmt w:val="upperLetter"/>
      <w:lvlText w:val="%1"/>
      <w:lvlJc w:val="left"/>
    </w:lvl>
    <w:lvl w:ilvl="1" w:tplc="7EDC3F40">
      <w:start w:val="1"/>
      <w:numFmt w:val="upperLetter"/>
      <w:lvlText w:val="%2."/>
      <w:lvlJc w:val="left"/>
    </w:lvl>
    <w:lvl w:ilvl="2" w:tplc="EE18C0B6">
      <w:numFmt w:val="decimal"/>
      <w:lvlText w:val=""/>
      <w:lvlJc w:val="left"/>
    </w:lvl>
    <w:lvl w:ilvl="3" w:tplc="82045324">
      <w:numFmt w:val="decimal"/>
      <w:lvlText w:val=""/>
      <w:lvlJc w:val="left"/>
    </w:lvl>
    <w:lvl w:ilvl="4" w:tplc="1B944BF2">
      <w:numFmt w:val="decimal"/>
      <w:lvlText w:val=""/>
      <w:lvlJc w:val="left"/>
    </w:lvl>
    <w:lvl w:ilvl="5" w:tplc="DE2A70CA">
      <w:numFmt w:val="decimal"/>
      <w:lvlText w:val=""/>
      <w:lvlJc w:val="left"/>
    </w:lvl>
    <w:lvl w:ilvl="6" w:tplc="59C2029A">
      <w:numFmt w:val="decimal"/>
      <w:lvlText w:val=""/>
      <w:lvlJc w:val="left"/>
    </w:lvl>
    <w:lvl w:ilvl="7" w:tplc="3F1EC33A">
      <w:numFmt w:val="decimal"/>
      <w:lvlText w:val=""/>
      <w:lvlJc w:val="left"/>
    </w:lvl>
    <w:lvl w:ilvl="8" w:tplc="3BF80A54">
      <w:numFmt w:val="decimal"/>
      <w:lvlText w:val=""/>
      <w:lvlJc w:val="left"/>
    </w:lvl>
  </w:abstractNum>
  <w:abstractNum w:abstractNumId="17">
    <w:nsid w:val="00007FF5"/>
    <w:multiLevelType w:val="hybridMultilevel"/>
    <w:tmpl w:val="9E12CA48"/>
    <w:lvl w:ilvl="0" w:tplc="CC92A5C8">
      <w:start w:val="1"/>
      <w:numFmt w:val="upperLetter"/>
      <w:lvlText w:val="%1"/>
      <w:lvlJc w:val="left"/>
    </w:lvl>
    <w:lvl w:ilvl="1" w:tplc="54AA70A6">
      <w:start w:val="1"/>
      <w:numFmt w:val="upperLetter"/>
      <w:lvlText w:val="%2."/>
      <w:lvlJc w:val="left"/>
    </w:lvl>
    <w:lvl w:ilvl="2" w:tplc="F0FC7B00">
      <w:numFmt w:val="decimal"/>
      <w:lvlText w:val=""/>
      <w:lvlJc w:val="left"/>
    </w:lvl>
    <w:lvl w:ilvl="3" w:tplc="13C4C14C">
      <w:numFmt w:val="decimal"/>
      <w:lvlText w:val=""/>
      <w:lvlJc w:val="left"/>
    </w:lvl>
    <w:lvl w:ilvl="4" w:tplc="386AC192">
      <w:numFmt w:val="decimal"/>
      <w:lvlText w:val=""/>
      <w:lvlJc w:val="left"/>
    </w:lvl>
    <w:lvl w:ilvl="5" w:tplc="AC6051DC">
      <w:numFmt w:val="decimal"/>
      <w:lvlText w:val=""/>
      <w:lvlJc w:val="left"/>
    </w:lvl>
    <w:lvl w:ilvl="6" w:tplc="CED41578">
      <w:numFmt w:val="decimal"/>
      <w:lvlText w:val=""/>
      <w:lvlJc w:val="left"/>
    </w:lvl>
    <w:lvl w:ilvl="7" w:tplc="E5E4F76A">
      <w:numFmt w:val="decimal"/>
      <w:lvlText w:val=""/>
      <w:lvlJc w:val="left"/>
    </w:lvl>
    <w:lvl w:ilvl="8" w:tplc="4B3CB580">
      <w:numFmt w:val="decimal"/>
      <w:lvlText w:val=""/>
      <w:lvlJc w:val="left"/>
    </w:lvl>
  </w:abstractNum>
  <w:abstractNum w:abstractNumId="18">
    <w:nsid w:val="044173D9"/>
    <w:multiLevelType w:val="multilevel"/>
    <w:tmpl w:val="EA4AAA42"/>
    <w:lvl w:ilvl="0">
      <w:start w:val="1"/>
      <w:numFmt w:val="decimal"/>
      <w:lvlText w:val="%1)"/>
      <w:lvlJc w:val="left"/>
      <w:pPr>
        <w:ind w:left="360" w:hanging="360"/>
      </w:pPr>
    </w:lvl>
    <w:lvl w:ilvl="1">
      <w:start w:val="1"/>
      <w:numFmt w:val="lowerLetter"/>
      <w:lvlText w:val="%2)"/>
      <w:lvlJc w:val="left"/>
      <w:pPr>
        <w:ind w:left="720" w:hanging="360"/>
      </w:pPr>
      <w:rPr>
        <w:rFonts w:asciiTheme="majorHAnsi" w:hAnsiTheme="majorHAnsi" w:hint="default"/>
        <w:color w:val="auto"/>
        <w:sz w:val="24"/>
        <w:szCs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D55448"/>
    <w:multiLevelType w:val="hybridMultilevel"/>
    <w:tmpl w:val="97589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6212015"/>
    <w:multiLevelType w:val="hybridMultilevel"/>
    <w:tmpl w:val="18D63FC4"/>
    <w:lvl w:ilvl="0" w:tplc="04090001">
      <w:start w:val="1"/>
      <w:numFmt w:val="bullet"/>
      <w:lvlText w:val=""/>
      <w:lvlJc w:val="left"/>
      <w:rPr>
        <w:rFonts w:ascii="Symbol" w:hAnsi="Symbol" w:hint="default"/>
      </w:rPr>
    </w:lvl>
    <w:lvl w:ilvl="1" w:tplc="DABCEE54">
      <w:numFmt w:val="decimal"/>
      <w:lvlText w:val=""/>
      <w:lvlJc w:val="left"/>
    </w:lvl>
    <w:lvl w:ilvl="2" w:tplc="8A74EF32">
      <w:numFmt w:val="decimal"/>
      <w:lvlText w:val=""/>
      <w:lvlJc w:val="left"/>
    </w:lvl>
    <w:lvl w:ilvl="3" w:tplc="F24609A6">
      <w:numFmt w:val="decimal"/>
      <w:lvlText w:val=""/>
      <w:lvlJc w:val="left"/>
    </w:lvl>
    <w:lvl w:ilvl="4" w:tplc="9C7CF1E2">
      <w:numFmt w:val="decimal"/>
      <w:lvlText w:val=""/>
      <w:lvlJc w:val="left"/>
    </w:lvl>
    <w:lvl w:ilvl="5" w:tplc="05C49380">
      <w:numFmt w:val="decimal"/>
      <w:lvlText w:val=""/>
      <w:lvlJc w:val="left"/>
    </w:lvl>
    <w:lvl w:ilvl="6" w:tplc="31FE4748">
      <w:numFmt w:val="decimal"/>
      <w:lvlText w:val=""/>
      <w:lvlJc w:val="left"/>
    </w:lvl>
    <w:lvl w:ilvl="7" w:tplc="F2CAF24C">
      <w:numFmt w:val="decimal"/>
      <w:lvlText w:val=""/>
      <w:lvlJc w:val="left"/>
    </w:lvl>
    <w:lvl w:ilvl="8" w:tplc="02F85674">
      <w:numFmt w:val="decimal"/>
      <w:lvlText w:val=""/>
      <w:lvlJc w:val="left"/>
    </w:lvl>
  </w:abstractNum>
  <w:abstractNum w:abstractNumId="2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0E36DA4"/>
    <w:multiLevelType w:val="hybridMultilevel"/>
    <w:tmpl w:val="0E042582"/>
    <w:lvl w:ilvl="0" w:tplc="04090001">
      <w:start w:val="1"/>
      <w:numFmt w:val="bullet"/>
      <w:lvlText w:val=""/>
      <w:lvlJc w:val="left"/>
      <w:rPr>
        <w:rFonts w:ascii="Symbol" w:hAnsi="Symbol" w:hint="default"/>
      </w:rPr>
    </w:lvl>
    <w:lvl w:ilvl="1" w:tplc="C0120D78">
      <w:numFmt w:val="decimal"/>
      <w:lvlText w:val=""/>
      <w:lvlJc w:val="left"/>
    </w:lvl>
    <w:lvl w:ilvl="2" w:tplc="324611DC">
      <w:numFmt w:val="decimal"/>
      <w:lvlText w:val=""/>
      <w:lvlJc w:val="left"/>
    </w:lvl>
    <w:lvl w:ilvl="3" w:tplc="772440B6">
      <w:numFmt w:val="decimal"/>
      <w:lvlText w:val=""/>
      <w:lvlJc w:val="left"/>
    </w:lvl>
    <w:lvl w:ilvl="4" w:tplc="EAF20362">
      <w:numFmt w:val="decimal"/>
      <w:lvlText w:val=""/>
      <w:lvlJc w:val="left"/>
    </w:lvl>
    <w:lvl w:ilvl="5" w:tplc="1A9ACED6">
      <w:numFmt w:val="decimal"/>
      <w:lvlText w:val=""/>
      <w:lvlJc w:val="left"/>
    </w:lvl>
    <w:lvl w:ilvl="6" w:tplc="820A1A50">
      <w:numFmt w:val="decimal"/>
      <w:lvlText w:val=""/>
      <w:lvlJc w:val="left"/>
    </w:lvl>
    <w:lvl w:ilvl="7" w:tplc="BAB0713C">
      <w:numFmt w:val="decimal"/>
      <w:lvlText w:val=""/>
      <w:lvlJc w:val="left"/>
    </w:lvl>
    <w:lvl w:ilvl="8" w:tplc="8BA01562">
      <w:numFmt w:val="decimal"/>
      <w:lvlText w:val=""/>
      <w:lvlJc w:val="left"/>
    </w:lvl>
  </w:abstractNum>
  <w:abstractNum w:abstractNumId="26">
    <w:nsid w:val="21E8708E"/>
    <w:multiLevelType w:val="hybridMultilevel"/>
    <w:tmpl w:val="8D9E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DA3805"/>
    <w:multiLevelType w:val="hybridMultilevel"/>
    <w:tmpl w:val="9D62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D21636"/>
    <w:multiLevelType w:val="hybridMultilevel"/>
    <w:tmpl w:val="1B9ECED0"/>
    <w:lvl w:ilvl="0" w:tplc="892CE386">
      <w:start w:val="1"/>
      <w:numFmt w:val="upperLetter"/>
      <w:lvlText w:val="%1."/>
      <w:lvlJc w:val="left"/>
      <w:pPr>
        <w:ind w:left="480" w:hanging="360"/>
      </w:pPr>
      <w:rPr>
        <w:rFonts w:ascii="Calibri" w:eastAsia="Calibri" w:hAnsi="Calibri" w:cs="Calibri"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nsid w:val="31C33F3C"/>
    <w:multiLevelType w:val="hybridMultilevel"/>
    <w:tmpl w:val="3C24AD7C"/>
    <w:lvl w:ilvl="0" w:tplc="04090001">
      <w:start w:val="1"/>
      <w:numFmt w:val="bullet"/>
      <w:lvlText w:val=""/>
      <w:lvlJc w:val="left"/>
      <w:rPr>
        <w:rFonts w:ascii="Symbol" w:hAnsi="Symbol" w:hint="default"/>
      </w:rPr>
    </w:lvl>
    <w:lvl w:ilvl="1" w:tplc="09FC74D6">
      <w:numFmt w:val="decimal"/>
      <w:lvlText w:val=""/>
      <w:lvlJc w:val="left"/>
    </w:lvl>
    <w:lvl w:ilvl="2" w:tplc="B5202934">
      <w:numFmt w:val="decimal"/>
      <w:lvlText w:val=""/>
      <w:lvlJc w:val="left"/>
    </w:lvl>
    <w:lvl w:ilvl="3" w:tplc="0A2A4D0E">
      <w:numFmt w:val="decimal"/>
      <w:lvlText w:val=""/>
      <w:lvlJc w:val="left"/>
    </w:lvl>
    <w:lvl w:ilvl="4" w:tplc="9A009BF8">
      <w:numFmt w:val="decimal"/>
      <w:lvlText w:val=""/>
      <w:lvlJc w:val="left"/>
    </w:lvl>
    <w:lvl w:ilvl="5" w:tplc="F2F64868">
      <w:numFmt w:val="decimal"/>
      <w:lvlText w:val=""/>
      <w:lvlJc w:val="left"/>
    </w:lvl>
    <w:lvl w:ilvl="6" w:tplc="3870B2BC">
      <w:numFmt w:val="decimal"/>
      <w:lvlText w:val=""/>
      <w:lvlJc w:val="left"/>
    </w:lvl>
    <w:lvl w:ilvl="7" w:tplc="542C6F92">
      <w:numFmt w:val="decimal"/>
      <w:lvlText w:val=""/>
      <w:lvlJc w:val="left"/>
    </w:lvl>
    <w:lvl w:ilvl="8" w:tplc="B55C2B1C">
      <w:numFmt w:val="decimal"/>
      <w:lvlText w:val=""/>
      <w:lvlJc w:val="left"/>
    </w:lvl>
  </w:abstractNum>
  <w:abstractNum w:abstractNumId="30">
    <w:nsid w:val="373F3827"/>
    <w:multiLevelType w:val="hybridMultilevel"/>
    <w:tmpl w:val="248A11B6"/>
    <w:lvl w:ilvl="0" w:tplc="B8FE823E">
      <w:start w:val="1"/>
      <w:numFmt w:val="upperLetter"/>
      <w:lvlText w:val="%1."/>
      <w:lvlJc w:val="left"/>
      <w:pPr>
        <w:ind w:left="480" w:hanging="360"/>
      </w:pPr>
      <w:rPr>
        <w:rFonts w:ascii="Calibri" w:eastAsia="Calibri" w:hAnsi="Calibri" w:cs="Calibri" w:hint="default"/>
        <w:sz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nsid w:val="44E678C7"/>
    <w:multiLevelType w:val="hybridMultilevel"/>
    <w:tmpl w:val="97089A5C"/>
    <w:lvl w:ilvl="0" w:tplc="6458E472">
      <w:start w:val="1"/>
      <w:numFmt w:val="upperRoman"/>
      <w:lvlText w:val="%1."/>
      <w:lvlJc w:val="left"/>
      <w:pPr>
        <w:ind w:left="1080" w:hanging="72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165EFD"/>
    <w:multiLevelType w:val="hybridMultilevel"/>
    <w:tmpl w:val="C450C366"/>
    <w:lvl w:ilvl="0" w:tplc="04090001">
      <w:start w:val="1"/>
      <w:numFmt w:val="bullet"/>
      <w:lvlText w:val=""/>
      <w:lvlJc w:val="left"/>
      <w:rPr>
        <w:rFonts w:ascii="Symbol" w:hAnsi="Symbol" w:hint="default"/>
      </w:rPr>
    </w:lvl>
    <w:lvl w:ilvl="1" w:tplc="68A6244A">
      <w:numFmt w:val="decimal"/>
      <w:lvlText w:val=""/>
      <w:lvlJc w:val="left"/>
    </w:lvl>
    <w:lvl w:ilvl="2" w:tplc="91A262C0">
      <w:numFmt w:val="decimal"/>
      <w:lvlText w:val=""/>
      <w:lvlJc w:val="left"/>
    </w:lvl>
    <w:lvl w:ilvl="3" w:tplc="B7663D12">
      <w:numFmt w:val="decimal"/>
      <w:lvlText w:val=""/>
      <w:lvlJc w:val="left"/>
    </w:lvl>
    <w:lvl w:ilvl="4" w:tplc="29529912">
      <w:numFmt w:val="decimal"/>
      <w:lvlText w:val=""/>
      <w:lvlJc w:val="left"/>
    </w:lvl>
    <w:lvl w:ilvl="5" w:tplc="E312A552">
      <w:numFmt w:val="decimal"/>
      <w:lvlText w:val=""/>
      <w:lvlJc w:val="left"/>
    </w:lvl>
    <w:lvl w:ilvl="6" w:tplc="E9920890">
      <w:numFmt w:val="decimal"/>
      <w:lvlText w:val=""/>
      <w:lvlJc w:val="left"/>
    </w:lvl>
    <w:lvl w:ilvl="7" w:tplc="C14C00E2">
      <w:numFmt w:val="decimal"/>
      <w:lvlText w:val=""/>
      <w:lvlJc w:val="left"/>
    </w:lvl>
    <w:lvl w:ilvl="8" w:tplc="34ACFFDE">
      <w:numFmt w:val="decimal"/>
      <w:lvlText w:val=""/>
      <w:lvlJc w:val="left"/>
    </w:lvl>
  </w:abstractNum>
  <w:abstractNum w:abstractNumId="33">
    <w:nsid w:val="4D6F59A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4">
    <w:nsid w:val="64D624FC"/>
    <w:multiLevelType w:val="hybridMultilevel"/>
    <w:tmpl w:val="43F20B4E"/>
    <w:lvl w:ilvl="0" w:tplc="04090001">
      <w:start w:val="1"/>
      <w:numFmt w:val="bullet"/>
      <w:lvlText w:val=""/>
      <w:lvlJc w:val="left"/>
      <w:rPr>
        <w:rFonts w:ascii="Symbol" w:hAnsi="Symbol" w:hint="default"/>
      </w:rPr>
    </w:lvl>
    <w:lvl w:ilvl="1" w:tplc="A9221E58">
      <w:numFmt w:val="decimal"/>
      <w:lvlText w:val=""/>
      <w:lvlJc w:val="left"/>
    </w:lvl>
    <w:lvl w:ilvl="2" w:tplc="680ABA64">
      <w:numFmt w:val="decimal"/>
      <w:lvlText w:val=""/>
      <w:lvlJc w:val="left"/>
    </w:lvl>
    <w:lvl w:ilvl="3" w:tplc="1F58D46A">
      <w:numFmt w:val="decimal"/>
      <w:lvlText w:val=""/>
      <w:lvlJc w:val="left"/>
    </w:lvl>
    <w:lvl w:ilvl="4" w:tplc="67D0F106">
      <w:numFmt w:val="decimal"/>
      <w:lvlText w:val=""/>
      <w:lvlJc w:val="left"/>
    </w:lvl>
    <w:lvl w:ilvl="5" w:tplc="38464438">
      <w:numFmt w:val="decimal"/>
      <w:lvlText w:val=""/>
      <w:lvlJc w:val="left"/>
    </w:lvl>
    <w:lvl w:ilvl="6" w:tplc="83CE12C6">
      <w:numFmt w:val="decimal"/>
      <w:lvlText w:val=""/>
      <w:lvlJc w:val="left"/>
    </w:lvl>
    <w:lvl w:ilvl="7" w:tplc="75BC12D2">
      <w:numFmt w:val="decimal"/>
      <w:lvlText w:val=""/>
      <w:lvlJc w:val="left"/>
    </w:lvl>
    <w:lvl w:ilvl="8" w:tplc="83F02D86">
      <w:numFmt w:val="decimal"/>
      <w:lvlText w:val=""/>
      <w:lvlJc w:val="left"/>
    </w:lvl>
  </w:abstractNum>
  <w:abstractNum w:abstractNumId="35">
    <w:nsid w:val="70BB03F5"/>
    <w:multiLevelType w:val="hybridMultilevel"/>
    <w:tmpl w:val="1AF81BF0"/>
    <w:lvl w:ilvl="0" w:tplc="04090001">
      <w:start w:val="1"/>
      <w:numFmt w:val="bullet"/>
      <w:lvlText w:val=""/>
      <w:lvlJc w:val="left"/>
      <w:rPr>
        <w:rFonts w:ascii="Symbol" w:hAnsi="Symbol" w:hint="default"/>
      </w:rPr>
    </w:lvl>
    <w:lvl w:ilvl="1" w:tplc="C0120D78">
      <w:numFmt w:val="decimal"/>
      <w:lvlText w:val=""/>
      <w:lvlJc w:val="left"/>
    </w:lvl>
    <w:lvl w:ilvl="2" w:tplc="324611DC">
      <w:numFmt w:val="decimal"/>
      <w:lvlText w:val=""/>
      <w:lvlJc w:val="left"/>
    </w:lvl>
    <w:lvl w:ilvl="3" w:tplc="772440B6">
      <w:numFmt w:val="decimal"/>
      <w:lvlText w:val=""/>
      <w:lvlJc w:val="left"/>
    </w:lvl>
    <w:lvl w:ilvl="4" w:tplc="EAF20362">
      <w:numFmt w:val="decimal"/>
      <w:lvlText w:val=""/>
      <w:lvlJc w:val="left"/>
    </w:lvl>
    <w:lvl w:ilvl="5" w:tplc="1A9ACED6">
      <w:numFmt w:val="decimal"/>
      <w:lvlText w:val=""/>
      <w:lvlJc w:val="left"/>
    </w:lvl>
    <w:lvl w:ilvl="6" w:tplc="820A1A50">
      <w:numFmt w:val="decimal"/>
      <w:lvlText w:val=""/>
      <w:lvlJc w:val="left"/>
    </w:lvl>
    <w:lvl w:ilvl="7" w:tplc="BAB0713C">
      <w:numFmt w:val="decimal"/>
      <w:lvlText w:val=""/>
      <w:lvlJc w:val="left"/>
    </w:lvl>
    <w:lvl w:ilvl="8" w:tplc="8BA01562">
      <w:numFmt w:val="decimal"/>
      <w:lvlText w:val=""/>
      <w:lvlJc w:val="left"/>
    </w:lvl>
  </w:abstractNum>
  <w:abstractNum w:abstractNumId="3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0E7544"/>
    <w:multiLevelType w:val="hybridMultilevel"/>
    <w:tmpl w:val="E7241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9"/>
  </w:num>
  <w:num w:numId="3">
    <w:abstractNumId w:val="20"/>
  </w:num>
  <w:num w:numId="4">
    <w:abstractNumId w:val="36"/>
  </w:num>
  <w:num w:numId="5">
    <w:abstractNumId w:val="21"/>
  </w:num>
  <w:num w:numId="6">
    <w:abstractNumId w:val="9"/>
  </w:num>
  <w:num w:numId="7">
    <w:abstractNumId w:val="12"/>
  </w:num>
  <w:num w:numId="8">
    <w:abstractNumId w:val="7"/>
  </w:num>
  <w:num w:numId="9">
    <w:abstractNumId w:val="2"/>
  </w:num>
  <w:num w:numId="10">
    <w:abstractNumId w:val="28"/>
  </w:num>
  <w:num w:numId="11">
    <w:abstractNumId w:val="30"/>
  </w:num>
  <w:num w:numId="12">
    <w:abstractNumId w:val="33"/>
  </w:num>
  <w:num w:numId="13">
    <w:abstractNumId w:val="31"/>
  </w:num>
  <w:num w:numId="14">
    <w:abstractNumId w:val="18"/>
  </w:num>
  <w:num w:numId="15">
    <w:abstractNumId w:val="15"/>
  </w:num>
  <w:num w:numId="16">
    <w:abstractNumId w:val="3"/>
  </w:num>
  <w:num w:numId="17">
    <w:abstractNumId w:val="11"/>
  </w:num>
  <w:num w:numId="18">
    <w:abstractNumId w:val="14"/>
  </w:num>
  <w:num w:numId="19">
    <w:abstractNumId w:val="16"/>
  </w:num>
  <w:num w:numId="20">
    <w:abstractNumId w:val="17"/>
  </w:num>
  <w:num w:numId="21">
    <w:abstractNumId w:val="6"/>
  </w:num>
  <w:num w:numId="22">
    <w:abstractNumId w:val="10"/>
  </w:num>
  <w:num w:numId="23">
    <w:abstractNumId w:val="4"/>
  </w:num>
  <w:num w:numId="24">
    <w:abstractNumId w:val="5"/>
  </w:num>
  <w:num w:numId="25">
    <w:abstractNumId w:val="22"/>
  </w:num>
  <w:num w:numId="26">
    <w:abstractNumId w:val="37"/>
  </w:num>
  <w:num w:numId="27">
    <w:abstractNumId w:val="13"/>
  </w:num>
  <w:num w:numId="28">
    <w:abstractNumId w:val="0"/>
  </w:num>
  <w:num w:numId="29">
    <w:abstractNumId w:val="1"/>
  </w:num>
  <w:num w:numId="30">
    <w:abstractNumId w:val="8"/>
  </w:num>
  <w:num w:numId="31">
    <w:abstractNumId w:val="29"/>
  </w:num>
  <w:num w:numId="32">
    <w:abstractNumId w:val="23"/>
  </w:num>
  <w:num w:numId="33">
    <w:abstractNumId w:val="25"/>
  </w:num>
  <w:num w:numId="34">
    <w:abstractNumId w:val="35"/>
  </w:num>
  <w:num w:numId="35">
    <w:abstractNumId w:val="32"/>
  </w:num>
  <w:num w:numId="36">
    <w:abstractNumId w:val="34"/>
  </w:num>
  <w:num w:numId="37">
    <w:abstractNumId w:val="27"/>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A6856"/>
    <w:rsid w:val="001B2F76"/>
    <w:rsid w:val="001B49BC"/>
    <w:rsid w:val="001C6069"/>
    <w:rsid w:val="001E4D9F"/>
    <w:rsid w:val="001E5B7D"/>
    <w:rsid w:val="00200BDB"/>
    <w:rsid w:val="0020310F"/>
    <w:rsid w:val="002073F2"/>
    <w:rsid w:val="00207467"/>
    <w:rsid w:val="002131FF"/>
    <w:rsid w:val="00221BB5"/>
    <w:rsid w:val="0023197D"/>
    <w:rsid w:val="00231D7A"/>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23F7A"/>
    <w:rsid w:val="00327382"/>
    <w:rsid w:val="003379DA"/>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47D53"/>
    <w:rsid w:val="00564B6C"/>
    <w:rsid w:val="00575F93"/>
    <w:rsid w:val="00584A48"/>
    <w:rsid w:val="00593DE3"/>
    <w:rsid w:val="005965D9"/>
    <w:rsid w:val="005A32CC"/>
    <w:rsid w:val="005B4132"/>
    <w:rsid w:val="005C0439"/>
    <w:rsid w:val="005C25D4"/>
    <w:rsid w:val="005D1DCA"/>
    <w:rsid w:val="005D558A"/>
    <w:rsid w:val="005D68D4"/>
    <w:rsid w:val="005F482A"/>
    <w:rsid w:val="005F4A59"/>
    <w:rsid w:val="006006A5"/>
    <w:rsid w:val="006052AA"/>
    <w:rsid w:val="00621D0A"/>
    <w:rsid w:val="00626ACF"/>
    <w:rsid w:val="0064066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20E4"/>
    <w:rsid w:val="007750CF"/>
    <w:rsid w:val="00776B15"/>
    <w:rsid w:val="00794DBE"/>
    <w:rsid w:val="00796BAE"/>
    <w:rsid w:val="007A6834"/>
    <w:rsid w:val="007D407B"/>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E2E"/>
    <w:rsid w:val="008E1F1E"/>
    <w:rsid w:val="009078BD"/>
    <w:rsid w:val="0092541A"/>
    <w:rsid w:val="00930B74"/>
    <w:rsid w:val="00933992"/>
    <w:rsid w:val="00947122"/>
    <w:rsid w:val="009476D7"/>
    <w:rsid w:val="0095450C"/>
    <w:rsid w:val="00955F58"/>
    <w:rsid w:val="009601D8"/>
    <w:rsid w:val="00960C36"/>
    <w:rsid w:val="00970224"/>
    <w:rsid w:val="00977B76"/>
    <w:rsid w:val="00993ABB"/>
    <w:rsid w:val="009A2812"/>
    <w:rsid w:val="009A2A59"/>
    <w:rsid w:val="009C0DFC"/>
    <w:rsid w:val="009C30B9"/>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45D2D"/>
    <w:rsid w:val="00B64CBF"/>
    <w:rsid w:val="00B6799D"/>
    <w:rsid w:val="00B73806"/>
    <w:rsid w:val="00BA11ED"/>
    <w:rsid w:val="00BA7FAF"/>
    <w:rsid w:val="00BB04CD"/>
    <w:rsid w:val="00BB45D6"/>
    <w:rsid w:val="00BB771A"/>
    <w:rsid w:val="00BB7EFF"/>
    <w:rsid w:val="00BD2881"/>
    <w:rsid w:val="00BD5316"/>
    <w:rsid w:val="00BE7868"/>
    <w:rsid w:val="00BF6A52"/>
    <w:rsid w:val="00C108BF"/>
    <w:rsid w:val="00C22016"/>
    <w:rsid w:val="00C243B9"/>
    <w:rsid w:val="00C564CC"/>
    <w:rsid w:val="00C6674B"/>
    <w:rsid w:val="00C668E8"/>
    <w:rsid w:val="00C71ECB"/>
    <w:rsid w:val="00C8058D"/>
    <w:rsid w:val="00C82882"/>
    <w:rsid w:val="00C83D04"/>
    <w:rsid w:val="00C8564B"/>
    <w:rsid w:val="00CA2242"/>
    <w:rsid w:val="00CA24D5"/>
    <w:rsid w:val="00CA393C"/>
    <w:rsid w:val="00CC341B"/>
    <w:rsid w:val="00CC7157"/>
    <w:rsid w:val="00CD1FCF"/>
    <w:rsid w:val="00CE2893"/>
    <w:rsid w:val="00CF2E7E"/>
    <w:rsid w:val="00D0097D"/>
    <w:rsid w:val="00D053E8"/>
    <w:rsid w:val="00D275F0"/>
    <w:rsid w:val="00D323BD"/>
    <w:rsid w:val="00D4427C"/>
    <w:rsid w:val="00D61781"/>
    <w:rsid w:val="00D62037"/>
    <w:rsid w:val="00D75C7A"/>
    <w:rsid w:val="00D8660C"/>
    <w:rsid w:val="00DD0449"/>
    <w:rsid w:val="00DD2AE9"/>
    <w:rsid w:val="00DF6585"/>
    <w:rsid w:val="00E02301"/>
    <w:rsid w:val="00E0498F"/>
    <w:rsid w:val="00E170C8"/>
    <w:rsid w:val="00E23F9D"/>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5316"/>
    <w:pPr>
      <w:keepNext/>
      <w:keepLines/>
      <w:numPr>
        <w:numId w:val="1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D5316"/>
    <w:pPr>
      <w:keepNext/>
      <w:keepLines/>
      <w:numPr>
        <w:ilvl w:val="1"/>
        <w:numId w:val="1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D5316"/>
    <w:pPr>
      <w:keepNext/>
      <w:keepLines/>
      <w:numPr>
        <w:ilvl w:val="2"/>
        <w:numId w:val="12"/>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D5316"/>
    <w:pPr>
      <w:keepNext/>
      <w:keepLines/>
      <w:numPr>
        <w:ilvl w:val="3"/>
        <w:numId w:val="1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D5316"/>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D5316"/>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D5316"/>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D5316"/>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D5316"/>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Heading1Char">
    <w:name w:val="Heading 1 Char"/>
    <w:basedOn w:val="DefaultParagraphFont"/>
    <w:link w:val="Heading1"/>
    <w:uiPriority w:val="9"/>
    <w:rsid w:val="00BD53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D53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D531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D5316"/>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BD5316"/>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BD5316"/>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BD5316"/>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BD53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31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C856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8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fefe.arizona.edu" TargetMode="External"/><Relationship Id="rId13" Type="http://schemas.openxmlformats.org/officeDocument/2006/relationships/hyperlink" Target="https://kwhs.wharton.upenn.edu/lesson_plans/swot-strengths-weaknesses-opportunities-threats/"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3.xml><?xml version="1.0" encoding="utf-8"?>
<ds:datastoreItem xmlns:ds="http://schemas.openxmlformats.org/officeDocument/2006/customXml" ds:itemID="{648329CD-16B3-455F-BA74-1B99AB629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C6678-A966-2C46-B2FF-0CD50868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1856</Words>
  <Characters>10584</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2017-07-08T21:41:00Z</dcterms:created>
  <dcterms:modified xsi:type="dcterms:W3CDTF">2017-11-02T20:03:00Z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