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C17A29"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2DAA5F0B" w:rsidR="00B3350C" w:rsidRPr="00C17A29" w:rsidRDefault="2805F829" w:rsidP="2805F829">
            <w:pPr>
              <w:jc w:val="center"/>
              <w:rPr>
                <w:rFonts w:ascii="Open Sans" w:hAnsi="Open Sans" w:cs="Open Sans"/>
                <w:b/>
                <w:bCs/>
                <w:sz w:val="22"/>
                <w:szCs w:val="22"/>
              </w:rPr>
            </w:pPr>
            <w:r w:rsidRPr="00C17A29">
              <w:rPr>
                <w:rFonts w:ascii="Open Sans" w:hAnsi="Open Sans" w:cs="Open Sans"/>
                <w:b/>
                <w:bCs/>
                <w:sz w:val="22"/>
                <w:szCs w:val="22"/>
              </w:rPr>
              <w:t xml:space="preserve">TEXAS CTE LESSON </w:t>
            </w:r>
            <w:r w:rsidR="00D14492">
              <w:rPr>
                <w:rFonts w:ascii="Open Sans" w:hAnsi="Open Sans" w:cs="Open Sans"/>
                <w:b/>
                <w:bCs/>
                <w:sz w:val="22"/>
                <w:szCs w:val="22"/>
              </w:rPr>
              <w:t>PLAN</w:t>
            </w:r>
          </w:p>
          <w:p w14:paraId="21B5545C" w14:textId="77777777" w:rsidR="00B3350C" w:rsidRPr="00C17A29" w:rsidRDefault="00EF7E8A" w:rsidP="003D5621">
            <w:pPr>
              <w:jc w:val="center"/>
              <w:rPr>
                <w:rFonts w:ascii="Open Sans" w:hAnsi="Open Sans" w:cs="Open Sans"/>
                <w:b/>
                <w:sz w:val="22"/>
                <w:szCs w:val="22"/>
              </w:rPr>
            </w:pPr>
            <w:hyperlink r:id="rId11" w:history="1">
              <w:r w:rsidR="002D294D" w:rsidRPr="00C17A29">
                <w:rPr>
                  <w:rStyle w:val="Hyperlink"/>
                  <w:rFonts w:ascii="Open Sans" w:hAnsi="Open Sans" w:cs="Open Sans"/>
                  <w:sz w:val="22"/>
                  <w:szCs w:val="22"/>
                </w:rPr>
                <w:t>www.txcte.org</w:t>
              </w:r>
            </w:hyperlink>
            <w:r w:rsidR="002D294D" w:rsidRPr="00C17A29">
              <w:rPr>
                <w:rFonts w:ascii="Open Sans" w:hAnsi="Open Sans" w:cs="Open Sans"/>
                <w:b/>
                <w:sz w:val="22"/>
                <w:szCs w:val="22"/>
              </w:rPr>
              <w:t xml:space="preserve"> </w:t>
            </w:r>
          </w:p>
          <w:p w14:paraId="27CA2FBA" w14:textId="6865BA9F" w:rsidR="003D5621" w:rsidRPr="00C17A29" w:rsidRDefault="003D5621" w:rsidP="003D5621">
            <w:pPr>
              <w:jc w:val="center"/>
              <w:rPr>
                <w:rFonts w:ascii="Open Sans" w:hAnsi="Open Sans" w:cs="Open Sans"/>
                <w:b/>
                <w:sz w:val="22"/>
                <w:szCs w:val="22"/>
              </w:rPr>
            </w:pPr>
          </w:p>
        </w:tc>
      </w:tr>
      <w:tr w:rsidR="00B3350C" w:rsidRPr="00C17A29"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C17A29" w:rsidRDefault="2805F829" w:rsidP="2805F829">
            <w:pPr>
              <w:spacing w:before="120" w:after="120"/>
              <w:jc w:val="center"/>
              <w:rPr>
                <w:rFonts w:ascii="Open Sans" w:hAnsi="Open Sans" w:cs="Open Sans"/>
                <w:b/>
                <w:bCs/>
                <w:sz w:val="22"/>
                <w:szCs w:val="22"/>
              </w:rPr>
            </w:pPr>
            <w:r w:rsidRPr="00C17A29">
              <w:rPr>
                <w:rFonts w:ascii="Open Sans" w:hAnsi="Open Sans" w:cs="Open Sans"/>
                <w:b/>
                <w:bCs/>
                <w:sz w:val="22"/>
                <w:szCs w:val="22"/>
              </w:rPr>
              <w:t>Lesson Identification and TEKS Addressed</w:t>
            </w:r>
          </w:p>
        </w:tc>
      </w:tr>
      <w:tr w:rsidR="00B3350C" w:rsidRPr="00C17A29"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C17A29" w:rsidRDefault="2805F829" w:rsidP="2805F829">
            <w:pPr>
              <w:spacing w:before="120" w:after="120"/>
              <w:jc w:val="center"/>
              <w:rPr>
                <w:rFonts w:ascii="Open Sans" w:hAnsi="Open Sans" w:cs="Open Sans"/>
                <w:b/>
                <w:bCs/>
                <w:sz w:val="22"/>
                <w:szCs w:val="22"/>
              </w:rPr>
            </w:pPr>
            <w:r w:rsidRPr="00C17A29">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60AE5D2B" w:rsidR="00B3350C" w:rsidRPr="00C17A29" w:rsidRDefault="00BE648B" w:rsidP="467682BF">
            <w:pPr>
              <w:spacing w:before="120" w:after="120"/>
              <w:rPr>
                <w:rFonts w:ascii="Open Sans" w:hAnsi="Open Sans" w:cs="Open Sans"/>
                <w:sz w:val="22"/>
                <w:szCs w:val="22"/>
              </w:rPr>
            </w:pPr>
            <w:r w:rsidRPr="00C17A29">
              <w:rPr>
                <w:rFonts w:ascii="Open Sans" w:hAnsi="Open Sans" w:cs="Open Sans"/>
                <w:sz w:val="22"/>
                <w:szCs w:val="22"/>
              </w:rPr>
              <w:t>Business Management and Administration</w:t>
            </w:r>
          </w:p>
        </w:tc>
      </w:tr>
      <w:tr w:rsidR="00B3350C" w:rsidRPr="00C17A29" w14:paraId="6E5988F1" w14:textId="77777777" w:rsidTr="467682BF">
        <w:tc>
          <w:tcPr>
            <w:tcW w:w="3675" w:type="dxa"/>
            <w:shd w:val="clear" w:color="auto" w:fill="auto"/>
          </w:tcPr>
          <w:p w14:paraId="108F9A4B" w14:textId="22F7B5E3" w:rsidR="00B3350C" w:rsidRPr="00C17A29" w:rsidRDefault="2805F829" w:rsidP="2805F829">
            <w:pPr>
              <w:spacing w:before="120" w:after="120"/>
              <w:jc w:val="center"/>
              <w:rPr>
                <w:rFonts w:ascii="Open Sans" w:hAnsi="Open Sans" w:cs="Open Sans"/>
                <w:b/>
                <w:bCs/>
                <w:sz w:val="22"/>
                <w:szCs w:val="22"/>
              </w:rPr>
            </w:pPr>
            <w:r w:rsidRPr="00C17A29">
              <w:rPr>
                <w:rFonts w:ascii="Open Sans" w:hAnsi="Open Sans" w:cs="Open Sans"/>
                <w:b/>
                <w:bCs/>
                <w:sz w:val="22"/>
                <w:szCs w:val="22"/>
              </w:rPr>
              <w:t>Course Name</w:t>
            </w:r>
          </w:p>
        </w:tc>
        <w:tc>
          <w:tcPr>
            <w:tcW w:w="7110" w:type="dxa"/>
            <w:shd w:val="clear" w:color="auto" w:fill="auto"/>
          </w:tcPr>
          <w:p w14:paraId="701EF2E7" w14:textId="5004D857" w:rsidR="00B3350C" w:rsidRPr="00C17A29" w:rsidRDefault="00CD0F92" w:rsidP="467682BF">
            <w:pPr>
              <w:spacing w:before="120" w:after="120"/>
              <w:rPr>
                <w:rFonts w:ascii="Open Sans" w:hAnsi="Open Sans" w:cs="Open Sans"/>
                <w:sz w:val="22"/>
                <w:szCs w:val="22"/>
              </w:rPr>
            </w:pPr>
            <w:r w:rsidRPr="00C17A29">
              <w:rPr>
                <w:rFonts w:ascii="Open Sans" w:hAnsi="Open Sans" w:cs="Open Sans"/>
                <w:sz w:val="22"/>
                <w:szCs w:val="22"/>
              </w:rPr>
              <w:t>Human Resource Management</w:t>
            </w:r>
          </w:p>
        </w:tc>
      </w:tr>
      <w:tr w:rsidR="00B3350C" w:rsidRPr="00C17A29" w14:paraId="16A9422A" w14:textId="77777777" w:rsidTr="467682BF">
        <w:tc>
          <w:tcPr>
            <w:tcW w:w="3675" w:type="dxa"/>
            <w:shd w:val="clear" w:color="auto" w:fill="auto"/>
          </w:tcPr>
          <w:p w14:paraId="7BE77DA8" w14:textId="0C5D5065" w:rsidR="00B3350C" w:rsidRPr="00C17A29" w:rsidRDefault="661D7F90" w:rsidP="661D7F90">
            <w:pPr>
              <w:spacing w:before="120" w:after="120"/>
              <w:jc w:val="center"/>
              <w:rPr>
                <w:rFonts w:ascii="Open Sans" w:hAnsi="Open Sans" w:cs="Open Sans"/>
                <w:b/>
                <w:bCs/>
                <w:sz w:val="22"/>
                <w:szCs w:val="22"/>
              </w:rPr>
            </w:pPr>
            <w:r w:rsidRPr="00C17A29">
              <w:rPr>
                <w:rFonts w:ascii="Open Sans" w:hAnsi="Open Sans" w:cs="Open Sans"/>
                <w:b/>
                <w:bCs/>
                <w:sz w:val="22"/>
                <w:szCs w:val="22"/>
              </w:rPr>
              <w:t>Lesson/Unit Title</w:t>
            </w:r>
          </w:p>
        </w:tc>
        <w:tc>
          <w:tcPr>
            <w:tcW w:w="7110" w:type="dxa"/>
            <w:shd w:val="clear" w:color="auto" w:fill="auto"/>
          </w:tcPr>
          <w:p w14:paraId="7ACC9CD3" w14:textId="35328196" w:rsidR="00B3350C" w:rsidRPr="00C17A29" w:rsidRDefault="00CD0F92" w:rsidP="467682BF">
            <w:pPr>
              <w:spacing w:before="120" w:after="120"/>
              <w:rPr>
                <w:rFonts w:ascii="Open Sans" w:hAnsi="Open Sans" w:cs="Open Sans"/>
                <w:sz w:val="22"/>
                <w:szCs w:val="22"/>
              </w:rPr>
            </w:pPr>
            <w:r w:rsidRPr="00C17A29">
              <w:rPr>
                <w:rFonts w:ascii="Open Sans" w:hAnsi="Open Sans" w:cs="Open Sans"/>
                <w:sz w:val="22"/>
                <w:szCs w:val="22"/>
              </w:rPr>
              <w:t>Introduction to Human Resources Management</w:t>
            </w:r>
          </w:p>
        </w:tc>
      </w:tr>
      <w:tr w:rsidR="00B3350C" w:rsidRPr="00C17A29" w14:paraId="7029DC65" w14:textId="77777777" w:rsidTr="467682BF">
        <w:trPr>
          <w:trHeight w:val="135"/>
        </w:trPr>
        <w:tc>
          <w:tcPr>
            <w:tcW w:w="3675" w:type="dxa"/>
            <w:shd w:val="clear" w:color="auto" w:fill="auto"/>
          </w:tcPr>
          <w:p w14:paraId="765C144E" w14:textId="4CCD2C10" w:rsidR="00B3350C" w:rsidRPr="00C17A29" w:rsidRDefault="2805F829" w:rsidP="2805F829">
            <w:pPr>
              <w:spacing w:before="120" w:after="120"/>
              <w:jc w:val="center"/>
              <w:rPr>
                <w:rFonts w:ascii="Open Sans" w:hAnsi="Open Sans" w:cs="Open Sans"/>
                <w:b/>
                <w:bCs/>
                <w:sz w:val="22"/>
                <w:szCs w:val="22"/>
              </w:rPr>
            </w:pPr>
            <w:r w:rsidRPr="00C17A29">
              <w:rPr>
                <w:rFonts w:ascii="Open Sans" w:hAnsi="Open Sans" w:cs="Open Sans"/>
                <w:b/>
                <w:bCs/>
                <w:sz w:val="22"/>
                <w:szCs w:val="22"/>
              </w:rPr>
              <w:t>TEKS Student Expectations</w:t>
            </w:r>
          </w:p>
        </w:tc>
        <w:tc>
          <w:tcPr>
            <w:tcW w:w="7110" w:type="dxa"/>
            <w:shd w:val="clear" w:color="auto" w:fill="auto"/>
          </w:tcPr>
          <w:p w14:paraId="07D1B26F" w14:textId="3814DE8C" w:rsidR="00BE648B" w:rsidRPr="00C17A29" w:rsidRDefault="00B116E5" w:rsidP="00BE648B">
            <w:pPr>
              <w:spacing w:before="120" w:after="120"/>
              <w:rPr>
                <w:rFonts w:ascii="Open Sans" w:eastAsia="Open Sans" w:hAnsi="Open Sans" w:cs="Open Sans"/>
                <w:b/>
                <w:sz w:val="22"/>
                <w:szCs w:val="22"/>
              </w:rPr>
            </w:pPr>
            <w:r w:rsidRPr="00C17A29">
              <w:rPr>
                <w:rFonts w:ascii="Open Sans" w:eastAsia="Open Sans" w:hAnsi="Open Sans" w:cs="Open Sans"/>
                <w:b/>
                <w:sz w:val="22"/>
                <w:szCs w:val="22"/>
              </w:rPr>
              <w:t>130.142</w:t>
            </w:r>
            <w:r w:rsidR="00BE648B" w:rsidRPr="00C17A29">
              <w:rPr>
                <w:rFonts w:ascii="Open Sans" w:eastAsia="Open Sans" w:hAnsi="Open Sans" w:cs="Open Sans"/>
                <w:b/>
                <w:sz w:val="22"/>
                <w:szCs w:val="22"/>
              </w:rPr>
              <w:t xml:space="preserve"> (c) Knowledge and Skills</w:t>
            </w:r>
          </w:p>
          <w:p w14:paraId="4A8F7564" w14:textId="73F6D76F" w:rsidR="00BE648B" w:rsidRPr="00C17A29" w:rsidRDefault="00F5418C" w:rsidP="00DC36D7">
            <w:pPr>
              <w:spacing w:after="120"/>
              <w:ind w:left="720"/>
              <w:rPr>
                <w:rFonts w:ascii="Open Sans" w:hAnsi="Open Sans" w:cs="Open Sans"/>
                <w:color w:val="000000"/>
                <w:sz w:val="22"/>
                <w:szCs w:val="22"/>
              </w:rPr>
            </w:pPr>
            <w:r w:rsidRPr="00C17A29">
              <w:rPr>
                <w:rFonts w:ascii="Open Sans" w:hAnsi="Open Sans" w:cs="Open Sans"/>
                <w:color w:val="000000"/>
                <w:sz w:val="22"/>
                <w:szCs w:val="22"/>
              </w:rPr>
              <w:t>(2) The student demonstrates an understanding of the traditi</w:t>
            </w:r>
            <w:r w:rsidR="00DC36D7">
              <w:rPr>
                <w:rFonts w:ascii="Open Sans" w:hAnsi="Open Sans" w:cs="Open Sans"/>
                <w:color w:val="000000"/>
                <w:sz w:val="22"/>
                <w:szCs w:val="22"/>
              </w:rPr>
              <w:t>onal human resources functions</w:t>
            </w:r>
          </w:p>
          <w:p w14:paraId="4583E660" w14:textId="6449BCB2" w:rsidR="00F5418C" w:rsidRPr="00C17A29" w:rsidRDefault="00F5418C" w:rsidP="00DC36D7">
            <w:pPr>
              <w:spacing w:after="120"/>
              <w:ind w:left="1440"/>
              <w:rPr>
                <w:rFonts w:ascii="Open Sans" w:hAnsi="Open Sans" w:cs="Open Sans"/>
                <w:color w:val="000000"/>
                <w:sz w:val="22"/>
                <w:szCs w:val="22"/>
              </w:rPr>
            </w:pPr>
            <w:r w:rsidRPr="00C17A29">
              <w:rPr>
                <w:rFonts w:ascii="Open Sans" w:hAnsi="Open Sans" w:cs="Open Sans"/>
                <w:color w:val="000000"/>
                <w:sz w:val="22"/>
                <w:szCs w:val="22"/>
              </w:rPr>
              <w:t xml:space="preserve">(H) </w:t>
            </w:r>
            <w:r w:rsidR="00DC36D7" w:rsidRPr="00C17A29">
              <w:rPr>
                <w:rFonts w:ascii="Open Sans" w:hAnsi="Open Sans" w:cs="Open Sans"/>
                <w:color w:val="000000"/>
                <w:sz w:val="22"/>
                <w:szCs w:val="22"/>
              </w:rPr>
              <w:t>The student</w:t>
            </w:r>
            <w:r w:rsidR="00DC36D7">
              <w:rPr>
                <w:rFonts w:ascii="Open Sans" w:hAnsi="Open Sans" w:cs="Open Sans"/>
                <w:color w:val="000000"/>
                <w:sz w:val="22"/>
                <w:szCs w:val="22"/>
              </w:rPr>
              <w:t xml:space="preserve"> is expected to</w:t>
            </w:r>
            <w:r w:rsidR="00DC36D7" w:rsidRPr="00C17A29">
              <w:rPr>
                <w:rFonts w:ascii="Open Sans" w:hAnsi="Open Sans" w:cs="Open Sans"/>
                <w:color w:val="000000"/>
                <w:sz w:val="22"/>
                <w:szCs w:val="22"/>
              </w:rPr>
              <w:t xml:space="preserve"> </w:t>
            </w:r>
            <w:r w:rsidRPr="00C17A29">
              <w:rPr>
                <w:rFonts w:ascii="Open Sans" w:hAnsi="Open Sans" w:cs="Open Sans"/>
                <w:color w:val="000000"/>
                <w:sz w:val="22"/>
                <w:szCs w:val="22"/>
              </w:rPr>
              <w:t>define the need and proper steps for strategic planning in human resources such as mission, vision, and values; environmental analysis; internal analysis; strategy formulation; strategy implementation</w:t>
            </w:r>
            <w:r w:rsidR="00DC36D7">
              <w:rPr>
                <w:rFonts w:ascii="Open Sans" w:hAnsi="Open Sans" w:cs="Open Sans"/>
                <w:color w:val="000000"/>
                <w:sz w:val="22"/>
                <w:szCs w:val="22"/>
              </w:rPr>
              <w:t>; and evaluation and assessment</w:t>
            </w:r>
          </w:p>
        </w:tc>
      </w:tr>
      <w:tr w:rsidR="00B3350C" w:rsidRPr="00C17A29" w14:paraId="692B52BF" w14:textId="77777777" w:rsidTr="467682BF">
        <w:trPr>
          <w:trHeight w:val="1133"/>
        </w:trPr>
        <w:tc>
          <w:tcPr>
            <w:tcW w:w="10785" w:type="dxa"/>
            <w:gridSpan w:val="2"/>
            <w:shd w:val="clear" w:color="auto" w:fill="D9D9D9" w:themeFill="background1" w:themeFillShade="D9"/>
          </w:tcPr>
          <w:p w14:paraId="10F901A2" w14:textId="6BB9559D" w:rsidR="00B3350C" w:rsidRPr="00C17A29" w:rsidRDefault="2805F829" w:rsidP="2805F829">
            <w:pPr>
              <w:spacing w:before="120" w:after="120"/>
              <w:jc w:val="center"/>
              <w:rPr>
                <w:rFonts w:ascii="Open Sans" w:hAnsi="Open Sans" w:cs="Open Sans"/>
                <w:b/>
                <w:bCs/>
                <w:sz w:val="22"/>
                <w:szCs w:val="22"/>
              </w:rPr>
            </w:pPr>
            <w:r w:rsidRPr="00C17A29">
              <w:rPr>
                <w:rFonts w:ascii="Open Sans" w:hAnsi="Open Sans" w:cs="Open Sans"/>
                <w:b/>
                <w:bCs/>
                <w:sz w:val="22"/>
                <w:szCs w:val="22"/>
              </w:rPr>
              <w:t>Basic Direct Teach Lesson</w:t>
            </w:r>
          </w:p>
          <w:p w14:paraId="3BC06FE8" w14:textId="28B382E3" w:rsidR="00B3350C" w:rsidRPr="00C17A29" w:rsidRDefault="2805F829" w:rsidP="2805F829">
            <w:pPr>
              <w:jc w:val="center"/>
              <w:rPr>
                <w:rFonts w:ascii="Open Sans" w:hAnsi="Open Sans" w:cs="Open Sans"/>
                <w:sz w:val="22"/>
                <w:szCs w:val="22"/>
              </w:rPr>
            </w:pPr>
            <w:r w:rsidRPr="00C17A29">
              <w:rPr>
                <w:rFonts w:ascii="Open Sans" w:hAnsi="Open Sans" w:cs="Open Sans"/>
                <w:sz w:val="22"/>
                <w:szCs w:val="22"/>
              </w:rPr>
              <w:t xml:space="preserve">(Includes Special Education Modifications/Accommodations and </w:t>
            </w:r>
          </w:p>
          <w:p w14:paraId="3042A4DA" w14:textId="6E415551" w:rsidR="00B3350C" w:rsidRPr="00C17A29" w:rsidRDefault="2805F829" w:rsidP="2805F829">
            <w:pPr>
              <w:jc w:val="center"/>
              <w:rPr>
                <w:rFonts w:ascii="Open Sans" w:hAnsi="Open Sans" w:cs="Open Sans"/>
                <w:sz w:val="22"/>
                <w:szCs w:val="22"/>
              </w:rPr>
            </w:pPr>
            <w:r w:rsidRPr="00C17A29">
              <w:rPr>
                <w:rFonts w:ascii="Open Sans" w:hAnsi="Open Sans" w:cs="Open Sans"/>
                <w:sz w:val="22"/>
                <w:szCs w:val="22"/>
              </w:rPr>
              <w:t>one English Language Proficiency Standards (ELPS) Strategy)</w:t>
            </w:r>
          </w:p>
          <w:p w14:paraId="5635CDF7" w14:textId="3179FF44" w:rsidR="00D0097D" w:rsidRPr="00C17A29" w:rsidRDefault="00D0097D" w:rsidP="00D0097D">
            <w:pPr>
              <w:jc w:val="center"/>
              <w:rPr>
                <w:rFonts w:ascii="Open Sans" w:hAnsi="Open Sans" w:cs="Open Sans"/>
                <w:b/>
                <w:sz w:val="22"/>
                <w:szCs w:val="22"/>
              </w:rPr>
            </w:pPr>
          </w:p>
        </w:tc>
      </w:tr>
      <w:tr w:rsidR="00B3350C" w:rsidRPr="00C17A29" w14:paraId="49CA021C" w14:textId="77777777" w:rsidTr="467682BF">
        <w:trPr>
          <w:trHeight w:val="27"/>
        </w:trPr>
        <w:tc>
          <w:tcPr>
            <w:tcW w:w="3675" w:type="dxa"/>
            <w:shd w:val="clear" w:color="auto" w:fill="auto"/>
          </w:tcPr>
          <w:p w14:paraId="3E12574F" w14:textId="76204C22" w:rsidR="00B3350C" w:rsidRPr="00C17A29" w:rsidRDefault="2805F829" w:rsidP="2805F829">
            <w:pPr>
              <w:spacing w:before="120" w:after="120"/>
              <w:jc w:val="center"/>
              <w:rPr>
                <w:rFonts w:ascii="Open Sans" w:hAnsi="Open Sans" w:cs="Open Sans"/>
                <w:b/>
                <w:bCs/>
                <w:sz w:val="22"/>
                <w:szCs w:val="22"/>
              </w:rPr>
            </w:pPr>
            <w:r w:rsidRPr="00C17A29">
              <w:rPr>
                <w:rFonts w:ascii="Open Sans" w:hAnsi="Open Sans" w:cs="Open Sans"/>
                <w:b/>
                <w:bCs/>
                <w:sz w:val="22"/>
                <w:szCs w:val="22"/>
              </w:rPr>
              <w:t>Instructional Objectives</w:t>
            </w:r>
          </w:p>
        </w:tc>
        <w:tc>
          <w:tcPr>
            <w:tcW w:w="7110" w:type="dxa"/>
            <w:shd w:val="clear" w:color="auto" w:fill="auto"/>
          </w:tcPr>
          <w:p w14:paraId="3D8A6CCC" w14:textId="77777777" w:rsidR="00B3350C" w:rsidRPr="00C17A29" w:rsidRDefault="00BE648B" w:rsidP="00BE648B">
            <w:pPr>
              <w:rPr>
                <w:rFonts w:ascii="Open Sans" w:eastAsia="Open Sans" w:hAnsi="Open Sans" w:cs="Open Sans"/>
                <w:b/>
                <w:sz w:val="22"/>
                <w:szCs w:val="22"/>
              </w:rPr>
            </w:pPr>
            <w:r w:rsidRPr="00C17A29">
              <w:rPr>
                <w:rFonts w:ascii="Open Sans" w:eastAsia="Open Sans" w:hAnsi="Open Sans" w:cs="Open Sans"/>
                <w:b/>
                <w:sz w:val="22"/>
                <w:szCs w:val="22"/>
              </w:rPr>
              <w:t>Performance Objective</w:t>
            </w:r>
          </w:p>
          <w:p w14:paraId="21BB8624" w14:textId="77777777" w:rsidR="009F2C86" w:rsidRPr="00C17A29" w:rsidRDefault="009F2C86" w:rsidP="009F2C86">
            <w:pPr>
              <w:tabs>
                <w:tab w:val="left" w:pos="720"/>
              </w:tabs>
              <w:spacing w:line="214" w:lineRule="auto"/>
              <w:ind w:right="280"/>
              <w:rPr>
                <w:rFonts w:ascii="Open Sans" w:eastAsia="Symbol" w:hAnsi="Open Sans" w:cs="Open Sans"/>
                <w:color w:val="0D0D0D"/>
                <w:sz w:val="22"/>
                <w:szCs w:val="22"/>
              </w:rPr>
            </w:pPr>
            <w:r w:rsidRPr="00C17A29">
              <w:rPr>
                <w:rFonts w:ascii="Open Sans" w:eastAsia="Calibri" w:hAnsi="Open Sans" w:cs="Open Sans"/>
                <w:color w:val="0D0D0D"/>
                <w:sz w:val="22"/>
                <w:szCs w:val="22"/>
              </w:rPr>
              <w:t>Upon completion of this lesson, the student will develop an understanding of the role of the human resources (HR) function in an organization.</w:t>
            </w:r>
          </w:p>
          <w:p w14:paraId="402E3889" w14:textId="77777777" w:rsidR="00BE648B" w:rsidRPr="00C17A29" w:rsidRDefault="00BE648B" w:rsidP="00BE648B">
            <w:pPr>
              <w:rPr>
                <w:rFonts w:ascii="Open Sans" w:eastAsia="Arial" w:hAnsi="Open Sans" w:cs="Open Sans"/>
                <w:sz w:val="22"/>
                <w:szCs w:val="22"/>
              </w:rPr>
            </w:pPr>
          </w:p>
          <w:p w14:paraId="483BBDCE" w14:textId="77777777" w:rsidR="00BE648B" w:rsidRPr="00C17A29" w:rsidRDefault="00BE648B" w:rsidP="00BE648B">
            <w:pPr>
              <w:rPr>
                <w:rFonts w:ascii="Open Sans" w:eastAsia="Arial" w:hAnsi="Open Sans" w:cs="Open Sans"/>
                <w:b/>
                <w:sz w:val="22"/>
                <w:szCs w:val="22"/>
              </w:rPr>
            </w:pPr>
            <w:r w:rsidRPr="00C17A29">
              <w:rPr>
                <w:rFonts w:ascii="Open Sans" w:eastAsia="Arial" w:hAnsi="Open Sans" w:cs="Open Sans"/>
                <w:b/>
                <w:sz w:val="22"/>
                <w:szCs w:val="22"/>
              </w:rPr>
              <w:t>Specific Objectives</w:t>
            </w:r>
          </w:p>
          <w:p w14:paraId="044EA25E" w14:textId="77777777" w:rsidR="009F2C86" w:rsidRPr="00C17A29" w:rsidRDefault="009F2C86" w:rsidP="002E22CC">
            <w:pPr>
              <w:numPr>
                <w:ilvl w:val="0"/>
                <w:numId w:val="1"/>
              </w:numPr>
              <w:tabs>
                <w:tab w:val="left" w:pos="720"/>
              </w:tabs>
              <w:rPr>
                <w:rFonts w:ascii="Open Sans" w:eastAsia="Symbol" w:hAnsi="Open Sans" w:cs="Open Sans"/>
                <w:color w:val="0D0D0D"/>
                <w:sz w:val="22"/>
                <w:szCs w:val="22"/>
              </w:rPr>
            </w:pPr>
            <w:r w:rsidRPr="00C17A29">
              <w:rPr>
                <w:rFonts w:ascii="Open Sans" w:eastAsia="Calibri" w:hAnsi="Open Sans" w:cs="Open Sans"/>
                <w:color w:val="0D0D0D"/>
                <w:sz w:val="22"/>
                <w:szCs w:val="22"/>
              </w:rPr>
              <w:t>Students will be able to define what human resources management is.</w:t>
            </w:r>
          </w:p>
          <w:p w14:paraId="57B7A6D8" w14:textId="77777777" w:rsidR="009F2C86" w:rsidRPr="00C17A29" w:rsidRDefault="009F2C86" w:rsidP="002E22CC">
            <w:pPr>
              <w:numPr>
                <w:ilvl w:val="0"/>
                <w:numId w:val="1"/>
              </w:numPr>
              <w:tabs>
                <w:tab w:val="left" w:pos="720"/>
              </w:tabs>
              <w:rPr>
                <w:rFonts w:ascii="Open Sans" w:eastAsia="Symbol" w:hAnsi="Open Sans" w:cs="Open Sans"/>
                <w:color w:val="0D0D0D"/>
                <w:sz w:val="22"/>
                <w:szCs w:val="22"/>
              </w:rPr>
            </w:pPr>
            <w:r w:rsidRPr="00C17A29">
              <w:rPr>
                <w:rFonts w:ascii="Open Sans" w:eastAsia="Calibri" w:hAnsi="Open Sans" w:cs="Open Sans"/>
                <w:color w:val="0D0D0D"/>
                <w:sz w:val="22"/>
                <w:szCs w:val="22"/>
              </w:rPr>
              <w:t>Students will understand the role of HR within the functioning of an organization.</w:t>
            </w:r>
          </w:p>
          <w:p w14:paraId="3B889D3D" w14:textId="77777777" w:rsidR="009F2C86" w:rsidRPr="00C17A29" w:rsidRDefault="009F2C86" w:rsidP="009F2C86">
            <w:pPr>
              <w:spacing w:line="1" w:lineRule="exact"/>
              <w:rPr>
                <w:rFonts w:ascii="Open Sans" w:eastAsia="Symbol" w:hAnsi="Open Sans" w:cs="Open Sans"/>
                <w:color w:val="0D0D0D"/>
                <w:sz w:val="22"/>
                <w:szCs w:val="22"/>
              </w:rPr>
            </w:pPr>
          </w:p>
          <w:p w14:paraId="60AC3715" w14:textId="14BC39CA" w:rsidR="00BE648B" w:rsidRPr="00C17A29" w:rsidRDefault="009F2C86" w:rsidP="002E22CC">
            <w:pPr>
              <w:numPr>
                <w:ilvl w:val="0"/>
                <w:numId w:val="1"/>
              </w:numPr>
              <w:tabs>
                <w:tab w:val="left" w:pos="720"/>
              </w:tabs>
              <w:rPr>
                <w:rFonts w:ascii="Open Sans" w:eastAsia="Symbol" w:hAnsi="Open Sans" w:cs="Open Sans"/>
                <w:color w:val="0D0D0D"/>
                <w:sz w:val="22"/>
                <w:szCs w:val="22"/>
              </w:rPr>
            </w:pPr>
            <w:r w:rsidRPr="00C17A29">
              <w:rPr>
                <w:rFonts w:ascii="Open Sans" w:eastAsia="Calibri" w:hAnsi="Open Sans" w:cs="Open Sans"/>
                <w:color w:val="0D0D0D"/>
                <w:sz w:val="22"/>
                <w:szCs w:val="22"/>
              </w:rPr>
              <w:t>Students will be able to summarize the major activities associated with human resource management.</w:t>
            </w:r>
          </w:p>
        </w:tc>
      </w:tr>
      <w:tr w:rsidR="00B3350C" w:rsidRPr="00C17A29" w14:paraId="741CD4A0" w14:textId="77777777" w:rsidTr="467682BF">
        <w:trPr>
          <w:trHeight w:val="27"/>
        </w:trPr>
        <w:tc>
          <w:tcPr>
            <w:tcW w:w="3675" w:type="dxa"/>
            <w:shd w:val="clear" w:color="auto" w:fill="auto"/>
          </w:tcPr>
          <w:p w14:paraId="65BFD213" w14:textId="36ED601A" w:rsidR="00B3350C" w:rsidRPr="00C17A29" w:rsidRDefault="661D7F90" w:rsidP="661D7F90">
            <w:pPr>
              <w:spacing w:before="120" w:after="120"/>
              <w:jc w:val="center"/>
              <w:rPr>
                <w:rFonts w:ascii="Open Sans" w:hAnsi="Open Sans" w:cs="Open Sans"/>
                <w:b/>
                <w:bCs/>
                <w:sz w:val="22"/>
                <w:szCs w:val="22"/>
              </w:rPr>
            </w:pPr>
            <w:r w:rsidRPr="00C17A29">
              <w:rPr>
                <w:rFonts w:ascii="Open Sans" w:hAnsi="Open Sans" w:cs="Open Sans"/>
                <w:b/>
                <w:bCs/>
                <w:sz w:val="22"/>
                <w:szCs w:val="22"/>
              </w:rPr>
              <w:t>Rationale</w:t>
            </w:r>
          </w:p>
        </w:tc>
        <w:tc>
          <w:tcPr>
            <w:tcW w:w="7110" w:type="dxa"/>
            <w:shd w:val="clear" w:color="auto" w:fill="auto"/>
          </w:tcPr>
          <w:p w14:paraId="0AEAFDF2" w14:textId="6F7FF228" w:rsidR="00B3350C" w:rsidRPr="00C17A29" w:rsidRDefault="009F2C86" w:rsidP="00C33A76">
            <w:pPr>
              <w:spacing w:before="120" w:after="120"/>
              <w:rPr>
                <w:rFonts w:ascii="Open Sans" w:eastAsia="Open Sans" w:hAnsi="Open Sans" w:cs="Open Sans"/>
                <w:color w:val="222222"/>
                <w:sz w:val="22"/>
                <w:szCs w:val="22"/>
              </w:rPr>
            </w:pPr>
            <w:r w:rsidRPr="00C17A29">
              <w:rPr>
                <w:rFonts w:ascii="Open Sans" w:eastAsia="Open Sans" w:hAnsi="Open Sans" w:cs="Open Sans"/>
                <w:color w:val="222222"/>
                <w:sz w:val="22"/>
                <w:szCs w:val="22"/>
              </w:rPr>
              <w:t xml:space="preserve">The Human Resources Department is </w:t>
            </w:r>
            <w:r w:rsidR="009B07A5">
              <w:rPr>
                <w:rFonts w:ascii="Open Sans" w:eastAsia="Open Sans" w:hAnsi="Open Sans" w:cs="Open Sans"/>
                <w:color w:val="222222"/>
                <w:sz w:val="22"/>
                <w:szCs w:val="22"/>
              </w:rPr>
              <w:t xml:space="preserve">the one, </w:t>
            </w:r>
            <w:r w:rsidRPr="00C17A29">
              <w:rPr>
                <w:rFonts w:ascii="Open Sans" w:eastAsia="Open Sans" w:hAnsi="Open Sans" w:cs="Open Sans"/>
                <w:color w:val="222222"/>
                <w:sz w:val="22"/>
                <w:szCs w:val="22"/>
              </w:rPr>
              <w:t>that monitor</w:t>
            </w:r>
            <w:r w:rsidR="009B07A5">
              <w:rPr>
                <w:rFonts w:ascii="Open Sans" w:eastAsia="Open Sans" w:hAnsi="Open Sans" w:cs="Open Sans"/>
                <w:color w:val="222222"/>
                <w:sz w:val="22"/>
                <w:szCs w:val="22"/>
              </w:rPr>
              <w:t>s</w:t>
            </w:r>
            <w:r w:rsidRPr="00C17A29">
              <w:rPr>
                <w:rFonts w:ascii="Open Sans" w:eastAsia="Open Sans" w:hAnsi="Open Sans" w:cs="Open Sans"/>
                <w:color w:val="222222"/>
                <w:sz w:val="22"/>
                <w:szCs w:val="22"/>
              </w:rPr>
              <w:t xml:space="preserve"> the culture of the organization,</w:t>
            </w:r>
            <w:r w:rsidR="009B07A5">
              <w:rPr>
                <w:rFonts w:ascii="Open Sans" w:eastAsia="Open Sans" w:hAnsi="Open Sans" w:cs="Open Sans"/>
                <w:color w:val="222222"/>
                <w:sz w:val="22"/>
                <w:szCs w:val="22"/>
              </w:rPr>
              <w:t xml:space="preserve"> is</w:t>
            </w:r>
            <w:r w:rsidRPr="00C17A29">
              <w:rPr>
                <w:rFonts w:ascii="Open Sans" w:eastAsia="Open Sans" w:hAnsi="Open Sans" w:cs="Open Sans"/>
                <w:color w:val="222222"/>
                <w:sz w:val="22"/>
                <w:szCs w:val="22"/>
              </w:rPr>
              <w:t xml:space="preserve"> responsible for recruiting the top workforce, recommend market-based salaries and develop an overall strategic compensation plan, as well as researches, recommends, and implements employee benefits programs that attract and retain the best employees, to name a few. This lesson will help stud</w:t>
            </w:r>
            <w:r w:rsidR="00C33A76" w:rsidRPr="00C17A29">
              <w:rPr>
                <w:rFonts w:ascii="Open Sans" w:eastAsia="Open Sans" w:hAnsi="Open Sans" w:cs="Open Sans"/>
                <w:color w:val="222222"/>
                <w:sz w:val="22"/>
                <w:szCs w:val="22"/>
              </w:rPr>
              <w:t>ents better understand the role of Human Resources and their vital functions within the business workplace.</w:t>
            </w:r>
          </w:p>
        </w:tc>
      </w:tr>
      <w:tr w:rsidR="00B3350C" w:rsidRPr="00C17A29" w14:paraId="46AD6D97" w14:textId="77777777" w:rsidTr="467682BF">
        <w:trPr>
          <w:trHeight w:val="27"/>
        </w:trPr>
        <w:tc>
          <w:tcPr>
            <w:tcW w:w="3675" w:type="dxa"/>
            <w:shd w:val="clear" w:color="auto" w:fill="auto"/>
          </w:tcPr>
          <w:p w14:paraId="1115E24F" w14:textId="27A88A37" w:rsidR="00B3350C" w:rsidRPr="00C17A29" w:rsidRDefault="661D7F90" w:rsidP="661D7F90">
            <w:pPr>
              <w:spacing w:before="120" w:after="120"/>
              <w:jc w:val="center"/>
              <w:rPr>
                <w:rFonts w:ascii="Open Sans" w:hAnsi="Open Sans" w:cs="Open Sans"/>
                <w:b/>
                <w:bCs/>
                <w:sz w:val="22"/>
                <w:szCs w:val="22"/>
              </w:rPr>
            </w:pPr>
            <w:r w:rsidRPr="00C17A29">
              <w:rPr>
                <w:rFonts w:ascii="Open Sans" w:hAnsi="Open Sans" w:cs="Open Sans"/>
                <w:b/>
                <w:bCs/>
                <w:sz w:val="22"/>
                <w:szCs w:val="22"/>
              </w:rPr>
              <w:lastRenderedPageBreak/>
              <w:t>Duration of Lesson</w:t>
            </w:r>
          </w:p>
        </w:tc>
        <w:tc>
          <w:tcPr>
            <w:tcW w:w="7110" w:type="dxa"/>
            <w:shd w:val="clear" w:color="auto" w:fill="auto"/>
          </w:tcPr>
          <w:p w14:paraId="0F979EA2" w14:textId="472D4890" w:rsidR="00B3350C" w:rsidRPr="00C17A29" w:rsidRDefault="00C33A76" w:rsidP="467682BF">
            <w:pPr>
              <w:spacing w:before="120" w:after="120"/>
              <w:rPr>
                <w:rFonts w:ascii="Open Sans" w:eastAsia="Open Sans" w:hAnsi="Open Sans" w:cs="Open Sans"/>
                <w:sz w:val="22"/>
                <w:szCs w:val="22"/>
              </w:rPr>
            </w:pPr>
            <w:r w:rsidRPr="00C17A29">
              <w:rPr>
                <w:rFonts w:ascii="Open Sans" w:eastAsia="Open Sans" w:hAnsi="Open Sans" w:cs="Open Sans"/>
                <w:sz w:val="22"/>
                <w:szCs w:val="22"/>
              </w:rPr>
              <w:t>55-65 minutes</w:t>
            </w:r>
          </w:p>
        </w:tc>
      </w:tr>
      <w:tr w:rsidR="00B3350C" w:rsidRPr="00C17A29" w14:paraId="3F56A797" w14:textId="77777777" w:rsidTr="467682BF">
        <w:trPr>
          <w:trHeight w:val="27"/>
        </w:trPr>
        <w:tc>
          <w:tcPr>
            <w:tcW w:w="3675" w:type="dxa"/>
            <w:shd w:val="clear" w:color="auto" w:fill="auto"/>
          </w:tcPr>
          <w:p w14:paraId="0652114D" w14:textId="66026426" w:rsidR="00B3350C" w:rsidRPr="00C17A29" w:rsidRDefault="661D7F90" w:rsidP="661D7F90">
            <w:pPr>
              <w:jc w:val="center"/>
              <w:rPr>
                <w:rFonts w:ascii="Open Sans" w:hAnsi="Open Sans" w:cs="Open Sans"/>
                <w:b/>
                <w:bCs/>
                <w:sz w:val="22"/>
                <w:szCs w:val="22"/>
              </w:rPr>
            </w:pPr>
            <w:r w:rsidRPr="00C17A29">
              <w:rPr>
                <w:rFonts w:ascii="Open Sans" w:hAnsi="Open Sans" w:cs="Open Sans"/>
                <w:b/>
                <w:bCs/>
                <w:sz w:val="22"/>
                <w:szCs w:val="22"/>
              </w:rPr>
              <w:t>Word Wall/Key Vocabulary</w:t>
            </w:r>
          </w:p>
          <w:p w14:paraId="156E697A" w14:textId="319E44A3" w:rsidR="00B3350C" w:rsidRPr="00C17A29" w:rsidRDefault="661D7F90" w:rsidP="661D7F90">
            <w:pPr>
              <w:jc w:val="center"/>
              <w:rPr>
                <w:rFonts w:ascii="Open Sans" w:hAnsi="Open Sans" w:cs="Open Sans"/>
                <w:sz w:val="22"/>
                <w:szCs w:val="22"/>
              </w:rPr>
            </w:pPr>
            <w:r w:rsidRPr="00C17A29">
              <w:rPr>
                <w:rFonts w:ascii="Open Sans" w:hAnsi="Open Sans" w:cs="Open Sans"/>
                <w:i/>
                <w:iCs/>
                <w:sz w:val="22"/>
                <w:szCs w:val="22"/>
              </w:rPr>
              <w:t>(ELPS c1</w:t>
            </w:r>
            <w:proofErr w:type="gramStart"/>
            <w:r w:rsidRPr="00C17A29">
              <w:rPr>
                <w:rFonts w:ascii="Open Sans" w:hAnsi="Open Sans" w:cs="Open Sans"/>
                <w:i/>
                <w:iCs/>
                <w:sz w:val="22"/>
                <w:szCs w:val="22"/>
              </w:rPr>
              <w:t>a,c</w:t>
            </w:r>
            <w:proofErr w:type="gramEnd"/>
            <w:r w:rsidRPr="00C17A29">
              <w:rPr>
                <w:rFonts w:ascii="Open Sans" w:hAnsi="Open Sans" w:cs="Open Sans"/>
                <w:i/>
                <w:iCs/>
                <w:sz w:val="22"/>
                <w:szCs w:val="22"/>
              </w:rPr>
              <w:t>,f; c2b; c3a,b,d; c4c; c5b) PDAS II(5)</w:t>
            </w:r>
          </w:p>
        </w:tc>
        <w:tc>
          <w:tcPr>
            <w:tcW w:w="7110" w:type="dxa"/>
            <w:shd w:val="clear" w:color="auto" w:fill="auto"/>
          </w:tcPr>
          <w:p w14:paraId="4FD15DE2" w14:textId="77777777" w:rsidR="00922A76" w:rsidRPr="00C17A29" w:rsidRDefault="00922A76" w:rsidP="00922A76">
            <w:pPr>
              <w:rPr>
                <w:rFonts w:ascii="Open Sans" w:hAnsi="Open Sans" w:cs="Open Sans"/>
                <w:sz w:val="22"/>
                <w:szCs w:val="22"/>
              </w:rPr>
            </w:pPr>
            <w:r w:rsidRPr="00C17A29">
              <w:rPr>
                <w:rFonts w:ascii="Open Sans" w:eastAsia="Arial" w:hAnsi="Open Sans" w:cs="Open Sans"/>
                <w:b/>
                <w:bCs/>
                <w:sz w:val="22"/>
                <w:szCs w:val="22"/>
              </w:rPr>
              <w:t>Terms:</w:t>
            </w:r>
          </w:p>
          <w:p w14:paraId="2E0B80F1" w14:textId="77777777" w:rsidR="00922A76" w:rsidRPr="00C17A29" w:rsidRDefault="00922A76" w:rsidP="00922A76">
            <w:pPr>
              <w:spacing w:line="216" w:lineRule="exact"/>
              <w:rPr>
                <w:rFonts w:ascii="Open Sans" w:hAnsi="Open Sans" w:cs="Open Sans"/>
                <w:sz w:val="22"/>
                <w:szCs w:val="22"/>
              </w:rPr>
            </w:pPr>
          </w:p>
          <w:p w14:paraId="56A889EB" w14:textId="50C816B5" w:rsidR="00B3350C" w:rsidRPr="00C17A29" w:rsidRDefault="00C33A76" w:rsidP="00C33A76">
            <w:pPr>
              <w:spacing w:line="218" w:lineRule="auto"/>
              <w:ind w:right="320"/>
              <w:rPr>
                <w:rFonts w:ascii="Open Sans" w:hAnsi="Open Sans" w:cs="Open Sans"/>
                <w:sz w:val="22"/>
                <w:szCs w:val="22"/>
              </w:rPr>
            </w:pPr>
            <w:r w:rsidRPr="00C17A29">
              <w:rPr>
                <w:rFonts w:ascii="Open Sans" w:eastAsia="Calibri" w:hAnsi="Open Sans" w:cs="Open Sans"/>
                <w:b/>
                <w:color w:val="0D0D0D"/>
                <w:sz w:val="22"/>
                <w:szCs w:val="22"/>
              </w:rPr>
              <w:t>Human Resource Management (HRM)</w:t>
            </w:r>
            <w:r w:rsidRPr="00C17A29">
              <w:rPr>
                <w:rFonts w:ascii="Open Sans" w:eastAsia="Calibri" w:hAnsi="Open Sans" w:cs="Open Sans"/>
                <w:color w:val="0D0D0D"/>
                <w:sz w:val="22"/>
                <w:szCs w:val="22"/>
              </w:rPr>
              <w:t xml:space="preserve"> - HRM is that part of the management process that specializes in the management of people in work organizations.</w:t>
            </w:r>
          </w:p>
          <w:p w14:paraId="47D13121" w14:textId="62E89562" w:rsidR="00C33A76" w:rsidRPr="00C17A29" w:rsidRDefault="00C33A76" w:rsidP="00C33A76">
            <w:pPr>
              <w:spacing w:line="218" w:lineRule="auto"/>
              <w:ind w:right="320"/>
              <w:rPr>
                <w:rFonts w:ascii="Open Sans" w:hAnsi="Open Sans" w:cs="Open Sans"/>
                <w:sz w:val="22"/>
                <w:szCs w:val="22"/>
              </w:rPr>
            </w:pPr>
          </w:p>
        </w:tc>
      </w:tr>
      <w:tr w:rsidR="00B3350C" w:rsidRPr="00C17A29" w14:paraId="2AB98FD6" w14:textId="77777777" w:rsidTr="467682BF">
        <w:trPr>
          <w:trHeight w:val="27"/>
        </w:trPr>
        <w:tc>
          <w:tcPr>
            <w:tcW w:w="3675" w:type="dxa"/>
            <w:shd w:val="clear" w:color="auto" w:fill="auto"/>
          </w:tcPr>
          <w:p w14:paraId="7A681535" w14:textId="1FBBFA88" w:rsidR="00B3350C" w:rsidRPr="00C17A29" w:rsidRDefault="661D7F90" w:rsidP="661D7F90">
            <w:pPr>
              <w:spacing w:before="120" w:after="120"/>
              <w:jc w:val="center"/>
              <w:rPr>
                <w:rFonts w:ascii="Open Sans" w:hAnsi="Open Sans" w:cs="Open Sans"/>
                <w:b/>
                <w:bCs/>
                <w:sz w:val="22"/>
                <w:szCs w:val="22"/>
              </w:rPr>
            </w:pPr>
            <w:r w:rsidRPr="00C17A29">
              <w:rPr>
                <w:rFonts w:ascii="Open Sans" w:hAnsi="Open Sans" w:cs="Open Sans"/>
                <w:b/>
                <w:bCs/>
                <w:sz w:val="22"/>
                <w:szCs w:val="22"/>
              </w:rPr>
              <w:t>Materials/Specialized Equipment Needed</w:t>
            </w:r>
          </w:p>
        </w:tc>
        <w:tc>
          <w:tcPr>
            <w:tcW w:w="7110" w:type="dxa"/>
            <w:shd w:val="clear" w:color="auto" w:fill="auto"/>
          </w:tcPr>
          <w:p w14:paraId="712F249F" w14:textId="77777777" w:rsidR="00220C4A" w:rsidRPr="00C17A29" w:rsidRDefault="00220C4A" w:rsidP="00C33A76">
            <w:pPr>
              <w:rPr>
                <w:rFonts w:ascii="Open Sans" w:hAnsi="Open Sans" w:cs="Open Sans"/>
                <w:sz w:val="22"/>
                <w:szCs w:val="22"/>
              </w:rPr>
            </w:pPr>
            <w:r w:rsidRPr="00C17A29">
              <w:rPr>
                <w:rFonts w:ascii="Open Sans" w:eastAsia="Arial" w:hAnsi="Open Sans" w:cs="Open Sans"/>
                <w:b/>
                <w:bCs/>
                <w:sz w:val="22"/>
                <w:szCs w:val="22"/>
              </w:rPr>
              <w:t>Instructional Aids:</w:t>
            </w:r>
          </w:p>
          <w:p w14:paraId="299AE4FB" w14:textId="77777777" w:rsidR="00C33A76" w:rsidRPr="00C17A29" w:rsidRDefault="00C33A76" w:rsidP="002E22CC">
            <w:pPr>
              <w:pStyle w:val="ListParagraph"/>
              <w:numPr>
                <w:ilvl w:val="0"/>
                <w:numId w:val="5"/>
              </w:numPr>
              <w:tabs>
                <w:tab w:val="left" w:pos="720"/>
              </w:tabs>
              <w:rPr>
                <w:rFonts w:ascii="Open Sans" w:eastAsia="Symbol" w:hAnsi="Open Sans" w:cs="Open Sans"/>
                <w:color w:val="0D0D0D"/>
                <w:sz w:val="22"/>
                <w:szCs w:val="22"/>
              </w:rPr>
            </w:pPr>
            <w:r w:rsidRPr="00C17A29">
              <w:rPr>
                <w:rFonts w:ascii="Open Sans" w:eastAsia="Calibri" w:hAnsi="Open Sans" w:cs="Open Sans"/>
                <w:color w:val="0D0D0D"/>
                <w:sz w:val="22"/>
                <w:szCs w:val="22"/>
              </w:rPr>
              <w:t>Textbook or Computer Program Diagrams/Charts</w:t>
            </w:r>
          </w:p>
          <w:p w14:paraId="364F3B37" w14:textId="1A19C0EE" w:rsidR="00C33A76" w:rsidRPr="00C17A29" w:rsidRDefault="00C33A76" w:rsidP="002E22CC">
            <w:pPr>
              <w:pStyle w:val="ListParagraph"/>
              <w:numPr>
                <w:ilvl w:val="0"/>
                <w:numId w:val="5"/>
              </w:numPr>
              <w:tabs>
                <w:tab w:val="left" w:pos="720"/>
              </w:tabs>
              <w:rPr>
                <w:rFonts w:ascii="Open Sans" w:eastAsia="Symbol" w:hAnsi="Open Sans" w:cs="Open Sans"/>
                <w:color w:val="0D0D0D"/>
                <w:sz w:val="22"/>
                <w:szCs w:val="22"/>
              </w:rPr>
            </w:pPr>
            <w:r w:rsidRPr="00C17A29">
              <w:rPr>
                <w:rFonts w:ascii="Open Sans" w:eastAsia="Calibri" w:hAnsi="Open Sans" w:cs="Open Sans"/>
                <w:color w:val="0D0D0D"/>
                <w:sz w:val="22"/>
                <w:szCs w:val="22"/>
              </w:rPr>
              <w:t>Lesson 1.01 Presentation</w:t>
            </w:r>
          </w:p>
          <w:p w14:paraId="12971F31" w14:textId="6B4F7BE5" w:rsidR="00C33A76" w:rsidRPr="00C17A29" w:rsidRDefault="00C33A76" w:rsidP="002E22CC">
            <w:pPr>
              <w:pStyle w:val="ListParagraph"/>
              <w:numPr>
                <w:ilvl w:val="0"/>
                <w:numId w:val="5"/>
              </w:numPr>
              <w:tabs>
                <w:tab w:val="left" w:pos="720"/>
              </w:tabs>
              <w:rPr>
                <w:rFonts w:ascii="Open Sans" w:eastAsia="Symbol" w:hAnsi="Open Sans" w:cs="Open Sans"/>
                <w:color w:val="0D0D0D"/>
                <w:sz w:val="22"/>
                <w:szCs w:val="22"/>
              </w:rPr>
            </w:pPr>
            <w:r w:rsidRPr="00C17A29">
              <w:rPr>
                <w:rFonts w:ascii="Open Sans" w:eastAsia="Calibri" w:hAnsi="Open Sans" w:cs="Open Sans"/>
                <w:color w:val="0D0D0D"/>
                <w:sz w:val="22"/>
                <w:szCs w:val="22"/>
              </w:rPr>
              <w:t>Online Websites</w:t>
            </w:r>
          </w:p>
          <w:p w14:paraId="2465CD2C" w14:textId="3645E38A" w:rsidR="00EA1D39" w:rsidRPr="00C17A29" w:rsidRDefault="00C33A76" w:rsidP="002E22CC">
            <w:pPr>
              <w:pStyle w:val="ListParagraph"/>
              <w:numPr>
                <w:ilvl w:val="0"/>
                <w:numId w:val="5"/>
              </w:numPr>
              <w:tabs>
                <w:tab w:val="left" w:pos="720"/>
              </w:tabs>
              <w:rPr>
                <w:rFonts w:ascii="Open Sans" w:eastAsia="Symbol" w:hAnsi="Open Sans" w:cs="Open Sans"/>
                <w:color w:val="0D0D0D"/>
                <w:sz w:val="22"/>
                <w:szCs w:val="22"/>
              </w:rPr>
            </w:pPr>
            <w:r w:rsidRPr="00C17A29">
              <w:rPr>
                <w:rFonts w:ascii="Open Sans" w:eastAsia="Calibri" w:hAnsi="Open Sans" w:cs="Open Sans"/>
                <w:color w:val="0D0D0D"/>
                <w:sz w:val="22"/>
                <w:szCs w:val="22"/>
              </w:rPr>
              <w:t>Supplies- construction paper, scissors for each team, glue for each team, thread for each team, and stapler with staples for each team</w:t>
            </w:r>
          </w:p>
          <w:p w14:paraId="1FA8B4E9" w14:textId="77777777" w:rsidR="00C33A76" w:rsidRPr="00C17A29" w:rsidRDefault="00C33A76" w:rsidP="00C33A76">
            <w:pPr>
              <w:tabs>
                <w:tab w:val="left" w:pos="720"/>
              </w:tabs>
              <w:rPr>
                <w:rFonts w:ascii="Open Sans" w:eastAsia="Symbol" w:hAnsi="Open Sans" w:cs="Open Sans"/>
                <w:color w:val="0D0D0D"/>
                <w:sz w:val="22"/>
                <w:szCs w:val="22"/>
              </w:rPr>
            </w:pPr>
          </w:p>
          <w:p w14:paraId="288B9893" w14:textId="77777777" w:rsidR="00220C4A" w:rsidRPr="00C17A29" w:rsidRDefault="00220C4A" w:rsidP="00C33A76">
            <w:pPr>
              <w:rPr>
                <w:rFonts w:ascii="Open Sans" w:hAnsi="Open Sans" w:cs="Open Sans"/>
                <w:sz w:val="22"/>
                <w:szCs w:val="22"/>
              </w:rPr>
            </w:pPr>
            <w:r w:rsidRPr="00C17A29">
              <w:rPr>
                <w:rFonts w:ascii="Open Sans" w:eastAsia="Arial" w:hAnsi="Open Sans" w:cs="Open Sans"/>
                <w:b/>
                <w:bCs/>
                <w:sz w:val="22"/>
                <w:szCs w:val="22"/>
              </w:rPr>
              <w:t>Equipment/Software Needed:</w:t>
            </w:r>
          </w:p>
          <w:p w14:paraId="06028BCB" w14:textId="2E30C707" w:rsidR="00B3350C" w:rsidRPr="00C17A29" w:rsidRDefault="00C33A76" w:rsidP="002E22CC">
            <w:pPr>
              <w:pStyle w:val="ListParagraph"/>
              <w:numPr>
                <w:ilvl w:val="0"/>
                <w:numId w:val="6"/>
              </w:numPr>
              <w:tabs>
                <w:tab w:val="left" w:pos="360"/>
              </w:tabs>
              <w:spacing w:after="120"/>
              <w:contextualSpacing w:val="0"/>
              <w:rPr>
                <w:rFonts w:ascii="Open Sans" w:eastAsia="Arial" w:hAnsi="Open Sans" w:cs="Open Sans"/>
                <w:sz w:val="22"/>
                <w:szCs w:val="22"/>
              </w:rPr>
            </w:pPr>
            <w:r w:rsidRPr="00C17A29">
              <w:rPr>
                <w:rFonts w:ascii="Open Sans" w:eastAsia="Calibri" w:hAnsi="Open Sans" w:cs="Open Sans"/>
                <w:color w:val="0D0D0D"/>
                <w:sz w:val="22"/>
                <w:szCs w:val="22"/>
              </w:rPr>
              <w:t>Instructor Computer/Projection Unit</w:t>
            </w:r>
          </w:p>
        </w:tc>
      </w:tr>
      <w:tr w:rsidR="00B3350C" w:rsidRPr="00C17A29" w14:paraId="4B28B3C8" w14:textId="77777777" w:rsidTr="467682BF">
        <w:trPr>
          <w:trHeight w:val="27"/>
        </w:trPr>
        <w:tc>
          <w:tcPr>
            <w:tcW w:w="3675" w:type="dxa"/>
            <w:shd w:val="clear" w:color="auto" w:fill="auto"/>
          </w:tcPr>
          <w:p w14:paraId="6A576075" w14:textId="77777777" w:rsidR="00B3350C" w:rsidRPr="00C17A29" w:rsidRDefault="661D7F90" w:rsidP="661D7F90">
            <w:pPr>
              <w:jc w:val="center"/>
              <w:rPr>
                <w:rFonts w:ascii="Open Sans" w:hAnsi="Open Sans" w:cs="Open Sans"/>
                <w:b/>
                <w:bCs/>
                <w:sz w:val="22"/>
                <w:szCs w:val="22"/>
              </w:rPr>
            </w:pPr>
            <w:r w:rsidRPr="00C17A29">
              <w:rPr>
                <w:rFonts w:ascii="Open Sans" w:hAnsi="Open Sans" w:cs="Open Sans"/>
                <w:b/>
                <w:bCs/>
                <w:sz w:val="22"/>
                <w:szCs w:val="22"/>
              </w:rPr>
              <w:t>Anticipatory Set</w:t>
            </w:r>
          </w:p>
          <w:p w14:paraId="2BCFDB36" w14:textId="734AFA54" w:rsidR="00870A95" w:rsidRPr="00C17A29" w:rsidRDefault="661D7F90" w:rsidP="661D7F90">
            <w:pPr>
              <w:jc w:val="center"/>
              <w:rPr>
                <w:rFonts w:ascii="Open Sans" w:hAnsi="Open Sans" w:cs="Open Sans"/>
                <w:sz w:val="22"/>
                <w:szCs w:val="22"/>
              </w:rPr>
            </w:pPr>
            <w:r w:rsidRPr="00C17A29">
              <w:rPr>
                <w:rFonts w:ascii="Open Sans" w:hAnsi="Open Sans" w:cs="Open Sans"/>
                <w:sz w:val="22"/>
                <w:szCs w:val="22"/>
              </w:rPr>
              <w:t>(May include pre-assessment for prior knowledge)</w:t>
            </w:r>
          </w:p>
        </w:tc>
        <w:tc>
          <w:tcPr>
            <w:tcW w:w="7110" w:type="dxa"/>
            <w:shd w:val="clear" w:color="auto" w:fill="auto"/>
          </w:tcPr>
          <w:p w14:paraId="36661358" w14:textId="77777777" w:rsidR="00C33A76" w:rsidRPr="00C17A29" w:rsidRDefault="00C33A76" w:rsidP="002E22CC">
            <w:pPr>
              <w:numPr>
                <w:ilvl w:val="0"/>
                <w:numId w:val="7"/>
              </w:numPr>
              <w:tabs>
                <w:tab w:val="left" w:pos="720"/>
              </w:tabs>
              <w:rPr>
                <w:rFonts w:ascii="Open Sans" w:eastAsia="Calibri" w:hAnsi="Open Sans" w:cs="Open Sans"/>
                <w:color w:val="0D0D0D"/>
                <w:sz w:val="22"/>
                <w:szCs w:val="22"/>
              </w:rPr>
            </w:pPr>
            <w:r w:rsidRPr="00C17A29">
              <w:rPr>
                <w:rFonts w:ascii="Open Sans" w:eastAsia="Calibri" w:hAnsi="Open Sans" w:cs="Open Sans"/>
                <w:color w:val="0D0D0D"/>
                <w:sz w:val="22"/>
                <w:szCs w:val="22"/>
              </w:rPr>
              <w:t>Divide students into groups of five.</w:t>
            </w:r>
          </w:p>
          <w:p w14:paraId="0500D6BD" w14:textId="77777777" w:rsidR="00C33A76" w:rsidRPr="00C17A29" w:rsidRDefault="00C33A76" w:rsidP="002E22CC">
            <w:pPr>
              <w:numPr>
                <w:ilvl w:val="0"/>
                <w:numId w:val="7"/>
              </w:numPr>
              <w:tabs>
                <w:tab w:val="left" w:pos="720"/>
              </w:tabs>
              <w:rPr>
                <w:rFonts w:ascii="Open Sans" w:eastAsia="Calibri" w:hAnsi="Open Sans" w:cs="Open Sans"/>
                <w:color w:val="0D0D0D"/>
                <w:sz w:val="22"/>
                <w:szCs w:val="22"/>
              </w:rPr>
            </w:pPr>
            <w:r w:rsidRPr="00C17A29">
              <w:rPr>
                <w:rFonts w:ascii="Open Sans" w:eastAsia="Calibri" w:hAnsi="Open Sans" w:cs="Open Sans"/>
                <w:color w:val="0D0D0D"/>
                <w:sz w:val="22"/>
                <w:szCs w:val="22"/>
              </w:rPr>
              <w:t>Give each team construction paper, scissors, glue, thread, and stapler.</w:t>
            </w:r>
          </w:p>
          <w:p w14:paraId="0C3AB3E1" w14:textId="77777777" w:rsidR="00C33A76" w:rsidRPr="00C17A29" w:rsidRDefault="00C33A76" w:rsidP="002E22CC">
            <w:pPr>
              <w:numPr>
                <w:ilvl w:val="0"/>
                <w:numId w:val="7"/>
              </w:numPr>
              <w:tabs>
                <w:tab w:val="left" w:pos="720"/>
              </w:tabs>
              <w:rPr>
                <w:rFonts w:ascii="Open Sans" w:eastAsia="Calibri" w:hAnsi="Open Sans" w:cs="Open Sans"/>
                <w:color w:val="0D0D0D"/>
                <w:sz w:val="22"/>
                <w:szCs w:val="22"/>
              </w:rPr>
            </w:pPr>
            <w:r w:rsidRPr="00C17A29">
              <w:rPr>
                <w:rFonts w:ascii="Open Sans" w:eastAsia="Calibri" w:hAnsi="Open Sans" w:cs="Open Sans"/>
                <w:color w:val="0D0D0D"/>
                <w:sz w:val="22"/>
                <w:szCs w:val="22"/>
              </w:rPr>
              <w:t>Tell them that their task is to build a tower with the items provided.</w:t>
            </w:r>
          </w:p>
          <w:p w14:paraId="5E33A114" w14:textId="2C03B47F" w:rsidR="00C33A76" w:rsidRPr="00C17A29" w:rsidRDefault="00C33A76" w:rsidP="002E22CC">
            <w:pPr>
              <w:pStyle w:val="ListParagraph"/>
              <w:numPr>
                <w:ilvl w:val="1"/>
                <w:numId w:val="7"/>
              </w:numPr>
              <w:rPr>
                <w:rFonts w:ascii="Open Sans" w:eastAsia="Calibri" w:hAnsi="Open Sans" w:cs="Open Sans"/>
                <w:color w:val="0D0D0D"/>
                <w:sz w:val="22"/>
                <w:szCs w:val="22"/>
              </w:rPr>
            </w:pPr>
            <w:r w:rsidRPr="00C17A29">
              <w:rPr>
                <w:rFonts w:ascii="Open Sans" w:eastAsia="Calibri" w:hAnsi="Open Sans" w:cs="Open Sans"/>
                <w:color w:val="0D0D0D"/>
                <w:sz w:val="22"/>
                <w:szCs w:val="22"/>
              </w:rPr>
              <w:t>The tower will be judged on the basis of three criteria: appearance, stability, and height.</w:t>
            </w:r>
          </w:p>
          <w:p w14:paraId="7DB76C48" w14:textId="77777777" w:rsidR="00C33A76" w:rsidRPr="00C17A29" w:rsidRDefault="00C33A76" w:rsidP="002E22CC">
            <w:pPr>
              <w:numPr>
                <w:ilvl w:val="0"/>
                <w:numId w:val="7"/>
              </w:numPr>
              <w:tabs>
                <w:tab w:val="left" w:pos="720"/>
              </w:tabs>
              <w:rPr>
                <w:rFonts w:ascii="Open Sans" w:eastAsia="Calibri" w:hAnsi="Open Sans" w:cs="Open Sans"/>
                <w:color w:val="0D0D0D"/>
                <w:sz w:val="22"/>
                <w:szCs w:val="22"/>
              </w:rPr>
            </w:pPr>
            <w:r w:rsidRPr="00C17A29">
              <w:rPr>
                <w:rFonts w:ascii="Open Sans" w:eastAsia="Calibri" w:hAnsi="Open Sans" w:cs="Open Sans"/>
                <w:color w:val="0D0D0D"/>
                <w:sz w:val="22"/>
                <w:szCs w:val="22"/>
              </w:rPr>
              <w:t>Students should be given 10-15 minutes to complete the task.</w:t>
            </w:r>
          </w:p>
          <w:p w14:paraId="00C1F534" w14:textId="77777777" w:rsidR="00C33A76" w:rsidRPr="00C17A29" w:rsidRDefault="00C33A76" w:rsidP="002E22CC">
            <w:pPr>
              <w:numPr>
                <w:ilvl w:val="0"/>
                <w:numId w:val="7"/>
              </w:numPr>
              <w:tabs>
                <w:tab w:val="left" w:pos="720"/>
              </w:tabs>
              <w:rPr>
                <w:rFonts w:ascii="Open Sans" w:eastAsia="Calibri" w:hAnsi="Open Sans" w:cs="Open Sans"/>
                <w:color w:val="0D0D0D"/>
                <w:sz w:val="22"/>
                <w:szCs w:val="22"/>
              </w:rPr>
            </w:pPr>
            <w:r w:rsidRPr="00C17A29">
              <w:rPr>
                <w:rFonts w:ascii="Open Sans" w:eastAsia="Calibri" w:hAnsi="Open Sans" w:cs="Open Sans"/>
                <w:color w:val="0D0D0D"/>
                <w:sz w:val="22"/>
                <w:szCs w:val="22"/>
              </w:rPr>
              <w:t>After the task is completed, judge the towers of each team on the basis of the three criteria.</w:t>
            </w:r>
          </w:p>
          <w:p w14:paraId="128A7DE4" w14:textId="051EB946" w:rsidR="00C33A76" w:rsidRPr="00C17A29" w:rsidRDefault="00C33A76" w:rsidP="002E22CC">
            <w:pPr>
              <w:numPr>
                <w:ilvl w:val="0"/>
                <w:numId w:val="7"/>
              </w:numPr>
              <w:tabs>
                <w:tab w:val="left" w:pos="720"/>
              </w:tabs>
              <w:rPr>
                <w:rFonts w:ascii="Open Sans" w:eastAsia="Calibri" w:hAnsi="Open Sans" w:cs="Open Sans"/>
                <w:color w:val="0D0D0D"/>
                <w:sz w:val="22"/>
                <w:szCs w:val="22"/>
              </w:rPr>
            </w:pPr>
            <w:r w:rsidRPr="00C17A29">
              <w:rPr>
                <w:rFonts w:ascii="Open Sans" w:eastAsia="Calibri" w:hAnsi="Open Sans" w:cs="Open Sans"/>
                <w:color w:val="0D0D0D"/>
                <w:sz w:val="22"/>
                <w:szCs w:val="22"/>
              </w:rPr>
              <w:t>Ask students how they went about completing the tower.</w:t>
            </w:r>
          </w:p>
          <w:p w14:paraId="1B41167F" w14:textId="77777777" w:rsidR="00C33A76" w:rsidRPr="00C17A29" w:rsidRDefault="00C33A76" w:rsidP="002E22CC">
            <w:pPr>
              <w:numPr>
                <w:ilvl w:val="0"/>
                <w:numId w:val="7"/>
              </w:numPr>
              <w:tabs>
                <w:tab w:val="left" w:pos="720"/>
              </w:tabs>
              <w:rPr>
                <w:rFonts w:ascii="Open Sans" w:eastAsia="Calibri" w:hAnsi="Open Sans" w:cs="Open Sans"/>
                <w:color w:val="0D0D0D"/>
                <w:sz w:val="22"/>
                <w:szCs w:val="22"/>
              </w:rPr>
            </w:pPr>
            <w:r w:rsidRPr="00C17A29">
              <w:rPr>
                <w:rFonts w:ascii="Open Sans" w:eastAsia="Calibri" w:hAnsi="Open Sans" w:cs="Open Sans"/>
                <w:color w:val="0D0D0D"/>
                <w:sz w:val="22"/>
                <w:szCs w:val="22"/>
              </w:rPr>
              <w:t>During the discussion ask students if each team member was used effectively to reach their goal: building the tower.</w:t>
            </w:r>
          </w:p>
          <w:p w14:paraId="6019719E" w14:textId="2B08BA1F" w:rsidR="00B3350C" w:rsidRPr="00C17A29" w:rsidRDefault="00C33A76" w:rsidP="002E22CC">
            <w:pPr>
              <w:numPr>
                <w:ilvl w:val="0"/>
                <w:numId w:val="7"/>
              </w:numPr>
              <w:tabs>
                <w:tab w:val="left" w:pos="720"/>
              </w:tabs>
              <w:spacing w:after="120"/>
              <w:rPr>
                <w:rFonts w:ascii="Open Sans" w:eastAsia="Calibri" w:hAnsi="Open Sans" w:cs="Open Sans"/>
                <w:color w:val="0D0D0D"/>
                <w:sz w:val="22"/>
                <w:szCs w:val="22"/>
              </w:rPr>
            </w:pPr>
            <w:r w:rsidRPr="00C17A29">
              <w:rPr>
                <w:rFonts w:ascii="Open Sans" w:eastAsia="Calibri" w:hAnsi="Open Sans" w:cs="Open Sans"/>
                <w:color w:val="0D0D0D"/>
                <w:sz w:val="22"/>
                <w:szCs w:val="22"/>
              </w:rPr>
              <w:t>Ask each team to rate themselves on a scale from 1 to 10. They’ll rate themselves on the effectiveness of the team if the team was an organization and the purpose of the organization was to build the tower.</w:t>
            </w:r>
          </w:p>
        </w:tc>
      </w:tr>
      <w:tr w:rsidR="00B3350C" w:rsidRPr="00C17A29" w14:paraId="14C1CDAA" w14:textId="77777777" w:rsidTr="467682BF">
        <w:trPr>
          <w:trHeight w:val="440"/>
        </w:trPr>
        <w:tc>
          <w:tcPr>
            <w:tcW w:w="3675" w:type="dxa"/>
            <w:shd w:val="clear" w:color="auto" w:fill="auto"/>
          </w:tcPr>
          <w:p w14:paraId="72711DBC" w14:textId="622EE681" w:rsidR="00B3350C" w:rsidRPr="00C17A29" w:rsidRDefault="661D7F90" w:rsidP="661D7F90">
            <w:pPr>
              <w:spacing w:before="120" w:after="120"/>
              <w:jc w:val="center"/>
              <w:rPr>
                <w:rFonts w:ascii="Open Sans" w:hAnsi="Open Sans" w:cs="Open Sans"/>
                <w:b/>
                <w:bCs/>
                <w:sz w:val="22"/>
                <w:szCs w:val="22"/>
              </w:rPr>
            </w:pPr>
            <w:r w:rsidRPr="00C17A29">
              <w:rPr>
                <w:rFonts w:ascii="Open Sans" w:hAnsi="Open Sans" w:cs="Open Sans"/>
                <w:b/>
                <w:bCs/>
                <w:sz w:val="22"/>
                <w:szCs w:val="22"/>
              </w:rPr>
              <w:t>Direct Instruction *</w:t>
            </w:r>
          </w:p>
        </w:tc>
        <w:tc>
          <w:tcPr>
            <w:tcW w:w="7110" w:type="dxa"/>
            <w:shd w:val="clear" w:color="auto" w:fill="auto"/>
          </w:tcPr>
          <w:p w14:paraId="5FB74B9C" w14:textId="77777777" w:rsidR="00C33A76" w:rsidRPr="00C17A29" w:rsidRDefault="00C33A76" w:rsidP="002E22CC">
            <w:pPr>
              <w:pStyle w:val="ListParagraph"/>
              <w:numPr>
                <w:ilvl w:val="0"/>
                <w:numId w:val="8"/>
              </w:numPr>
              <w:tabs>
                <w:tab w:val="left" w:pos="2800"/>
              </w:tabs>
              <w:rPr>
                <w:rFonts w:ascii="Open Sans" w:eastAsia="Calibri" w:hAnsi="Open Sans" w:cs="Open Sans"/>
                <w:color w:val="0C0C0C"/>
                <w:sz w:val="22"/>
                <w:szCs w:val="22"/>
              </w:rPr>
            </w:pPr>
            <w:r w:rsidRPr="00C17A29">
              <w:rPr>
                <w:rFonts w:ascii="Open Sans" w:eastAsia="Calibri" w:hAnsi="Open Sans" w:cs="Open Sans"/>
                <w:color w:val="0C0C0C"/>
                <w:sz w:val="22"/>
                <w:szCs w:val="22"/>
              </w:rPr>
              <w:t>Human Resource Management</w:t>
            </w:r>
          </w:p>
          <w:p w14:paraId="28DE9575" w14:textId="77777777" w:rsidR="00C33A76" w:rsidRPr="00C17A29" w:rsidRDefault="00C33A76" w:rsidP="002E22CC">
            <w:pPr>
              <w:pStyle w:val="ListParagraph"/>
              <w:numPr>
                <w:ilvl w:val="1"/>
                <w:numId w:val="9"/>
              </w:numPr>
              <w:tabs>
                <w:tab w:val="left" w:pos="2800"/>
              </w:tabs>
              <w:rPr>
                <w:rFonts w:ascii="Open Sans" w:eastAsia="Calibri" w:hAnsi="Open Sans" w:cs="Open Sans"/>
                <w:color w:val="0C0C0C"/>
                <w:sz w:val="22"/>
                <w:szCs w:val="22"/>
              </w:rPr>
            </w:pPr>
            <w:r w:rsidRPr="00C17A29">
              <w:rPr>
                <w:rFonts w:ascii="Open Sans" w:eastAsia="Calibri" w:hAnsi="Open Sans" w:cs="Open Sans"/>
                <w:color w:val="0C0C0C"/>
                <w:sz w:val="22"/>
                <w:szCs w:val="22"/>
              </w:rPr>
              <w:t>Earlier was classified as “personnel management.”</w:t>
            </w:r>
          </w:p>
          <w:p w14:paraId="211E0B99" w14:textId="7E187D7F" w:rsidR="00C33A76" w:rsidRPr="00C17A29" w:rsidRDefault="00C33A76" w:rsidP="002E22CC">
            <w:pPr>
              <w:pStyle w:val="ListParagraph"/>
              <w:numPr>
                <w:ilvl w:val="1"/>
                <w:numId w:val="9"/>
              </w:numPr>
              <w:tabs>
                <w:tab w:val="left" w:pos="2800"/>
              </w:tabs>
              <w:rPr>
                <w:rFonts w:ascii="Open Sans" w:eastAsia="Calibri" w:hAnsi="Open Sans" w:cs="Open Sans"/>
                <w:color w:val="0C0C0C"/>
                <w:sz w:val="22"/>
                <w:szCs w:val="22"/>
              </w:rPr>
            </w:pPr>
            <w:r w:rsidRPr="00C17A29">
              <w:rPr>
                <w:rFonts w:ascii="Open Sans" w:eastAsia="Calibri" w:hAnsi="Open Sans" w:cs="Open Sans"/>
                <w:color w:val="0C0C0C"/>
                <w:sz w:val="22"/>
                <w:szCs w:val="22"/>
              </w:rPr>
              <w:t>The “death” of personnel management led to the birth of HRM.</w:t>
            </w:r>
          </w:p>
          <w:p w14:paraId="58FEE87A" w14:textId="022317B7" w:rsidR="008B5C4D" w:rsidRPr="00C17A29" w:rsidRDefault="008B5C4D" w:rsidP="002E22CC">
            <w:pPr>
              <w:pStyle w:val="ListParagraph"/>
              <w:numPr>
                <w:ilvl w:val="1"/>
                <w:numId w:val="9"/>
              </w:numPr>
              <w:tabs>
                <w:tab w:val="left" w:pos="2800"/>
              </w:tabs>
              <w:rPr>
                <w:rFonts w:ascii="Open Sans" w:eastAsia="Calibri" w:hAnsi="Open Sans" w:cs="Open Sans"/>
                <w:color w:val="0C0C0C"/>
                <w:sz w:val="22"/>
                <w:szCs w:val="22"/>
              </w:rPr>
            </w:pPr>
            <w:r w:rsidRPr="00C17A29">
              <w:rPr>
                <w:rFonts w:ascii="Open Sans" w:eastAsia="Calibri" w:hAnsi="Open Sans" w:cs="Open Sans"/>
                <w:color w:val="0C0C0C"/>
                <w:sz w:val="22"/>
                <w:szCs w:val="22"/>
              </w:rPr>
              <w:t xml:space="preserve">Traditional personnel management was perceived as a dumping ground of the organization. Its main function was record keeping. HRM is concerned with the personnel policies and managerial practices and systems that influence the workforce. It consists of all the activities undertaken by an enterprise to ensure the effective utilization of employees toward the attainment of individual, group, and organizational goals. In </w:t>
            </w:r>
            <w:r w:rsidRPr="00C17A29">
              <w:rPr>
                <w:rFonts w:ascii="Open Sans" w:eastAsia="Calibri" w:hAnsi="Open Sans" w:cs="Open Sans"/>
                <w:color w:val="0C0C0C"/>
                <w:sz w:val="22"/>
                <w:szCs w:val="22"/>
              </w:rPr>
              <w:lastRenderedPageBreak/>
              <w:t>broader terms, all decisions that affect the workforce of the organization concern the HRM function.</w:t>
            </w:r>
          </w:p>
          <w:p w14:paraId="79380CED" w14:textId="77777777" w:rsidR="008B5C4D" w:rsidRPr="00C17A29" w:rsidRDefault="008B5C4D" w:rsidP="008B5C4D">
            <w:pPr>
              <w:pStyle w:val="ListParagraph"/>
              <w:tabs>
                <w:tab w:val="left" w:pos="2800"/>
              </w:tabs>
              <w:ind w:left="1440"/>
              <w:rPr>
                <w:rFonts w:ascii="Open Sans" w:eastAsia="Calibri" w:hAnsi="Open Sans" w:cs="Open Sans"/>
                <w:color w:val="0C0C0C"/>
                <w:sz w:val="22"/>
                <w:szCs w:val="22"/>
              </w:rPr>
            </w:pPr>
          </w:p>
          <w:p w14:paraId="18AFA5D5" w14:textId="77777777" w:rsidR="00C33A76" w:rsidRPr="00C17A29" w:rsidRDefault="00C33A76" w:rsidP="00C33A76">
            <w:pPr>
              <w:spacing w:line="57" w:lineRule="exact"/>
              <w:rPr>
                <w:rFonts w:ascii="Open Sans" w:hAnsi="Open Sans" w:cs="Open Sans"/>
                <w:sz w:val="22"/>
                <w:szCs w:val="22"/>
              </w:rPr>
            </w:pPr>
          </w:p>
          <w:p w14:paraId="48C72671" w14:textId="0A7711B9" w:rsidR="00C33A76" w:rsidRPr="00C17A29" w:rsidRDefault="00C33A76" w:rsidP="002E22CC">
            <w:pPr>
              <w:pStyle w:val="ListParagraph"/>
              <w:numPr>
                <w:ilvl w:val="0"/>
                <w:numId w:val="8"/>
              </w:numPr>
              <w:spacing w:line="218" w:lineRule="auto"/>
              <w:ind w:right="300"/>
              <w:rPr>
                <w:rFonts w:ascii="Open Sans" w:hAnsi="Open Sans" w:cs="Open Sans"/>
                <w:sz w:val="22"/>
                <w:szCs w:val="22"/>
              </w:rPr>
            </w:pPr>
            <w:r w:rsidRPr="00C17A29">
              <w:rPr>
                <w:rFonts w:ascii="Open Sans" w:eastAsia="Calibri" w:hAnsi="Open Sans" w:cs="Open Sans"/>
                <w:color w:val="0C0C0C"/>
                <w:sz w:val="22"/>
                <w:szCs w:val="22"/>
              </w:rPr>
              <w:t>HRM covers the following five functional areas</w:t>
            </w:r>
            <w:r w:rsidR="006E1EE6">
              <w:rPr>
                <w:rFonts w:ascii="Open Sans" w:eastAsia="Calibri" w:hAnsi="Open Sans" w:cs="Open Sans"/>
                <w:color w:val="0C0C0C"/>
                <w:sz w:val="22"/>
                <w:szCs w:val="22"/>
              </w:rPr>
              <w:t>:</w:t>
            </w:r>
          </w:p>
          <w:p w14:paraId="66CC36EC" w14:textId="77777777" w:rsidR="00C33A76" w:rsidRPr="00C17A29" w:rsidRDefault="00C33A76" w:rsidP="002E22CC">
            <w:pPr>
              <w:pStyle w:val="ListParagraph"/>
              <w:numPr>
                <w:ilvl w:val="1"/>
                <w:numId w:val="8"/>
              </w:numPr>
              <w:spacing w:line="218" w:lineRule="auto"/>
              <w:ind w:right="300"/>
              <w:rPr>
                <w:rFonts w:ascii="Open Sans" w:hAnsi="Open Sans" w:cs="Open Sans"/>
                <w:sz w:val="22"/>
                <w:szCs w:val="22"/>
              </w:rPr>
            </w:pPr>
            <w:r w:rsidRPr="00C17A29">
              <w:rPr>
                <w:rFonts w:ascii="Open Sans" w:eastAsia="Calibri" w:hAnsi="Open Sans" w:cs="Open Sans"/>
                <w:color w:val="0C0C0C"/>
                <w:sz w:val="22"/>
                <w:szCs w:val="22"/>
              </w:rPr>
              <w:t>Organizational Design</w:t>
            </w:r>
          </w:p>
          <w:p w14:paraId="38F02D7D" w14:textId="77777777" w:rsidR="008B5C4D" w:rsidRPr="00C17A29" w:rsidRDefault="00C33A76" w:rsidP="002E22CC">
            <w:pPr>
              <w:pStyle w:val="ListParagraph"/>
              <w:numPr>
                <w:ilvl w:val="2"/>
                <w:numId w:val="8"/>
              </w:numPr>
              <w:spacing w:line="218" w:lineRule="auto"/>
              <w:ind w:right="300"/>
              <w:rPr>
                <w:rFonts w:ascii="Open Sans" w:hAnsi="Open Sans" w:cs="Open Sans"/>
                <w:sz w:val="22"/>
                <w:szCs w:val="22"/>
              </w:rPr>
            </w:pPr>
            <w:r w:rsidRPr="00C17A29">
              <w:rPr>
                <w:rFonts w:ascii="Open Sans" w:eastAsia="Calibri" w:hAnsi="Open Sans" w:cs="Open Sans"/>
                <w:color w:val="0C0C0C"/>
                <w:sz w:val="22"/>
                <w:szCs w:val="22"/>
              </w:rPr>
              <w:t>Making sure there is a person-job fit for the jobs in the organization to fulfill the organizational goals. Associated practices are human resource planning and job analysis.</w:t>
            </w:r>
          </w:p>
          <w:p w14:paraId="236F83C0" w14:textId="77777777" w:rsidR="008B5C4D" w:rsidRPr="00C17A29" w:rsidRDefault="00C33A76" w:rsidP="002E22CC">
            <w:pPr>
              <w:pStyle w:val="ListParagraph"/>
              <w:numPr>
                <w:ilvl w:val="1"/>
                <w:numId w:val="8"/>
              </w:numPr>
              <w:spacing w:line="218" w:lineRule="auto"/>
              <w:ind w:right="300"/>
              <w:rPr>
                <w:rFonts w:ascii="Open Sans" w:hAnsi="Open Sans" w:cs="Open Sans"/>
                <w:sz w:val="22"/>
                <w:szCs w:val="22"/>
              </w:rPr>
            </w:pPr>
            <w:r w:rsidRPr="00C17A29">
              <w:rPr>
                <w:rFonts w:ascii="Open Sans" w:eastAsia="Calibri" w:hAnsi="Open Sans" w:cs="Open Sans"/>
                <w:color w:val="0C0C0C"/>
                <w:sz w:val="22"/>
                <w:szCs w:val="22"/>
              </w:rPr>
              <w:t>Staffing</w:t>
            </w:r>
          </w:p>
          <w:p w14:paraId="1FE4DFF0" w14:textId="77777777" w:rsidR="008B5C4D" w:rsidRPr="00C17A29" w:rsidRDefault="00C33A76" w:rsidP="002E22CC">
            <w:pPr>
              <w:pStyle w:val="ListParagraph"/>
              <w:numPr>
                <w:ilvl w:val="2"/>
                <w:numId w:val="8"/>
              </w:numPr>
              <w:spacing w:line="218" w:lineRule="auto"/>
              <w:ind w:right="300"/>
              <w:rPr>
                <w:rFonts w:ascii="Open Sans" w:hAnsi="Open Sans" w:cs="Open Sans"/>
                <w:sz w:val="22"/>
                <w:szCs w:val="22"/>
              </w:rPr>
            </w:pPr>
            <w:r w:rsidRPr="00C17A29">
              <w:rPr>
                <w:rFonts w:ascii="Open Sans" w:eastAsia="Calibri" w:hAnsi="Open Sans" w:cs="Open Sans"/>
                <w:color w:val="0C0C0C"/>
                <w:sz w:val="22"/>
                <w:szCs w:val="22"/>
              </w:rPr>
              <w:t>Recruiting people with appropriate skills, abilities, knowledge, and experience to fill jobs in the work organization. Associated practices are recruitment and selection.</w:t>
            </w:r>
          </w:p>
          <w:p w14:paraId="443292DA" w14:textId="77777777" w:rsidR="008B5C4D" w:rsidRPr="00C17A29" w:rsidRDefault="00C33A76" w:rsidP="002E22CC">
            <w:pPr>
              <w:pStyle w:val="ListParagraph"/>
              <w:numPr>
                <w:ilvl w:val="1"/>
                <w:numId w:val="8"/>
              </w:numPr>
              <w:spacing w:line="218" w:lineRule="auto"/>
              <w:ind w:right="300"/>
              <w:rPr>
                <w:rFonts w:ascii="Open Sans" w:hAnsi="Open Sans" w:cs="Open Sans"/>
                <w:sz w:val="22"/>
                <w:szCs w:val="22"/>
              </w:rPr>
            </w:pPr>
            <w:r w:rsidRPr="00C17A29">
              <w:rPr>
                <w:rFonts w:ascii="Open Sans" w:eastAsia="Calibri" w:hAnsi="Open Sans" w:cs="Open Sans"/>
                <w:color w:val="0C0C0C"/>
                <w:sz w:val="22"/>
                <w:szCs w:val="22"/>
              </w:rPr>
              <w:t>Reward Systems, Benefits, and Compliance</w:t>
            </w:r>
          </w:p>
          <w:p w14:paraId="41670DFC" w14:textId="77777777" w:rsidR="008B5C4D" w:rsidRPr="00C17A29" w:rsidRDefault="00C33A76" w:rsidP="002E22CC">
            <w:pPr>
              <w:pStyle w:val="ListParagraph"/>
              <w:numPr>
                <w:ilvl w:val="2"/>
                <w:numId w:val="8"/>
              </w:numPr>
              <w:spacing w:line="218" w:lineRule="auto"/>
              <w:ind w:right="300"/>
              <w:rPr>
                <w:rFonts w:ascii="Open Sans" w:hAnsi="Open Sans" w:cs="Open Sans"/>
                <w:sz w:val="22"/>
                <w:szCs w:val="22"/>
              </w:rPr>
            </w:pPr>
            <w:r w:rsidRPr="00C17A29">
              <w:rPr>
                <w:rFonts w:ascii="Open Sans" w:eastAsia="Calibri" w:hAnsi="Open Sans" w:cs="Open Sans"/>
                <w:color w:val="0C0C0C"/>
                <w:sz w:val="22"/>
                <w:szCs w:val="22"/>
              </w:rPr>
              <w:t>The design and administration of reward systems. Associated practices include job evaluation, direct and indirect employee benefits, and compensation. It also includes the legal environment of HRM.</w:t>
            </w:r>
          </w:p>
          <w:p w14:paraId="23EF53D0" w14:textId="77777777" w:rsidR="008B5C4D" w:rsidRPr="00C17A29" w:rsidRDefault="008B5C4D" w:rsidP="002E22CC">
            <w:pPr>
              <w:pStyle w:val="ListParagraph"/>
              <w:numPr>
                <w:ilvl w:val="1"/>
                <w:numId w:val="8"/>
              </w:numPr>
              <w:spacing w:line="218" w:lineRule="auto"/>
              <w:ind w:right="300"/>
              <w:rPr>
                <w:rFonts w:ascii="Open Sans" w:hAnsi="Open Sans" w:cs="Open Sans"/>
                <w:sz w:val="22"/>
                <w:szCs w:val="22"/>
              </w:rPr>
            </w:pPr>
            <w:r w:rsidRPr="00C17A29">
              <w:rPr>
                <w:rFonts w:ascii="Open Sans" w:eastAsia="Calibri" w:hAnsi="Open Sans" w:cs="Open Sans"/>
                <w:color w:val="0C0C0C"/>
                <w:sz w:val="22"/>
                <w:szCs w:val="22"/>
              </w:rPr>
              <w:t>Employee and Organizational</w:t>
            </w:r>
          </w:p>
          <w:p w14:paraId="41C19060" w14:textId="77777777" w:rsidR="008B5C4D" w:rsidRPr="00C17A29" w:rsidRDefault="008B5C4D" w:rsidP="002E22CC">
            <w:pPr>
              <w:pStyle w:val="ListParagraph"/>
              <w:numPr>
                <w:ilvl w:val="2"/>
                <w:numId w:val="8"/>
              </w:numPr>
              <w:spacing w:line="218" w:lineRule="auto"/>
              <w:ind w:right="300"/>
              <w:rPr>
                <w:rFonts w:ascii="Open Sans" w:hAnsi="Open Sans" w:cs="Open Sans"/>
                <w:sz w:val="22"/>
                <w:szCs w:val="22"/>
              </w:rPr>
            </w:pPr>
            <w:r w:rsidRPr="00C17A29">
              <w:rPr>
                <w:rFonts w:ascii="Open Sans" w:eastAsia="Calibri" w:hAnsi="Open Sans" w:cs="Open Sans"/>
                <w:color w:val="0C0C0C"/>
                <w:sz w:val="22"/>
                <w:szCs w:val="22"/>
              </w:rPr>
              <w:t>Analyzing training requirements to ensure that employees possess the knowledge and skills to perform satisfactorily in their jobs or to advance in the organization.</w:t>
            </w:r>
          </w:p>
          <w:p w14:paraId="142FFA5D" w14:textId="77777777" w:rsidR="008B5C4D" w:rsidRPr="00C17A29" w:rsidRDefault="008B5C4D" w:rsidP="002E22CC">
            <w:pPr>
              <w:pStyle w:val="ListParagraph"/>
              <w:numPr>
                <w:ilvl w:val="1"/>
                <w:numId w:val="8"/>
              </w:numPr>
              <w:spacing w:line="218" w:lineRule="auto"/>
              <w:ind w:right="300"/>
              <w:rPr>
                <w:rFonts w:ascii="Open Sans" w:hAnsi="Open Sans" w:cs="Open Sans"/>
                <w:sz w:val="22"/>
                <w:szCs w:val="22"/>
              </w:rPr>
            </w:pPr>
            <w:r w:rsidRPr="00C17A29">
              <w:rPr>
                <w:rFonts w:ascii="Open Sans" w:eastAsia="Calibri" w:hAnsi="Open Sans" w:cs="Open Sans"/>
                <w:color w:val="0C0C0C"/>
                <w:sz w:val="22"/>
                <w:szCs w:val="22"/>
              </w:rPr>
              <w:t>Performance Management and Appraisal</w:t>
            </w:r>
          </w:p>
          <w:p w14:paraId="3D8C26E5" w14:textId="4EE07E9D" w:rsidR="0089567E" w:rsidRPr="00C17A29" w:rsidRDefault="008B5C4D" w:rsidP="002E22CC">
            <w:pPr>
              <w:pStyle w:val="ListParagraph"/>
              <w:numPr>
                <w:ilvl w:val="2"/>
                <w:numId w:val="8"/>
              </w:numPr>
              <w:ind w:left="2174" w:right="302" w:hanging="187"/>
              <w:contextualSpacing w:val="0"/>
              <w:rPr>
                <w:rFonts w:ascii="Open Sans" w:hAnsi="Open Sans" w:cs="Open Sans"/>
                <w:sz w:val="22"/>
                <w:szCs w:val="22"/>
              </w:rPr>
            </w:pPr>
            <w:r w:rsidRPr="00C17A29">
              <w:rPr>
                <w:rFonts w:ascii="Open Sans" w:eastAsia="Calibri" w:hAnsi="Open Sans" w:cs="Open Sans"/>
                <w:color w:val="0C0C0C"/>
                <w:sz w:val="22"/>
                <w:szCs w:val="22"/>
              </w:rPr>
              <w:t>Performance Evaluation is a tool the organization can use to help enhance the efficiency of the work unit. This tool is a means to help ensure that employees are being utilized effectively.</w:t>
            </w:r>
          </w:p>
          <w:p w14:paraId="61A2E231" w14:textId="77777777" w:rsidR="008B5C4D" w:rsidRPr="00C17A29" w:rsidRDefault="008B5C4D" w:rsidP="008B5C4D">
            <w:pPr>
              <w:ind w:right="302"/>
              <w:rPr>
                <w:rFonts w:ascii="Open Sans" w:hAnsi="Open Sans" w:cs="Open Sans"/>
                <w:sz w:val="22"/>
                <w:szCs w:val="22"/>
              </w:rPr>
            </w:pPr>
          </w:p>
          <w:p w14:paraId="44BCED44" w14:textId="77777777" w:rsidR="0089567E" w:rsidRPr="00C17A29" w:rsidRDefault="0089567E" w:rsidP="008B5C4D">
            <w:pPr>
              <w:rPr>
                <w:rFonts w:ascii="Open Sans" w:eastAsia="Open Sans" w:hAnsi="Open Sans" w:cs="Open Sans"/>
                <w:i/>
                <w:iCs/>
                <w:sz w:val="22"/>
                <w:szCs w:val="22"/>
              </w:rPr>
            </w:pPr>
            <w:r w:rsidRPr="00C17A29">
              <w:rPr>
                <w:rFonts w:ascii="Open Sans" w:eastAsia="Open Sans" w:hAnsi="Open Sans" w:cs="Open Sans"/>
                <w:i/>
                <w:iCs/>
                <w:sz w:val="22"/>
                <w:szCs w:val="22"/>
              </w:rPr>
              <w:t>Individualized Education Plan (IEP) for all special education students must be followed. Examples of accommodations may include, but are not limited to:</w:t>
            </w:r>
          </w:p>
          <w:p w14:paraId="788EAE4E" w14:textId="12E26E9C" w:rsidR="0089567E" w:rsidRPr="00C17A29" w:rsidRDefault="001908CD" w:rsidP="001908CD">
            <w:pPr>
              <w:spacing w:after="120"/>
              <w:rPr>
                <w:rFonts w:ascii="Open Sans" w:eastAsia="Arial" w:hAnsi="Open Sans" w:cs="Open Sans"/>
                <w:sz w:val="22"/>
                <w:szCs w:val="22"/>
              </w:rPr>
            </w:pPr>
            <w:r>
              <w:rPr>
                <w:rFonts w:ascii="Open Sans" w:eastAsia="Open Sans" w:hAnsi="Open Sans" w:cs="Open Sans"/>
                <w:sz w:val="22"/>
                <w:szCs w:val="22"/>
              </w:rPr>
              <w:t>T</w:t>
            </w:r>
            <w:r w:rsidR="0089567E" w:rsidRPr="00C17A29">
              <w:rPr>
                <w:rFonts w:ascii="Open Sans" w:eastAsia="Open Sans" w:hAnsi="Open Sans" w:cs="Open Sans"/>
                <w:sz w:val="22"/>
                <w:szCs w:val="22"/>
              </w:rPr>
              <w:t>his lesson may be modified to accommodate your students with learning differences by referring to the files found on the Career &amp; Technical Special Populations page of this website</w:t>
            </w:r>
            <w:r w:rsidR="006E1EE6">
              <w:rPr>
                <w:rFonts w:ascii="Open Sans" w:eastAsia="Open Sans" w:hAnsi="Open Sans" w:cs="Open Sans"/>
                <w:sz w:val="22"/>
                <w:szCs w:val="22"/>
              </w:rPr>
              <w:t xml:space="preserve">: </w:t>
            </w:r>
            <w:hyperlink r:id="rId12">
              <w:r w:rsidR="0089567E" w:rsidRPr="00C17A29">
                <w:rPr>
                  <w:rStyle w:val="Hyperlink"/>
                  <w:rFonts w:ascii="Open Sans" w:eastAsia="Open Sans" w:hAnsi="Open Sans" w:cs="Open Sans"/>
                  <w:sz w:val="22"/>
                  <w:szCs w:val="22"/>
                </w:rPr>
                <w:t>http://cte.unt.edu/</w:t>
              </w:r>
            </w:hyperlink>
            <w:r w:rsidR="0089567E" w:rsidRPr="00C17A29">
              <w:rPr>
                <w:rFonts w:ascii="Open Sans" w:eastAsia="Open Sans" w:hAnsi="Open Sans" w:cs="Open Sans"/>
                <w:sz w:val="22"/>
                <w:szCs w:val="22"/>
              </w:rPr>
              <w:t>.</w:t>
            </w:r>
          </w:p>
        </w:tc>
      </w:tr>
      <w:tr w:rsidR="00B3350C" w:rsidRPr="00C17A29" w14:paraId="07580D23" w14:textId="77777777" w:rsidTr="467682BF">
        <w:trPr>
          <w:trHeight w:val="27"/>
        </w:trPr>
        <w:tc>
          <w:tcPr>
            <w:tcW w:w="3675" w:type="dxa"/>
            <w:shd w:val="clear" w:color="auto" w:fill="auto"/>
          </w:tcPr>
          <w:p w14:paraId="78EDFD65" w14:textId="7654DF19" w:rsidR="00B3350C" w:rsidRPr="00C17A29" w:rsidRDefault="661D7F90" w:rsidP="661D7F90">
            <w:pPr>
              <w:jc w:val="center"/>
              <w:rPr>
                <w:rFonts w:ascii="Open Sans" w:hAnsi="Open Sans" w:cs="Open Sans"/>
                <w:b/>
                <w:bCs/>
                <w:sz w:val="22"/>
                <w:szCs w:val="22"/>
              </w:rPr>
            </w:pPr>
            <w:r w:rsidRPr="00C17A29">
              <w:rPr>
                <w:rFonts w:ascii="Open Sans" w:hAnsi="Open Sans" w:cs="Open Sans"/>
                <w:b/>
                <w:bCs/>
                <w:sz w:val="22"/>
                <w:szCs w:val="22"/>
              </w:rPr>
              <w:lastRenderedPageBreak/>
              <w:t>Guided Practice *</w:t>
            </w:r>
          </w:p>
        </w:tc>
        <w:tc>
          <w:tcPr>
            <w:tcW w:w="7110" w:type="dxa"/>
            <w:shd w:val="clear" w:color="auto" w:fill="auto"/>
          </w:tcPr>
          <w:p w14:paraId="32179792" w14:textId="623D8459" w:rsidR="008B5C4D" w:rsidRPr="00C17A29" w:rsidRDefault="008B5C4D" w:rsidP="008B5C4D">
            <w:pPr>
              <w:spacing w:line="218" w:lineRule="auto"/>
              <w:ind w:right="-105"/>
              <w:rPr>
                <w:rFonts w:ascii="Open Sans" w:hAnsi="Open Sans" w:cs="Open Sans"/>
                <w:sz w:val="22"/>
                <w:szCs w:val="22"/>
              </w:rPr>
            </w:pPr>
            <w:r w:rsidRPr="00C17A29">
              <w:rPr>
                <w:rFonts w:ascii="Open Sans" w:eastAsia="Calibri" w:hAnsi="Open Sans" w:cs="Open Sans"/>
                <w:color w:val="0D0D0D"/>
                <w:sz w:val="22"/>
                <w:szCs w:val="22"/>
              </w:rPr>
              <w:t>Using the presentation</w:t>
            </w:r>
            <w:r w:rsidRPr="00C17A29">
              <w:rPr>
                <w:rFonts w:ascii="Open Sans" w:eastAsia="Calibri" w:hAnsi="Open Sans" w:cs="Open Sans"/>
                <w:b/>
                <w:bCs/>
                <w:color w:val="0D0D0D"/>
                <w:sz w:val="22"/>
                <w:szCs w:val="22"/>
              </w:rPr>
              <w:t>,</w:t>
            </w:r>
            <w:r w:rsidRPr="00C17A29">
              <w:rPr>
                <w:rFonts w:ascii="Open Sans" w:eastAsia="Calibri" w:hAnsi="Open Sans" w:cs="Open Sans"/>
                <w:color w:val="0D0D0D"/>
                <w:sz w:val="22"/>
                <w:szCs w:val="22"/>
              </w:rPr>
              <w:t xml:space="preserve"> the teacher will explain human resource management. Discuss what HRM is, its features, its goals, scope, and significance.</w:t>
            </w:r>
          </w:p>
          <w:p w14:paraId="4E1E8B03" w14:textId="77777777" w:rsidR="008B5C4D" w:rsidRPr="00C17A29" w:rsidRDefault="008B5C4D" w:rsidP="008B5C4D">
            <w:pPr>
              <w:spacing w:line="293" w:lineRule="exact"/>
              <w:rPr>
                <w:rFonts w:ascii="Open Sans" w:hAnsi="Open Sans" w:cs="Open Sans"/>
                <w:sz w:val="22"/>
                <w:szCs w:val="22"/>
              </w:rPr>
            </w:pPr>
          </w:p>
          <w:p w14:paraId="5D1EF2DE" w14:textId="55095C56" w:rsidR="00E86F63" w:rsidRPr="00C17A29" w:rsidRDefault="008B5C4D" w:rsidP="008B5C4D">
            <w:pPr>
              <w:spacing w:after="120"/>
              <w:rPr>
                <w:rFonts w:ascii="Open Sans" w:hAnsi="Open Sans" w:cs="Open Sans"/>
                <w:sz w:val="22"/>
                <w:szCs w:val="22"/>
              </w:rPr>
            </w:pPr>
            <w:r w:rsidRPr="00C17A29">
              <w:rPr>
                <w:rFonts w:ascii="Open Sans" w:eastAsia="Calibri" w:hAnsi="Open Sans" w:cs="Open Sans"/>
                <w:color w:val="0D0D0D"/>
                <w:sz w:val="22"/>
                <w:szCs w:val="22"/>
              </w:rPr>
              <w:t>Next, discuss Dave Ulrich’s HR myths and realities.</w:t>
            </w:r>
          </w:p>
        </w:tc>
      </w:tr>
      <w:tr w:rsidR="00B3350C" w:rsidRPr="00C17A29" w14:paraId="2BB1B0A1" w14:textId="77777777" w:rsidTr="467682BF">
        <w:trPr>
          <w:trHeight w:val="395"/>
        </w:trPr>
        <w:tc>
          <w:tcPr>
            <w:tcW w:w="3675" w:type="dxa"/>
            <w:shd w:val="clear" w:color="auto" w:fill="auto"/>
          </w:tcPr>
          <w:p w14:paraId="1388253E" w14:textId="65E8648C" w:rsidR="00B3350C" w:rsidRPr="00C17A29" w:rsidRDefault="661D7F90" w:rsidP="661D7F90">
            <w:pPr>
              <w:jc w:val="center"/>
              <w:rPr>
                <w:rFonts w:ascii="Open Sans" w:hAnsi="Open Sans" w:cs="Open Sans"/>
                <w:b/>
                <w:bCs/>
                <w:sz w:val="22"/>
                <w:szCs w:val="22"/>
              </w:rPr>
            </w:pPr>
            <w:r w:rsidRPr="00C17A29">
              <w:rPr>
                <w:rFonts w:ascii="Open Sans" w:hAnsi="Open Sans" w:cs="Open Sans"/>
                <w:b/>
                <w:bCs/>
                <w:sz w:val="22"/>
                <w:szCs w:val="22"/>
              </w:rPr>
              <w:t>Independent Practice/Laboratory Experience/Differentiated Activities *</w:t>
            </w:r>
          </w:p>
        </w:tc>
        <w:tc>
          <w:tcPr>
            <w:tcW w:w="7110" w:type="dxa"/>
            <w:shd w:val="clear" w:color="auto" w:fill="auto"/>
          </w:tcPr>
          <w:p w14:paraId="31BF04FF" w14:textId="77777777" w:rsidR="008B5C4D" w:rsidRPr="00C17A29" w:rsidRDefault="008B5C4D" w:rsidP="002E22CC">
            <w:pPr>
              <w:numPr>
                <w:ilvl w:val="0"/>
                <w:numId w:val="10"/>
              </w:numPr>
              <w:tabs>
                <w:tab w:val="left" w:pos="240"/>
              </w:tabs>
              <w:ind w:left="360"/>
              <w:rPr>
                <w:rFonts w:ascii="Open Sans" w:eastAsia="Calibri" w:hAnsi="Open Sans" w:cs="Open Sans"/>
                <w:color w:val="0D0D0D"/>
                <w:sz w:val="22"/>
                <w:szCs w:val="22"/>
              </w:rPr>
            </w:pPr>
            <w:r w:rsidRPr="00C17A29">
              <w:rPr>
                <w:rFonts w:ascii="Open Sans" w:eastAsia="Calibri" w:hAnsi="Open Sans" w:cs="Open Sans"/>
                <w:b/>
                <w:bCs/>
                <w:color w:val="0D0D0D"/>
                <w:sz w:val="22"/>
                <w:szCs w:val="22"/>
              </w:rPr>
              <w:t>HRM Assignment 1 – Case study</w:t>
            </w:r>
          </w:p>
          <w:p w14:paraId="082F7665" w14:textId="77777777" w:rsidR="008B5C4D" w:rsidRPr="00C17A29" w:rsidRDefault="008B5C4D" w:rsidP="002E22CC">
            <w:pPr>
              <w:numPr>
                <w:ilvl w:val="1"/>
                <w:numId w:val="10"/>
              </w:numPr>
              <w:tabs>
                <w:tab w:val="left" w:pos="720"/>
              </w:tabs>
              <w:ind w:left="1080"/>
              <w:rPr>
                <w:rFonts w:ascii="Open Sans" w:eastAsia="Symbol" w:hAnsi="Open Sans" w:cs="Open Sans"/>
                <w:color w:val="0D0D0D"/>
                <w:sz w:val="22"/>
                <w:szCs w:val="22"/>
              </w:rPr>
            </w:pPr>
            <w:r w:rsidRPr="00C17A29">
              <w:rPr>
                <w:rFonts w:ascii="Open Sans" w:eastAsia="Calibri" w:hAnsi="Open Sans" w:cs="Open Sans"/>
                <w:color w:val="0D0D0D"/>
                <w:sz w:val="22"/>
                <w:szCs w:val="22"/>
              </w:rPr>
              <w:t>Ask students to read the case study and answer it.</w:t>
            </w:r>
          </w:p>
          <w:p w14:paraId="1FDDA64F" w14:textId="77777777" w:rsidR="008B5C4D" w:rsidRPr="00C17A29" w:rsidRDefault="008B5C4D" w:rsidP="002E22CC">
            <w:pPr>
              <w:numPr>
                <w:ilvl w:val="0"/>
                <w:numId w:val="10"/>
              </w:numPr>
              <w:tabs>
                <w:tab w:val="left" w:pos="240"/>
              </w:tabs>
              <w:ind w:left="360"/>
              <w:rPr>
                <w:rFonts w:ascii="Open Sans" w:eastAsia="Calibri" w:hAnsi="Open Sans" w:cs="Open Sans"/>
                <w:color w:val="0D0D0D"/>
                <w:sz w:val="22"/>
                <w:szCs w:val="22"/>
              </w:rPr>
            </w:pPr>
            <w:r w:rsidRPr="00C17A29">
              <w:rPr>
                <w:rFonts w:ascii="Open Sans" w:eastAsia="Calibri" w:hAnsi="Open Sans" w:cs="Open Sans"/>
                <w:b/>
                <w:bCs/>
                <w:color w:val="0D0D0D"/>
                <w:sz w:val="22"/>
                <w:szCs w:val="22"/>
              </w:rPr>
              <w:t>HRM Assignment 2 – A write up on HRM at an organization</w:t>
            </w:r>
          </w:p>
          <w:p w14:paraId="1541DF39" w14:textId="77777777" w:rsidR="008B5C4D" w:rsidRPr="00C17A29" w:rsidRDefault="008B5C4D" w:rsidP="008B5C4D">
            <w:pPr>
              <w:spacing w:line="64" w:lineRule="exact"/>
              <w:rPr>
                <w:rFonts w:ascii="Open Sans" w:eastAsia="Calibri" w:hAnsi="Open Sans" w:cs="Open Sans"/>
                <w:color w:val="0D0D0D"/>
                <w:sz w:val="22"/>
                <w:szCs w:val="22"/>
              </w:rPr>
            </w:pPr>
          </w:p>
          <w:p w14:paraId="69097A9C" w14:textId="68FBC760" w:rsidR="00CF2E7E" w:rsidRPr="00C17A29" w:rsidRDefault="008B5C4D" w:rsidP="002E22CC">
            <w:pPr>
              <w:numPr>
                <w:ilvl w:val="1"/>
                <w:numId w:val="10"/>
              </w:numPr>
              <w:tabs>
                <w:tab w:val="left" w:pos="775"/>
              </w:tabs>
              <w:spacing w:after="120"/>
              <w:ind w:left="1080" w:right="43"/>
              <w:rPr>
                <w:rFonts w:ascii="Open Sans" w:eastAsia="Symbol" w:hAnsi="Open Sans" w:cs="Open Sans"/>
                <w:color w:val="0D0D0D"/>
                <w:sz w:val="22"/>
                <w:szCs w:val="22"/>
              </w:rPr>
            </w:pPr>
            <w:r w:rsidRPr="00C17A29">
              <w:rPr>
                <w:rFonts w:ascii="Open Sans" w:eastAsia="Calibri" w:hAnsi="Open Sans" w:cs="Open Sans"/>
                <w:color w:val="0D0D0D"/>
                <w:sz w:val="22"/>
                <w:szCs w:val="22"/>
              </w:rPr>
              <w:lastRenderedPageBreak/>
              <w:t>Split the class into teams with two members. Each team must choose one organization in any industry. Next, they must write a report on the HR department at the organization and the HR practices there.</w:t>
            </w:r>
          </w:p>
        </w:tc>
      </w:tr>
      <w:tr w:rsidR="00B3350C" w:rsidRPr="00C17A29" w14:paraId="50863A81" w14:textId="77777777" w:rsidTr="467682BF">
        <w:tc>
          <w:tcPr>
            <w:tcW w:w="3675" w:type="dxa"/>
            <w:shd w:val="clear" w:color="auto" w:fill="auto"/>
          </w:tcPr>
          <w:p w14:paraId="3E48F608" w14:textId="5EE824C9" w:rsidR="00B3350C" w:rsidRPr="00C17A29" w:rsidRDefault="661D7F90" w:rsidP="661D7F90">
            <w:pPr>
              <w:spacing w:before="120" w:after="120"/>
              <w:jc w:val="center"/>
              <w:rPr>
                <w:rFonts w:ascii="Open Sans" w:hAnsi="Open Sans" w:cs="Open Sans"/>
                <w:b/>
                <w:bCs/>
                <w:sz w:val="22"/>
                <w:szCs w:val="22"/>
              </w:rPr>
            </w:pPr>
            <w:r w:rsidRPr="00C17A29">
              <w:rPr>
                <w:rFonts w:ascii="Open Sans" w:hAnsi="Open Sans" w:cs="Open Sans"/>
                <w:b/>
                <w:bCs/>
                <w:sz w:val="22"/>
                <w:szCs w:val="22"/>
              </w:rPr>
              <w:lastRenderedPageBreak/>
              <w:t>Lesson Closure</w:t>
            </w:r>
          </w:p>
        </w:tc>
        <w:tc>
          <w:tcPr>
            <w:tcW w:w="7110" w:type="dxa"/>
            <w:shd w:val="clear" w:color="auto" w:fill="auto"/>
          </w:tcPr>
          <w:p w14:paraId="2982FC61" w14:textId="77777777" w:rsidR="006E1EE6" w:rsidRDefault="008B5C4D" w:rsidP="008B5C4D">
            <w:pPr>
              <w:tabs>
                <w:tab w:val="left" w:pos="380"/>
              </w:tabs>
              <w:spacing w:after="120"/>
              <w:rPr>
                <w:rFonts w:ascii="Open Sans" w:eastAsia="Calibri" w:hAnsi="Open Sans" w:cs="Open Sans"/>
                <w:color w:val="0D0D0D"/>
                <w:sz w:val="22"/>
                <w:szCs w:val="22"/>
              </w:rPr>
            </w:pPr>
            <w:r w:rsidRPr="00C17A29">
              <w:rPr>
                <w:rFonts w:ascii="Open Sans" w:eastAsia="Calibri" w:hAnsi="Open Sans" w:cs="Open Sans"/>
                <w:color w:val="0D0D0D"/>
                <w:sz w:val="22"/>
                <w:szCs w:val="22"/>
              </w:rPr>
              <w:t xml:space="preserve">The human resources of an organization represent one of its largest investments. The objectives of HRM include personal objectives, organizational objectives, and societal objectives. The attainment of these objectives necessitates the performance of several functions. These include human resource planning, job analysis, staffing, orientation, training and development, performance appraisal, career planning, compensation, benefits, labor relations, and record keeping. All systems and sub-systems of HRM must be incorporated in the organization while setting the goals and objectives. </w:t>
            </w:r>
          </w:p>
          <w:p w14:paraId="101353E5" w14:textId="3818C67A" w:rsidR="00FB4720" w:rsidRPr="00C17A29" w:rsidRDefault="008B5C4D" w:rsidP="008B5C4D">
            <w:pPr>
              <w:tabs>
                <w:tab w:val="left" w:pos="380"/>
              </w:tabs>
              <w:spacing w:after="120"/>
              <w:rPr>
                <w:rFonts w:ascii="Open Sans" w:eastAsia="Arial" w:hAnsi="Open Sans" w:cs="Open Sans"/>
                <w:b/>
                <w:bCs/>
                <w:sz w:val="22"/>
                <w:szCs w:val="22"/>
              </w:rPr>
            </w:pPr>
            <w:r w:rsidRPr="00C17A29">
              <w:rPr>
                <w:rFonts w:ascii="Open Sans" w:eastAsia="Calibri" w:hAnsi="Open Sans" w:cs="Open Sans"/>
                <w:color w:val="0D0D0D"/>
                <w:sz w:val="22"/>
                <w:szCs w:val="22"/>
              </w:rPr>
              <w:t>This will also integrate the purposes and processes and make HRM more meaningful. In small organizations, most human resource functions are performed by owners or operating managers. Large organizations usually have a human resource department that is responsible for coordinating and directing the human resource functions. Successful human resource management is essential to organizational growth and success. In the light of new challenges, there are indications that human resource people will play an increasingly important role in an organization’s long-range planning and policy-making activities</w:t>
            </w:r>
            <w:r w:rsidR="006E1EE6">
              <w:rPr>
                <w:rFonts w:ascii="Open Sans" w:eastAsia="Calibri" w:hAnsi="Open Sans" w:cs="Open Sans"/>
                <w:color w:val="0D0D0D"/>
                <w:sz w:val="22"/>
                <w:szCs w:val="22"/>
              </w:rPr>
              <w:t>.</w:t>
            </w:r>
          </w:p>
        </w:tc>
      </w:tr>
      <w:tr w:rsidR="00B3350C" w:rsidRPr="00C17A29" w14:paraId="09F5B5CB" w14:textId="77777777" w:rsidTr="467682BF">
        <w:trPr>
          <w:trHeight w:val="135"/>
        </w:trPr>
        <w:tc>
          <w:tcPr>
            <w:tcW w:w="3675" w:type="dxa"/>
            <w:shd w:val="clear" w:color="auto" w:fill="auto"/>
          </w:tcPr>
          <w:p w14:paraId="6CEEAD70" w14:textId="58F7A3FA" w:rsidR="00B3350C" w:rsidRPr="00C17A29" w:rsidRDefault="7B1FA066" w:rsidP="7B1FA066">
            <w:pPr>
              <w:tabs>
                <w:tab w:val="left" w:pos="2820"/>
              </w:tabs>
              <w:spacing w:before="120" w:after="120"/>
              <w:jc w:val="center"/>
              <w:rPr>
                <w:rFonts w:ascii="Open Sans" w:hAnsi="Open Sans" w:cs="Open Sans"/>
                <w:b/>
                <w:bCs/>
                <w:sz w:val="22"/>
                <w:szCs w:val="22"/>
              </w:rPr>
            </w:pPr>
            <w:r w:rsidRPr="00C17A29">
              <w:rPr>
                <w:rFonts w:ascii="Open Sans" w:hAnsi="Open Sans" w:cs="Open Sans"/>
                <w:b/>
                <w:bCs/>
                <w:sz w:val="22"/>
                <w:szCs w:val="22"/>
              </w:rPr>
              <w:t>Summative / End of Lesson Assessment *</w:t>
            </w:r>
          </w:p>
        </w:tc>
        <w:tc>
          <w:tcPr>
            <w:tcW w:w="7110" w:type="dxa"/>
            <w:shd w:val="clear" w:color="auto" w:fill="auto"/>
          </w:tcPr>
          <w:p w14:paraId="4CB6555D" w14:textId="546EBC88" w:rsidR="00CF2E7E" w:rsidRPr="00C17A29" w:rsidRDefault="008B5C4D" w:rsidP="008B5C4D">
            <w:pPr>
              <w:rPr>
                <w:rFonts w:ascii="Open Sans" w:hAnsi="Open Sans" w:cs="Open Sans"/>
                <w:sz w:val="22"/>
                <w:szCs w:val="22"/>
              </w:rPr>
            </w:pPr>
            <w:r w:rsidRPr="00C17A29">
              <w:rPr>
                <w:rFonts w:ascii="Open Sans" w:eastAsia="Calibri" w:hAnsi="Open Sans" w:cs="Open Sans"/>
                <w:color w:val="0D0D0D"/>
                <w:sz w:val="22"/>
                <w:szCs w:val="22"/>
              </w:rPr>
              <w:t>Use the assigned rubric to evaluate the projects assigned for Independent Practice</w:t>
            </w:r>
            <w:r w:rsidRPr="00C17A29">
              <w:rPr>
                <w:rFonts w:ascii="Open Sans" w:hAnsi="Open Sans" w:cs="Open Sans"/>
                <w:sz w:val="22"/>
                <w:szCs w:val="22"/>
              </w:rPr>
              <w:t>.</w:t>
            </w:r>
          </w:p>
        </w:tc>
      </w:tr>
      <w:tr w:rsidR="00B3350C" w:rsidRPr="00C17A29" w14:paraId="02913EF1" w14:textId="77777777" w:rsidTr="467682BF">
        <w:trPr>
          <w:trHeight w:val="135"/>
        </w:trPr>
        <w:tc>
          <w:tcPr>
            <w:tcW w:w="3675" w:type="dxa"/>
            <w:shd w:val="clear" w:color="auto" w:fill="auto"/>
          </w:tcPr>
          <w:p w14:paraId="11FAFD4E" w14:textId="7C199D3F" w:rsidR="00B3350C" w:rsidRPr="00C17A29" w:rsidRDefault="661D7F90" w:rsidP="661D7F90">
            <w:pPr>
              <w:spacing w:before="120" w:after="120"/>
              <w:jc w:val="center"/>
              <w:rPr>
                <w:rFonts w:ascii="Open Sans" w:hAnsi="Open Sans" w:cs="Open Sans"/>
                <w:b/>
                <w:bCs/>
                <w:sz w:val="22"/>
                <w:szCs w:val="22"/>
              </w:rPr>
            </w:pPr>
            <w:r w:rsidRPr="00C17A29">
              <w:rPr>
                <w:rFonts w:ascii="Open Sans" w:hAnsi="Open Sans" w:cs="Open Sans"/>
                <w:b/>
                <w:bCs/>
                <w:sz w:val="22"/>
                <w:szCs w:val="22"/>
              </w:rPr>
              <w:t>References/Resources/</w:t>
            </w:r>
          </w:p>
          <w:p w14:paraId="324BDA87" w14:textId="064DC7A6" w:rsidR="00B3350C" w:rsidRPr="00C17A29" w:rsidRDefault="661D7F90" w:rsidP="661D7F90">
            <w:pPr>
              <w:spacing w:before="120" w:after="120"/>
              <w:jc w:val="center"/>
              <w:rPr>
                <w:rFonts w:ascii="Open Sans" w:hAnsi="Open Sans" w:cs="Open Sans"/>
                <w:b/>
                <w:bCs/>
                <w:sz w:val="22"/>
                <w:szCs w:val="22"/>
              </w:rPr>
            </w:pPr>
            <w:r w:rsidRPr="00C17A29">
              <w:rPr>
                <w:rFonts w:ascii="Open Sans" w:hAnsi="Open Sans" w:cs="Open Sans"/>
                <w:b/>
                <w:bCs/>
                <w:sz w:val="22"/>
                <w:szCs w:val="22"/>
              </w:rPr>
              <w:t>Teacher Preparation</w:t>
            </w:r>
          </w:p>
        </w:tc>
        <w:tc>
          <w:tcPr>
            <w:tcW w:w="7110" w:type="dxa"/>
            <w:shd w:val="clear" w:color="auto" w:fill="auto"/>
          </w:tcPr>
          <w:p w14:paraId="4E076C29" w14:textId="77777777" w:rsidR="00EA1D39" w:rsidRPr="00C17A29" w:rsidRDefault="00EA1D39" w:rsidP="00EA1D39">
            <w:pPr>
              <w:rPr>
                <w:rFonts w:ascii="Open Sans" w:hAnsi="Open Sans" w:cs="Open Sans"/>
                <w:sz w:val="22"/>
                <w:szCs w:val="22"/>
              </w:rPr>
            </w:pPr>
            <w:r w:rsidRPr="00C17A29">
              <w:rPr>
                <w:rFonts w:ascii="Open Sans" w:eastAsia="Arial" w:hAnsi="Open Sans" w:cs="Open Sans"/>
                <w:b/>
                <w:bCs/>
                <w:sz w:val="22"/>
                <w:szCs w:val="22"/>
              </w:rPr>
              <w:t>References:</w:t>
            </w:r>
          </w:p>
          <w:p w14:paraId="230B4636" w14:textId="239C0E01" w:rsidR="00220C4A" w:rsidRPr="00D9177E" w:rsidRDefault="00C33A76" w:rsidP="00D9177E">
            <w:pPr>
              <w:numPr>
                <w:ilvl w:val="0"/>
                <w:numId w:val="2"/>
              </w:numPr>
              <w:tabs>
                <w:tab w:val="left" w:pos="720"/>
              </w:tabs>
              <w:spacing w:line="205" w:lineRule="auto"/>
              <w:ind w:right="100"/>
              <w:rPr>
                <w:rFonts w:ascii="Open Sans" w:eastAsia="Symbol" w:hAnsi="Open Sans" w:cs="Open Sans"/>
                <w:sz w:val="22"/>
                <w:szCs w:val="22"/>
              </w:rPr>
            </w:pPr>
            <w:r w:rsidRPr="00C17A29">
              <w:rPr>
                <w:rFonts w:ascii="Open Sans" w:eastAsia="Calibri" w:hAnsi="Open Sans" w:cs="Open Sans"/>
                <w:color w:val="0D0D0D"/>
                <w:sz w:val="22"/>
                <w:szCs w:val="22"/>
                <w:u w:val="single"/>
              </w:rPr>
              <w:t>Human resource mana</w:t>
            </w:r>
            <w:bookmarkStart w:id="1" w:name="_GoBack"/>
            <w:bookmarkEnd w:id="1"/>
            <w:r w:rsidRPr="00C17A29">
              <w:rPr>
                <w:rFonts w:ascii="Open Sans" w:eastAsia="Calibri" w:hAnsi="Open Sans" w:cs="Open Sans"/>
                <w:color w:val="0D0D0D"/>
                <w:sz w:val="22"/>
                <w:szCs w:val="22"/>
                <w:u w:val="single"/>
              </w:rPr>
              <w:t>gement: Theory and practice (2000)</w:t>
            </w:r>
            <w:r w:rsidRPr="00C17A29">
              <w:rPr>
                <w:rFonts w:ascii="Open Sans" w:eastAsia="Calibri" w:hAnsi="Open Sans" w:cs="Open Sans"/>
                <w:color w:val="0D0D0D"/>
                <w:sz w:val="22"/>
                <w:szCs w:val="22"/>
              </w:rPr>
              <w:t>, 2</w:t>
            </w:r>
            <w:r w:rsidRPr="00C17A29">
              <w:rPr>
                <w:rFonts w:ascii="Open Sans" w:eastAsia="Calibri" w:hAnsi="Open Sans" w:cs="Open Sans"/>
                <w:color w:val="0D0D0D"/>
                <w:sz w:val="22"/>
                <w:szCs w:val="22"/>
                <w:vertAlign w:val="superscript"/>
              </w:rPr>
              <w:t>nd</w:t>
            </w:r>
            <w:r w:rsidRPr="00C17A29">
              <w:rPr>
                <w:rFonts w:ascii="Open Sans" w:eastAsia="Calibri" w:hAnsi="Open Sans" w:cs="Open Sans"/>
                <w:color w:val="0D0D0D"/>
                <w:sz w:val="22"/>
                <w:szCs w:val="22"/>
              </w:rPr>
              <w:t xml:space="preserve"> edition John Bratton and Jeffrey Gold, Lawrence Erlbaum Associates, Inc., New Jersey.</w:t>
            </w:r>
          </w:p>
        </w:tc>
      </w:tr>
      <w:tr w:rsidR="00B3350C" w:rsidRPr="00C17A29" w14:paraId="3B5D5C31" w14:textId="77777777" w:rsidTr="467682BF">
        <w:trPr>
          <w:trHeight w:val="135"/>
        </w:trPr>
        <w:tc>
          <w:tcPr>
            <w:tcW w:w="10785" w:type="dxa"/>
            <w:gridSpan w:val="2"/>
            <w:shd w:val="clear" w:color="auto" w:fill="D9D9D9" w:themeFill="background1" w:themeFillShade="D9"/>
          </w:tcPr>
          <w:p w14:paraId="1928554E" w14:textId="77777777" w:rsidR="00B3350C" w:rsidRPr="00C17A29" w:rsidRDefault="661D7F90" w:rsidP="661D7F90">
            <w:pPr>
              <w:spacing w:before="120" w:after="120"/>
              <w:jc w:val="center"/>
              <w:rPr>
                <w:rFonts w:ascii="Open Sans" w:hAnsi="Open Sans" w:cs="Open Sans"/>
                <w:b/>
                <w:bCs/>
                <w:sz w:val="22"/>
                <w:szCs w:val="22"/>
              </w:rPr>
            </w:pPr>
            <w:r w:rsidRPr="00C17A29">
              <w:rPr>
                <w:rFonts w:ascii="Open Sans" w:hAnsi="Open Sans" w:cs="Open Sans"/>
                <w:b/>
                <w:bCs/>
                <w:sz w:val="22"/>
                <w:szCs w:val="22"/>
              </w:rPr>
              <w:t>Additional Required Components</w:t>
            </w:r>
          </w:p>
        </w:tc>
      </w:tr>
      <w:tr w:rsidR="00B3350C" w:rsidRPr="00C17A29" w14:paraId="17A4CF5D" w14:textId="77777777" w:rsidTr="467682BF">
        <w:trPr>
          <w:trHeight w:val="485"/>
        </w:trPr>
        <w:tc>
          <w:tcPr>
            <w:tcW w:w="3675" w:type="dxa"/>
            <w:shd w:val="clear" w:color="auto" w:fill="auto"/>
          </w:tcPr>
          <w:p w14:paraId="07A69FE4" w14:textId="4678019B" w:rsidR="00B3350C" w:rsidRPr="00C17A29" w:rsidRDefault="661D7F90" w:rsidP="661D7F90">
            <w:pPr>
              <w:spacing w:before="120" w:after="120"/>
              <w:jc w:val="center"/>
              <w:rPr>
                <w:rFonts w:ascii="Open Sans" w:hAnsi="Open Sans" w:cs="Open Sans"/>
                <w:b/>
                <w:bCs/>
                <w:sz w:val="22"/>
                <w:szCs w:val="22"/>
              </w:rPr>
            </w:pPr>
            <w:r w:rsidRPr="00C17A29">
              <w:rPr>
                <w:rFonts w:ascii="Open Sans" w:hAnsi="Open Sans" w:cs="Open Sans"/>
                <w:b/>
                <w:bCs/>
                <w:sz w:val="22"/>
                <w:szCs w:val="22"/>
              </w:rPr>
              <w:t>English Language Proficiency Standards (ELPS) Strategies</w:t>
            </w:r>
          </w:p>
        </w:tc>
        <w:tc>
          <w:tcPr>
            <w:tcW w:w="7110" w:type="dxa"/>
            <w:shd w:val="clear" w:color="auto" w:fill="auto"/>
          </w:tcPr>
          <w:p w14:paraId="6269F3EB" w14:textId="2D9049C4" w:rsidR="00EA1D39" w:rsidRPr="00C17A29" w:rsidRDefault="00EA1D39" w:rsidP="00C33A76">
            <w:pPr>
              <w:rPr>
                <w:rFonts w:ascii="Open Sans" w:hAnsi="Open Sans" w:cs="Open Sans"/>
                <w:sz w:val="22"/>
                <w:szCs w:val="22"/>
              </w:rPr>
            </w:pPr>
            <w:r w:rsidRPr="00C17A29">
              <w:rPr>
                <w:rFonts w:ascii="Open Sans" w:eastAsia="Arial" w:hAnsi="Open Sans" w:cs="Open Sans"/>
                <w:b/>
                <w:bCs/>
                <w:sz w:val="22"/>
                <w:szCs w:val="22"/>
              </w:rPr>
              <w:t>English</w:t>
            </w:r>
            <w:r w:rsidR="00C33A76" w:rsidRPr="00C17A29">
              <w:rPr>
                <w:rFonts w:ascii="Open Sans" w:eastAsia="Arial" w:hAnsi="Open Sans" w:cs="Open Sans"/>
                <w:b/>
                <w:bCs/>
                <w:sz w:val="22"/>
                <w:szCs w:val="22"/>
              </w:rPr>
              <w:t>-English I</w:t>
            </w:r>
            <w:r w:rsidRPr="00C17A29">
              <w:rPr>
                <w:rFonts w:ascii="Open Sans" w:eastAsia="Arial" w:hAnsi="Open Sans" w:cs="Open Sans"/>
                <w:b/>
                <w:bCs/>
                <w:sz w:val="22"/>
                <w:szCs w:val="22"/>
              </w:rPr>
              <w:t>:</w:t>
            </w:r>
          </w:p>
          <w:p w14:paraId="15BF7C8E" w14:textId="77777777" w:rsidR="00EA1D39" w:rsidRPr="00C17A29" w:rsidRDefault="00EA1D39" w:rsidP="00EA1D39">
            <w:pPr>
              <w:spacing w:line="11" w:lineRule="exact"/>
              <w:rPr>
                <w:rFonts w:ascii="Open Sans" w:hAnsi="Open Sans" w:cs="Open Sans"/>
                <w:sz w:val="22"/>
                <w:szCs w:val="22"/>
              </w:rPr>
            </w:pPr>
          </w:p>
          <w:p w14:paraId="7706B50F" w14:textId="77777777" w:rsidR="00C33A76" w:rsidRPr="00C17A29" w:rsidRDefault="00C33A76" w:rsidP="002E22CC">
            <w:pPr>
              <w:numPr>
                <w:ilvl w:val="0"/>
                <w:numId w:val="4"/>
              </w:numPr>
              <w:tabs>
                <w:tab w:val="left" w:pos="720"/>
              </w:tabs>
              <w:spacing w:line="213" w:lineRule="auto"/>
              <w:ind w:right="440"/>
              <w:rPr>
                <w:rFonts w:ascii="Open Sans" w:eastAsia="Symbol" w:hAnsi="Open Sans" w:cs="Open Sans"/>
                <w:color w:val="0D0D0D"/>
                <w:sz w:val="22"/>
                <w:szCs w:val="22"/>
              </w:rPr>
            </w:pPr>
            <w:r w:rsidRPr="00C17A29">
              <w:rPr>
                <w:rFonts w:ascii="Open Sans" w:eastAsia="Calibri" w:hAnsi="Open Sans" w:cs="Open Sans"/>
                <w:color w:val="0D0D0D"/>
                <w:sz w:val="22"/>
                <w:szCs w:val="22"/>
              </w:rPr>
              <w:t>110.31 (b) (1) Reading/Vocabulary Development. Students understand new vocabulary and use it when reading and writing.</w:t>
            </w:r>
          </w:p>
          <w:p w14:paraId="575CF6FC" w14:textId="77777777" w:rsidR="00C33A76" w:rsidRPr="00C17A29" w:rsidRDefault="00C33A76" w:rsidP="00C33A76">
            <w:pPr>
              <w:spacing w:line="66" w:lineRule="exact"/>
              <w:rPr>
                <w:rFonts w:ascii="Open Sans" w:eastAsia="Symbol" w:hAnsi="Open Sans" w:cs="Open Sans"/>
                <w:color w:val="0D0D0D"/>
                <w:sz w:val="22"/>
                <w:szCs w:val="22"/>
              </w:rPr>
            </w:pPr>
          </w:p>
          <w:p w14:paraId="1E50AA5F" w14:textId="6D88217B" w:rsidR="00B3350C" w:rsidRPr="00C17A29" w:rsidRDefault="00C33A76" w:rsidP="002E22CC">
            <w:pPr>
              <w:numPr>
                <w:ilvl w:val="0"/>
                <w:numId w:val="4"/>
              </w:numPr>
              <w:tabs>
                <w:tab w:val="left" w:pos="720"/>
              </w:tabs>
              <w:spacing w:line="214" w:lineRule="auto"/>
              <w:rPr>
                <w:rFonts w:ascii="Open Sans" w:eastAsia="Symbol" w:hAnsi="Open Sans" w:cs="Open Sans"/>
                <w:color w:val="0D0D0D"/>
                <w:sz w:val="22"/>
                <w:szCs w:val="22"/>
              </w:rPr>
            </w:pPr>
            <w:r w:rsidRPr="00C17A29">
              <w:rPr>
                <w:rFonts w:ascii="Open Sans" w:eastAsia="Calibri" w:hAnsi="Open Sans" w:cs="Open Sans"/>
                <w:color w:val="0D0D0D"/>
                <w:sz w:val="22"/>
                <w:szCs w:val="22"/>
              </w:rPr>
              <w:t>110.31 (b) (11) Reading/Comprehension of Informational Text/Procedural Texts. Students understand how to glean and use information in procedural texts and documents.</w:t>
            </w:r>
          </w:p>
        </w:tc>
      </w:tr>
      <w:tr w:rsidR="00B3350C" w:rsidRPr="00C17A29" w14:paraId="13D42D07" w14:textId="77777777" w:rsidTr="467682BF">
        <w:trPr>
          <w:trHeight w:val="737"/>
        </w:trPr>
        <w:tc>
          <w:tcPr>
            <w:tcW w:w="3675" w:type="dxa"/>
            <w:shd w:val="clear" w:color="auto" w:fill="auto"/>
          </w:tcPr>
          <w:p w14:paraId="28B3D5E3" w14:textId="0171714D" w:rsidR="00B3350C" w:rsidRPr="00C17A29" w:rsidRDefault="00B3350C" w:rsidP="661D7F90">
            <w:pPr>
              <w:spacing w:before="120" w:after="120"/>
              <w:jc w:val="center"/>
              <w:rPr>
                <w:rFonts w:ascii="Open Sans" w:hAnsi="Open Sans" w:cs="Open Sans"/>
                <w:b/>
                <w:bCs/>
                <w:sz w:val="22"/>
                <w:szCs w:val="22"/>
              </w:rPr>
            </w:pPr>
            <w:r w:rsidRPr="00C17A29">
              <w:rPr>
                <w:rFonts w:ascii="Open Sans" w:hAnsi="Open Sans" w:cs="Open Sans"/>
                <w:b/>
                <w:bCs/>
                <w:sz w:val="22"/>
                <w:szCs w:val="22"/>
              </w:rPr>
              <w:t>College and Career Readiness Connection</w:t>
            </w:r>
            <w:r w:rsidR="00A3064F" w:rsidRPr="00C17A29">
              <w:rPr>
                <w:rStyle w:val="FootnoteReference"/>
                <w:rFonts w:ascii="Open Sans" w:hAnsi="Open Sans" w:cs="Open Sans"/>
                <w:b/>
                <w:bCs/>
                <w:sz w:val="22"/>
                <w:szCs w:val="22"/>
              </w:rPr>
              <w:footnoteReference w:id="1"/>
            </w:r>
          </w:p>
        </w:tc>
        <w:tc>
          <w:tcPr>
            <w:tcW w:w="7110" w:type="dxa"/>
            <w:shd w:val="clear" w:color="auto" w:fill="auto"/>
          </w:tcPr>
          <w:p w14:paraId="16213AA9" w14:textId="665CE104" w:rsidR="00B3350C" w:rsidRPr="00C17A29" w:rsidRDefault="00B3350C" w:rsidP="7B1FA066">
            <w:pPr>
              <w:spacing w:before="120" w:after="120"/>
              <w:rPr>
                <w:rFonts w:ascii="Open Sans" w:eastAsia="Open Sans" w:hAnsi="Open Sans" w:cs="Open Sans"/>
                <w:sz w:val="22"/>
                <w:szCs w:val="22"/>
              </w:rPr>
            </w:pPr>
          </w:p>
        </w:tc>
      </w:tr>
      <w:tr w:rsidR="00B3350C" w:rsidRPr="00C17A29" w14:paraId="4716FB8D" w14:textId="77777777" w:rsidTr="467682BF">
        <w:trPr>
          <w:trHeight w:val="135"/>
        </w:trPr>
        <w:tc>
          <w:tcPr>
            <w:tcW w:w="10785" w:type="dxa"/>
            <w:gridSpan w:val="2"/>
            <w:shd w:val="clear" w:color="auto" w:fill="D9D9D9" w:themeFill="background1" w:themeFillShade="D9"/>
          </w:tcPr>
          <w:p w14:paraId="4DD031E5" w14:textId="77777777" w:rsidR="00B3350C" w:rsidRPr="00C17A29" w:rsidRDefault="661D7F90" w:rsidP="661D7F90">
            <w:pPr>
              <w:spacing w:before="120" w:after="120"/>
              <w:jc w:val="center"/>
              <w:rPr>
                <w:rFonts w:ascii="Open Sans" w:hAnsi="Open Sans" w:cs="Open Sans"/>
                <w:b/>
                <w:bCs/>
                <w:sz w:val="22"/>
                <w:szCs w:val="22"/>
              </w:rPr>
            </w:pPr>
            <w:r w:rsidRPr="00C17A29">
              <w:rPr>
                <w:rFonts w:ascii="Open Sans" w:hAnsi="Open Sans" w:cs="Open Sans"/>
                <w:b/>
                <w:bCs/>
                <w:sz w:val="22"/>
                <w:szCs w:val="22"/>
              </w:rPr>
              <w:lastRenderedPageBreak/>
              <w:t>Recommended Strategies</w:t>
            </w:r>
          </w:p>
        </w:tc>
      </w:tr>
      <w:tr w:rsidR="00B3350C" w:rsidRPr="00C17A29" w14:paraId="15010D4A" w14:textId="77777777" w:rsidTr="467682BF">
        <w:trPr>
          <w:trHeight w:val="512"/>
        </w:trPr>
        <w:tc>
          <w:tcPr>
            <w:tcW w:w="3675" w:type="dxa"/>
            <w:shd w:val="clear" w:color="auto" w:fill="auto"/>
          </w:tcPr>
          <w:p w14:paraId="57BD3680" w14:textId="519E0340" w:rsidR="00B3350C" w:rsidRPr="00C17A29" w:rsidRDefault="661D7F90" w:rsidP="661D7F90">
            <w:pPr>
              <w:spacing w:before="120" w:after="120"/>
              <w:jc w:val="center"/>
              <w:rPr>
                <w:rFonts w:ascii="Open Sans" w:hAnsi="Open Sans" w:cs="Open Sans"/>
                <w:b/>
                <w:bCs/>
                <w:sz w:val="22"/>
                <w:szCs w:val="22"/>
              </w:rPr>
            </w:pPr>
            <w:r w:rsidRPr="00C17A29">
              <w:rPr>
                <w:rFonts w:ascii="Open Sans" w:hAnsi="Open Sans" w:cs="Open Sans"/>
                <w:b/>
                <w:bCs/>
                <w:sz w:val="22"/>
                <w:szCs w:val="22"/>
              </w:rPr>
              <w:t>Reading Strategies</w:t>
            </w:r>
          </w:p>
        </w:tc>
        <w:tc>
          <w:tcPr>
            <w:tcW w:w="7110" w:type="dxa"/>
            <w:shd w:val="clear" w:color="auto" w:fill="auto"/>
          </w:tcPr>
          <w:p w14:paraId="10E0A405" w14:textId="77777777" w:rsidR="00B3350C" w:rsidRPr="00C17A29" w:rsidRDefault="00B3350C" w:rsidP="00DC4B23">
            <w:pPr>
              <w:spacing w:before="120" w:after="120"/>
              <w:rPr>
                <w:rFonts w:ascii="Open Sans" w:hAnsi="Open Sans" w:cs="Open Sans"/>
                <w:sz w:val="22"/>
                <w:szCs w:val="22"/>
              </w:rPr>
            </w:pPr>
          </w:p>
        </w:tc>
      </w:tr>
      <w:tr w:rsidR="00B3350C" w:rsidRPr="00C17A29" w14:paraId="1B8F084A" w14:textId="77777777" w:rsidTr="467682BF">
        <w:trPr>
          <w:trHeight w:val="530"/>
        </w:trPr>
        <w:tc>
          <w:tcPr>
            <w:tcW w:w="3675" w:type="dxa"/>
            <w:shd w:val="clear" w:color="auto" w:fill="auto"/>
          </w:tcPr>
          <w:p w14:paraId="64678F92" w14:textId="35EF84B8" w:rsidR="00B3350C" w:rsidRPr="00C17A29" w:rsidRDefault="661D7F90" w:rsidP="661D7F90">
            <w:pPr>
              <w:spacing w:before="120" w:after="120"/>
              <w:jc w:val="center"/>
              <w:rPr>
                <w:rFonts w:ascii="Open Sans" w:hAnsi="Open Sans" w:cs="Open Sans"/>
                <w:b/>
                <w:bCs/>
                <w:sz w:val="22"/>
                <w:szCs w:val="22"/>
              </w:rPr>
            </w:pPr>
            <w:r w:rsidRPr="00C17A29">
              <w:rPr>
                <w:rFonts w:ascii="Open Sans" w:hAnsi="Open Sans" w:cs="Open Sans"/>
                <w:b/>
                <w:bCs/>
                <w:sz w:val="22"/>
                <w:szCs w:val="22"/>
              </w:rPr>
              <w:t>Quotes</w:t>
            </w:r>
          </w:p>
        </w:tc>
        <w:tc>
          <w:tcPr>
            <w:tcW w:w="7110" w:type="dxa"/>
            <w:shd w:val="clear" w:color="auto" w:fill="auto"/>
          </w:tcPr>
          <w:p w14:paraId="73FBBD03" w14:textId="77777777" w:rsidR="00B3350C" w:rsidRPr="00C17A29" w:rsidRDefault="00B3350C" w:rsidP="00DC4B23">
            <w:pPr>
              <w:spacing w:before="120" w:after="120"/>
              <w:rPr>
                <w:rFonts w:ascii="Open Sans" w:hAnsi="Open Sans" w:cs="Open Sans"/>
                <w:sz w:val="22"/>
                <w:szCs w:val="22"/>
              </w:rPr>
            </w:pPr>
          </w:p>
        </w:tc>
      </w:tr>
      <w:tr w:rsidR="00B3350C" w:rsidRPr="00C17A29" w14:paraId="01ABF569" w14:textId="77777777" w:rsidTr="467682BF">
        <w:trPr>
          <w:trHeight w:val="1160"/>
        </w:trPr>
        <w:tc>
          <w:tcPr>
            <w:tcW w:w="3675" w:type="dxa"/>
            <w:shd w:val="clear" w:color="auto" w:fill="auto"/>
          </w:tcPr>
          <w:p w14:paraId="593DBD72" w14:textId="40C351D9" w:rsidR="00B3350C" w:rsidRPr="00C17A29" w:rsidRDefault="661D7F90" w:rsidP="661D7F90">
            <w:pPr>
              <w:jc w:val="center"/>
              <w:rPr>
                <w:rFonts w:ascii="Open Sans" w:hAnsi="Open Sans" w:cs="Open Sans"/>
                <w:b/>
                <w:bCs/>
                <w:sz w:val="22"/>
                <w:szCs w:val="22"/>
              </w:rPr>
            </w:pPr>
            <w:r w:rsidRPr="00C17A29">
              <w:rPr>
                <w:rFonts w:ascii="Open Sans" w:hAnsi="Open Sans" w:cs="Open Sans"/>
                <w:b/>
                <w:bCs/>
                <w:sz w:val="22"/>
                <w:szCs w:val="22"/>
              </w:rPr>
              <w:t>Multimedia/Visual Strategy</w:t>
            </w:r>
          </w:p>
          <w:p w14:paraId="3099B1F4" w14:textId="74E6B804" w:rsidR="00B3350C" w:rsidRPr="00C17A29" w:rsidRDefault="661D7F90" w:rsidP="661D7F90">
            <w:pPr>
              <w:jc w:val="center"/>
              <w:rPr>
                <w:rFonts w:ascii="Open Sans" w:hAnsi="Open Sans" w:cs="Open Sans"/>
                <w:b/>
                <w:bCs/>
                <w:sz w:val="22"/>
                <w:szCs w:val="22"/>
              </w:rPr>
            </w:pPr>
            <w:r w:rsidRPr="00C17A29">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C17A29" w:rsidRDefault="00B3350C" w:rsidP="00DC4B23">
            <w:pPr>
              <w:spacing w:before="120" w:after="120"/>
              <w:rPr>
                <w:rFonts w:ascii="Open Sans" w:hAnsi="Open Sans" w:cs="Open Sans"/>
                <w:sz w:val="22"/>
                <w:szCs w:val="22"/>
              </w:rPr>
            </w:pPr>
          </w:p>
        </w:tc>
      </w:tr>
      <w:tr w:rsidR="00B3350C" w:rsidRPr="00C17A29" w14:paraId="258F6118" w14:textId="77777777" w:rsidTr="467682BF">
        <w:tc>
          <w:tcPr>
            <w:tcW w:w="3675" w:type="dxa"/>
            <w:shd w:val="clear" w:color="auto" w:fill="auto"/>
          </w:tcPr>
          <w:p w14:paraId="3CF2726B" w14:textId="748A726C" w:rsidR="00B3350C" w:rsidRPr="00C17A29" w:rsidRDefault="661D7F90" w:rsidP="661D7F90">
            <w:pPr>
              <w:spacing w:before="120" w:after="120"/>
              <w:jc w:val="center"/>
              <w:rPr>
                <w:rFonts w:ascii="Open Sans" w:hAnsi="Open Sans" w:cs="Open Sans"/>
                <w:b/>
                <w:bCs/>
                <w:sz w:val="22"/>
                <w:szCs w:val="22"/>
              </w:rPr>
            </w:pPr>
            <w:r w:rsidRPr="00C17A29">
              <w:rPr>
                <w:rFonts w:ascii="Open Sans" w:hAnsi="Open Sans" w:cs="Open Sans"/>
                <w:b/>
                <w:bCs/>
                <w:sz w:val="22"/>
                <w:szCs w:val="22"/>
              </w:rPr>
              <w:t>Graphic Organizers/Handout</w:t>
            </w:r>
          </w:p>
        </w:tc>
        <w:tc>
          <w:tcPr>
            <w:tcW w:w="7110" w:type="dxa"/>
            <w:shd w:val="clear" w:color="auto" w:fill="auto"/>
          </w:tcPr>
          <w:p w14:paraId="3C1C5255" w14:textId="77777777" w:rsidR="00B3350C" w:rsidRPr="00C17A29" w:rsidRDefault="00B3350C" w:rsidP="00DC4B23">
            <w:pPr>
              <w:spacing w:before="120" w:after="120"/>
              <w:rPr>
                <w:rFonts w:ascii="Open Sans" w:hAnsi="Open Sans" w:cs="Open Sans"/>
                <w:sz w:val="22"/>
                <w:szCs w:val="22"/>
              </w:rPr>
            </w:pPr>
          </w:p>
        </w:tc>
      </w:tr>
      <w:tr w:rsidR="00B3350C" w:rsidRPr="00C17A29" w14:paraId="4E7081C3" w14:textId="77777777" w:rsidTr="467682BF">
        <w:trPr>
          <w:trHeight w:val="135"/>
        </w:trPr>
        <w:tc>
          <w:tcPr>
            <w:tcW w:w="3675" w:type="dxa"/>
            <w:shd w:val="clear" w:color="auto" w:fill="auto"/>
          </w:tcPr>
          <w:p w14:paraId="088CA3DF" w14:textId="30B7C2ED" w:rsidR="00B3350C" w:rsidRPr="00C17A29" w:rsidRDefault="661D7F90" w:rsidP="661D7F90">
            <w:pPr>
              <w:spacing w:before="120"/>
              <w:jc w:val="center"/>
              <w:rPr>
                <w:rFonts w:ascii="Open Sans" w:hAnsi="Open Sans" w:cs="Open Sans"/>
                <w:b/>
                <w:bCs/>
                <w:sz w:val="22"/>
                <w:szCs w:val="22"/>
              </w:rPr>
            </w:pPr>
            <w:r w:rsidRPr="00C17A29">
              <w:rPr>
                <w:rFonts w:ascii="Open Sans" w:hAnsi="Open Sans" w:cs="Open Sans"/>
                <w:b/>
                <w:bCs/>
                <w:sz w:val="22"/>
                <w:szCs w:val="22"/>
              </w:rPr>
              <w:t>Writing Strategies</w:t>
            </w:r>
          </w:p>
          <w:p w14:paraId="167766CC" w14:textId="77777777" w:rsidR="00B3350C" w:rsidRPr="00C17A29" w:rsidRDefault="661D7F90" w:rsidP="661D7F90">
            <w:pPr>
              <w:spacing w:after="120"/>
              <w:jc w:val="center"/>
              <w:rPr>
                <w:rFonts w:ascii="Open Sans" w:hAnsi="Open Sans" w:cs="Open Sans"/>
                <w:b/>
                <w:bCs/>
                <w:sz w:val="22"/>
                <w:szCs w:val="22"/>
              </w:rPr>
            </w:pPr>
            <w:r w:rsidRPr="00C17A29">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C17A29" w:rsidRDefault="00392521" w:rsidP="00DC4B23">
            <w:pPr>
              <w:spacing w:before="120" w:after="120"/>
              <w:rPr>
                <w:rFonts w:ascii="Open Sans" w:hAnsi="Open Sans" w:cs="Open Sans"/>
                <w:sz w:val="22"/>
                <w:szCs w:val="22"/>
              </w:rPr>
            </w:pPr>
          </w:p>
          <w:p w14:paraId="6920044E" w14:textId="77777777" w:rsidR="00B3350C" w:rsidRPr="00C17A29" w:rsidRDefault="00B3350C" w:rsidP="6982F8AD">
            <w:pPr>
              <w:rPr>
                <w:rFonts w:ascii="Open Sans" w:hAnsi="Open Sans" w:cs="Open Sans"/>
                <w:sz w:val="22"/>
                <w:szCs w:val="22"/>
              </w:rPr>
            </w:pPr>
          </w:p>
        </w:tc>
      </w:tr>
      <w:tr w:rsidR="00B3350C" w:rsidRPr="00C17A29"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C17A29" w:rsidRDefault="661D7F90" w:rsidP="661D7F90">
            <w:pPr>
              <w:spacing w:before="120"/>
              <w:jc w:val="center"/>
              <w:rPr>
                <w:rFonts w:ascii="Open Sans" w:hAnsi="Open Sans" w:cs="Open Sans"/>
                <w:b/>
                <w:bCs/>
                <w:sz w:val="22"/>
                <w:szCs w:val="22"/>
              </w:rPr>
            </w:pPr>
            <w:r w:rsidRPr="00C17A29">
              <w:rPr>
                <w:rFonts w:ascii="Open Sans" w:hAnsi="Open Sans" w:cs="Open Sans"/>
                <w:b/>
                <w:bCs/>
                <w:sz w:val="22"/>
                <w:szCs w:val="22"/>
              </w:rPr>
              <w:t>Communication</w:t>
            </w:r>
          </w:p>
          <w:p w14:paraId="1C68BAFD" w14:textId="77777777" w:rsidR="00B3350C" w:rsidRPr="00C17A29" w:rsidRDefault="661D7F90" w:rsidP="661D7F90">
            <w:pPr>
              <w:spacing w:after="120"/>
              <w:jc w:val="center"/>
              <w:rPr>
                <w:rFonts w:ascii="Open Sans" w:hAnsi="Open Sans" w:cs="Open Sans"/>
                <w:b/>
                <w:bCs/>
                <w:sz w:val="22"/>
                <w:szCs w:val="22"/>
              </w:rPr>
            </w:pPr>
            <w:r w:rsidRPr="00C17A29">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C17A29" w:rsidRDefault="00B3350C" w:rsidP="00DC4B23">
            <w:pPr>
              <w:spacing w:before="120" w:after="120"/>
              <w:rPr>
                <w:rFonts w:ascii="Open Sans" w:hAnsi="Open Sans" w:cs="Open Sans"/>
                <w:sz w:val="22"/>
                <w:szCs w:val="22"/>
              </w:rPr>
            </w:pPr>
          </w:p>
        </w:tc>
      </w:tr>
      <w:tr w:rsidR="00B3350C" w:rsidRPr="00C17A29" w14:paraId="16815B57" w14:textId="77777777" w:rsidTr="467682BF">
        <w:tc>
          <w:tcPr>
            <w:tcW w:w="10785" w:type="dxa"/>
            <w:gridSpan w:val="2"/>
            <w:shd w:val="clear" w:color="auto" w:fill="D9D9D9" w:themeFill="background1" w:themeFillShade="D9"/>
          </w:tcPr>
          <w:p w14:paraId="03C0CCE7" w14:textId="77777777" w:rsidR="00B3350C" w:rsidRPr="00C17A29" w:rsidRDefault="661D7F90" w:rsidP="661D7F90">
            <w:pPr>
              <w:spacing w:before="120" w:after="120"/>
              <w:jc w:val="center"/>
              <w:rPr>
                <w:rFonts w:ascii="Open Sans" w:hAnsi="Open Sans" w:cs="Open Sans"/>
                <w:b/>
                <w:bCs/>
                <w:sz w:val="22"/>
                <w:szCs w:val="22"/>
              </w:rPr>
            </w:pPr>
            <w:r w:rsidRPr="00C17A29">
              <w:rPr>
                <w:rFonts w:ascii="Open Sans" w:hAnsi="Open Sans" w:cs="Open Sans"/>
                <w:b/>
                <w:bCs/>
                <w:sz w:val="22"/>
                <w:szCs w:val="22"/>
              </w:rPr>
              <w:t>Other Essential Lesson Components</w:t>
            </w:r>
          </w:p>
        </w:tc>
      </w:tr>
      <w:tr w:rsidR="00B3350C" w:rsidRPr="00C17A29" w14:paraId="2F92C5B5" w14:textId="77777777" w:rsidTr="467682BF">
        <w:trPr>
          <w:trHeight w:val="404"/>
        </w:trPr>
        <w:tc>
          <w:tcPr>
            <w:tcW w:w="3675" w:type="dxa"/>
            <w:shd w:val="clear" w:color="auto" w:fill="auto"/>
          </w:tcPr>
          <w:p w14:paraId="3DB02087" w14:textId="77777777" w:rsidR="009C0DFC" w:rsidRPr="00C17A29" w:rsidRDefault="661D7F90" w:rsidP="661D7F90">
            <w:pPr>
              <w:jc w:val="center"/>
              <w:rPr>
                <w:rFonts w:ascii="Open Sans" w:hAnsi="Open Sans" w:cs="Open Sans"/>
                <w:b/>
                <w:bCs/>
                <w:sz w:val="22"/>
                <w:szCs w:val="22"/>
              </w:rPr>
            </w:pPr>
            <w:r w:rsidRPr="00C17A29">
              <w:rPr>
                <w:rFonts w:ascii="Open Sans" w:hAnsi="Open Sans" w:cs="Open Sans"/>
                <w:b/>
                <w:bCs/>
                <w:sz w:val="22"/>
                <w:szCs w:val="22"/>
              </w:rPr>
              <w:t>Enrichment Activity</w:t>
            </w:r>
          </w:p>
          <w:p w14:paraId="7B99CC87" w14:textId="1A043DE0" w:rsidR="00B3350C" w:rsidRPr="00C17A29" w:rsidRDefault="661D7F90" w:rsidP="661D7F90">
            <w:pPr>
              <w:jc w:val="center"/>
              <w:rPr>
                <w:rFonts w:ascii="Open Sans" w:hAnsi="Open Sans" w:cs="Open Sans"/>
                <w:sz w:val="22"/>
                <w:szCs w:val="22"/>
              </w:rPr>
            </w:pPr>
            <w:r w:rsidRPr="00C17A29">
              <w:rPr>
                <w:rFonts w:ascii="Open Sans" w:hAnsi="Open Sans" w:cs="Open Sans"/>
                <w:sz w:val="22"/>
                <w:szCs w:val="22"/>
              </w:rPr>
              <w:t>(e.g., homework assignment)</w:t>
            </w:r>
          </w:p>
        </w:tc>
        <w:tc>
          <w:tcPr>
            <w:tcW w:w="7110" w:type="dxa"/>
            <w:shd w:val="clear" w:color="auto" w:fill="auto"/>
          </w:tcPr>
          <w:p w14:paraId="56485286" w14:textId="17C2A909" w:rsidR="006A57DF" w:rsidRPr="00C17A29" w:rsidRDefault="008B5C4D" w:rsidP="008B5C4D">
            <w:pPr>
              <w:spacing w:after="120"/>
              <w:rPr>
                <w:rFonts w:ascii="Open Sans" w:hAnsi="Open Sans" w:cs="Open Sans"/>
                <w:sz w:val="22"/>
                <w:szCs w:val="22"/>
              </w:rPr>
            </w:pPr>
            <w:r w:rsidRPr="00C17A29">
              <w:rPr>
                <w:rFonts w:ascii="Open Sans" w:eastAsia="Calibri" w:hAnsi="Open Sans" w:cs="Open Sans"/>
                <w:color w:val="0D0D0D"/>
                <w:sz w:val="22"/>
                <w:szCs w:val="22"/>
              </w:rPr>
              <w:t>Invite a local HR professional to discuss his or her company’s HR department, and/or policies with students</w:t>
            </w:r>
            <w:r w:rsidRPr="00C17A29">
              <w:rPr>
                <w:rFonts w:ascii="Open Sans" w:eastAsia="Calibri" w:hAnsi="Open Sans" w:cs="Open Sans"/>
                <w:color w:val="000000"/>
                <w:sz w:val="22"/>
                <w:szCs w:val="22"/>
              </w:rPr>
              <w:t>.</w:t>
            </w:r>
          </w:p>
        </w:tc>
      </w:tr>
      <w:tr w:rsidR="00B3350C" w:rsidRPr="00C17A29" w14:paraId="7A48E1E2" w14:textId="77777777" w:rsidTr="467682BF">
        <w:tc>
          <w:tcPr>
            <w:tcW w:w="3675" w:type="dxa"/>
            <w:shd w:val="clear" w:color="auto" w:fill="auto"/>
          </w:tcPr>
          <w:p w14:paraId="2CB7813A" w14:textId="14B0DCAF" w:rsidR="00B3350C" w:rsidRPr="00C17A29" w:rsidRDefault="2805F829" w:rsidP="2805F829">
            <w:pPr>
              <w:spacing w:before="120" w:after="120"/>
              <w:jc w:val="center"/>
              <w:rPr>
                <w:rFonts w:ascii="Open Sans" w:hAnsi="Open Sans" w:cs="Open Sans"/>
                <w:b/>
                <w:bCs/>
                <w:sz w:val="22"/>
                <w:szCs w:val="22"/>
              </w:rPr>
            </w:pPr>
            <w:r w:rsidRPr="00C17A29">
              <w:rPr>
                <w:rFonts w:ascii="Open Sans" w:hAnsi="Open Sans" w:cs="Open Sans"/>
                <w:b/>
                <w:bCs/>
                <w:sz w:val="22"/>
                <w:szCs w:val="22"/>
              </w:rPr>
              <w:t>Family/Community Connection</w:t>
            </w:r>
          </w:p>
        </w:tc>
        <w:tc>
          <w:tcPr>
            <w:tcW w:w="7110" w:type="dxa"/>
            <w:shd w:val="clear" w:color="auto" w:fill="auto"/>
          </w:tcPr>
          <w:p w14:paraId="16E56B0F" w14:textId="77777777" w:rsidR="00B3350C" w:rsidRPr="00C17A29" w:rsidRDefault="00B3350C" w:rsidP="00DC4B23">
            <w:pPr>
              <w:spacing w:before="120" w:after="120"/>
              <w:rPr>
                <w:rFonts w:ascii="Open Sans" w:hAnsi="Open Sans" w:cs="Open Sans"/>
                <w:sz w:val="22"/>
                <w:szCs w:val="22"/>
              </w:rPr>
            </w:pPr>
          </w:p>
        </w:tc>
      </w:tr>
      <w:tr w:rsidR="00B3350C" w:rsidRPr="00C17A29" w14:paraId="7E731849" w14:textId="77777777" w:rsidTr="467682BF">
        <w:trPr>
          <w:trHeight w:val="548"/>
        </w:trPr>
        <w:tc>
          <w:tcPr>
            <w:tcW w:w="3675" w:type="dxa"/>
            <w:shd w:val="clear" w:color="auto" w:fill="auto"/>
          </w:tcPr>
          <w:p w14:paraId="590E8739" w14:textId="09BDFA6F" w:rsidR="00B3350C" w:rsidRPr="00C17A29" w:rsidRDefault="661D7F90" w:rsidP="661D7F90">
            <w:pPr>
              <w:spacing w:before="120" w:after="120"/>
              <w:jc w:val="center"/>
              <w:rPr>
                <w:rFonts w:ascii="Open Sans" w:hAnsi="Open Sans" w:cs="Open Sans"/>
                <w:b/>
                <w:bCs/>
                <w:sz w:val="22"/>
                <w:szCs w:val="22"/>
              </w:rPr>
            </w:pPr>
            <w:r w:rsidRPr="00C17A29">
              <w:rPr>
                <w:rFonts w:ascii="Open Sans" w:hAnsi="Open Sans" w:cs="Open Sans"/>
                <w:b/>
                <w:bCs/>
                <w:sz w:val="22"/>
                <w:szCs w:val="22"/>
              </w:rPr>
              <w:t>CTSO connection(s)</w:t>
            </w:r>
          </w:p>
        </w:tc>
        <w:tc>
          <w:tcPr>
            <w:tcW w:w="7110" w:type="dxa"/>
            <w:shd w:val="clear" w:color="auto" w:fill="auto"/>
          </w:tcPr>
          <w:p w14:paraId="52FF9EAC" w14:textId="443E60EC" w:rsidR="00B3350C" w:rsidRPr="00C17A29" w:rsidRDefault="467682BF" w:rsidP="467682BF">
            <w:pPr>
              <w:spacing w:before="120" w:after="120"/>
              <w:rPr>
                <w:rFonts w:ascii="Open Sans" w:hAnsi="Open Sans" w:cs="Open Sans"/>
                <w:sz w:val="22"/>
                <w:szCs w:val="22"/>
                <w:lang w:val="es-MX"/>
              </w:rPr>
            </w:pPr>
            <w:r w:rsidRPr="00C17A29">
              <w:rPr>
                <w:rFonts w:ascii="Open Sans" w:hAnsi="Open Sans" w:cs="Open Sans"/>
                <w:sz w:val="22"/>
                <w:szCs w:val="22"/>
                <w:lang w:val="es-MX"/>
              </w:rPr>
              <w:t xml:space="preserve">Business </w:t>
            </w:r>
            <w:proofErr w:type="spellStart"/>
            <w:r w:rsidRPr="00C17A29">
              <w:rPr>
                <w:rFonts w:ascii="Open Sans" w:hAnsi="Open Sans" w:cs="Open Sans"/>
                <w:sz w:val="22"/>
                <w:szCs w:val="22"/>
                <w:lang w:val="es-MX"/>
              </w:rPr>
              <w:t>Professionals</w:t>
            </w:r>
            <w:proofErr w:type="spellEnd"/>
            <w:r w:rsidRPr="00C17A29">
              <w:rPr>
                <w:rFonts w:ascii="Open Sans" w:hAnsi="Open Sans" w:cs="Open Sans"/>
                <w:sz w:val="22"/>
                <w:szCs w:val="22"/>
                <w:lang w:val="es-MX"/>
              </w:rPr>
              <w:t xml:space="preserve"> </w:t>
            </w:r>
            <w:proofErr w:type="spellStart"/>
            <w:r w:rsidRPr="00C17A29">
              <w:rPr>
                <w:rFonts w:ascii="Open Sans" w:hAnsi="Open Sans" w:cs="Open Sans"/>
                <w:sz w:val="22"/>
                <w:szCs w:val="22"/>
                <w:lang w:val="es-MX"/>
              </w:rPr>
              <w:t>of</w:t>
            </w:r>
            <w:proofErr w:type="spellEnd"/>
            <w:r w:rsidRPr="00C17A29">
              <w:rPr>
                <w:rFonts w:ascii="Open Sans" w:hAnsi="Open Sans" w:cs="Open Sans"/>
                <w:sz w:val="22"/>
                <w:szCs w:val="22"/>
                <w:lang w:val="es-MX"/>
              </w:rPr>
              <w:t xml:space="preserve"> </w:t>
            </w:r>
            <w:proofErr w:type="spellStart"/>
            <w:r w:rsidRPr="00C17A29">
              <w:rPr>
                <w:rFonts w:ascii="Open Sans" w:hAnsi="Open Sans" w:cs="Open Sans"/>
                <w:sz w:val="22"/>
                <w:szCs w:val="22"/>
                <w:lang w:val="es-MX"/>
              </w:rPr>
              <w:t>America</w:t>
            </w:r>
            <w:proofErr w:type="spellEnd"/>
          </w:p>
          <w:p w14:paraId="1D6673BF" w14:textId="0377F542" w:rsidR="00B3350C" w:rsidRPr="00C17A29" w:rsidRDefault="467682BF" w:rsidP="467682BF">
            <w:pPr>
              <w:spacing w:before="120" w:after="120"/>
              <w:rPr>
                <w:rFonts w:ascii="Open Sans" w:hAnsi="Open Sans" w:cs="Open Sans"/>
                <w:sz w:val="22"/>
                <w:szCs w:val="22"/>
                <w:lang w:val="es-MX"/>
              </w:rPr>
            </w:pPr>
            <w:r w:rsidRPr="00C17A29">
              <w:rPr>
                <w:rFonts w:ascii="Open Sans" w:hAnsi="Open Sans" w:cs="Open Sans"/>
                <w:sz w:val="22"/>
                <w:szCs w:val="22"/>
                <w:lang w:val="es-MX"/>
              </w:rPr>
              <w:t xml:space="preserve">Future Business </w:t>
            </w:r>
            <w:proofErr w:type="spellStart"/>
            <w:r w:rsidRPr="00C17A29">
              <w:rPr>
                <w:rFonts w:ascii="Open Sans" w:hAnsi="Open Sans" w:cs="Open Sans"/>
                <w:sz w:val="22"/>
                <w:szCs w:val="22"/>
                <w:lang w:val="es-MX"/>
              </w:rPr>
              <w:t>Leaders</w:t>
            </w:r>
            <w:proofErr w:type="spellEnd"/>
            <w:r w:rsidRPr="00C17A29">
              <w:rPr>
                <w:rFonts w:ascii="Open Sans" w:hAnsi="Open Sans" w:cs="Open Sans"/>
                <w:sz w:val="22"/>
                <w:szCs w:val="22"/>
                <w:lang w:val="es-MX"/>
              </w:rPr>
              <w:t xml:space="preserve"> </w:t>
            </w:r>
            <w:proofErr w:type="spellStart"/>
            <w:r w:rsidRPr="00C17A29">
              <w:rPr>
                <w:rFonts w:ascii="Open Sans" w:hAnsi="Open Sans" w:cs="Open Sans"/>
                <w:sz w:val="22"/>
                <w:szCs w:val="22"/>
                <w:lang w:val="es-MX"/>
              </w:rPr>
              <w:t>of</w:t>
            </w:r>
            <w:proofErr w:type="spellEnd"/>
            <w:r w:rsidRPr="00C17A29">
              <w:rPr>
                <w:rFonts w:ascii="Open Sans" w:hAnsi="Open Sans" w:cs="Open Sans"/>
                <w:sz w:val="22"/>
                <w:szCs w:val="22"/>
                <w:lang w:val="es-MX"/>
              </w:rPr>
              <w:t xml:space="preserve"> </w:t>
            </w:r>
            <w:proofErr w:type="spellStart"/>
            <w:r w:rsidRPr="00C17A29">
              <w:rPr>
                <w:rFonts w:ascii="Open Sans" w:hAnsi="Open Sans" w:cs="Open Sans"/>
                <w:sz w:val="22"/>
                <w:szCs w:val="22"/>
                <w:lang w:val="es-MX"/>
              </w:rPr>
              <w:t>America</w:t>
            </w:r>
            <w:proofErr w:type="spellEnd"/>
          </w:p>
        </w:tc>
      </w:tr>
      <w:tr w:rsidR="00B3350C" w:rsidRPr="00C17A29" w14:paraId="2288B088" w14:textId="77777777" w:rsidTr="467682BF">
        <w:trPr>
          <w:trHeight w:val="305"/>
        </w:trPr>
        <w:tc>
          <w:tcPr>
            <w:tcW w:w="3675" w:type="dxa"/>
            <w:shd w:val="clear" w:color="auto" w:fill="auto"/>
          </w:tcPr>
          <w:p w14:paraId="2077A7AD" w14:textId="452D5E10" w:rsidR="00B3350C" w:rsidRPr="00C17A29" w:rsidRDefault="00B3350C" w:rsidP="00DC4B23">
            <w:pPr>
              <w:spacing w:before="120" w:after="120"/>
              <w:jc w:val="center"/>
              <w:rPr>
                <w:rFonts w:ascii="Open Sans" w:hAnsi="Open Sans" w:cs="Open Sans"/>
                <w:b/>
                <w:noProof/>
                <w:sz w:val="22"/>
                <w:szCs w:val="22"/>
              </w:rPr>
            </w:pPr>
            <w:r w:rsidRPr="00C17A29">
              <w:rPr>
                <w:rFonts w:ascii="Open Sans" w:hAnsi="Open Sans" w:cs="Open Sans"/>
                <w:b/>
                <w:noProof/>
                <w:sz w:val="22"/>
                <w:szCs w:val="22"/>
              </w:rPr>
              <w:t>Service Learning Projects</w:t>
            </w:r>
          </w:p>
        </w:tc>
        <w:tc>
          <w:tcPr>
            <w:tcW w:w="7110" w:type="dxa"/>
            <w:shd w:val="clear" w:color="auto" w:fill="auto"/>
          </w:tcPr>
          <w:p w14:paraId="296854C4" w14:textId="77777777" w:rsidR="00B3350C" w:rsidRPr="00C17A29" w:rsidRDefault="00B3350C" w:rsidP="6982F8AD">
            <w:pPr>
              <w:spacing w:before="120" w:after="120"/>
              <w:rPr>
                <w:rFonts w:ascii="Open Sans" w:hAnsi="Open Sans" w:cs="Open Sans"/>
                <w:sz w:val="22"/>
                <w:szCs w:val="22"/>
              </w:rPr>
            </w:pPr>
          </w:p>
        </w:tc>
      </w:tr>
      <w:tr w:rsidR="001B2F76" w:rsidRPr="00C17A29" w14:paraId="680EB37A" w14:textId="77777777" w:rsidTr="467682BF">
        <w:trPr>
          <w:trHeight w:val="305"/>
        </w:trPr>
        <w:tc>
          <w:tcPr>
            <w:tcW w:w="3675" w:type="dxa"/>
            <w:shd w:val="clear" w:color="auto" w:fill="auto"/>
          </w:tcPr>
          <w:p w14:paraId="06EE8551" w14:textId="6B7E5A7D" w:rsidR="001B2F76" w:rsidRPr="00C17A29" w:rsidRDefault="00BB45D6" w:rsidP="00DC4B23">
            <w:pPr>
              <w:spacing w:before="120" w:after="120"/>
              <w:jc w:val="center"/>
              <w:rPr>
                <w:rFonts w:ascii="Open Sans" w:hAnsi="Open Sans" w:cs="Open Sans"/>
                <w:b/>
                <w:noProof/>
                <w:sz w:val="22"/>
                <w:szCs w:val="22"/>
              </w:rPr>
            </w:pPr>
            <w:r w:rsidRPr="00C17A29">
              <w:rPr>
                <w:rFonts w:ascii="Open Sans" w:hAnsi="Open Sans" w:cs="Open Sans"/>
                <w:b/>
                <w:noProof/>
                <w:sz w:val="22"/>
                <w:szCs w:val="22"/>
              </w:rPr>
              <w:t xml:space="preserve">Lesson </w:t>
            </w:r>
            <w:r w:rsidR="001B2F76" w:rsidRPr="00C17A29">
              <w:rPr>
                <w:rFonts w:ascii="Open Sans" w:hAnsi="Open Sans" w:cs="Open Sans"/>
                <w:b/>
                <w:noProof/>
                <w:sz w:val="22"/>
                <w:szCs w:val="22"/>
              </w:rPr>
              <w:t>Notes</w:t>
            </w:r>
          </w:p>
        </w:tc>
        <w:tc>
          <w:tcPr>
            <w:tcW w:w="7110" w:type="dxa"/>
            <w:shd w:val="clear" w:color="auto" w:fill="auto"/>
          </w:tcPr>
          <w:p w14:paraId="077D2C07" w14:textId="3C613471" w:rsidR="001B2F76" w:rsidRPr="00C17A29" w:rsidRDefault="001B2F76" w:rsidP="6982F8AD">
            <w:pPr>
              <w:spacing w:before="120" w:after="120"/>
              <w:rPr>
                <w:rFonts w:ascii="Open Sans" w:hAnsi="Open Sans" w:cs="Open Sans"/>
                <w:sz w:val="22"/>
                <w:szCs w:val="22"/>
              </w:rPr>
            </w:pPr>
          </w:p>
        </w:tc>
      </w:tr>
    </w:tbl>
    <w:p w14:paraId="70E91643" w14:textId="40567201" w:rsidR="003A5AF5" w:rsidRPr="00C17A29" w:rsidRDefault="003A5AF5" w:rsidP="00D0097D">
      <w:pPr>
        <w:rPr>
          <w:rFonts w:ascii="Open Sans" w:hAnsi="Open Sans" w:cs="Open Sans"/>
          <w:sz w:val="22"/>
          <w:szCs w:val="22"/>
        </w:rPr>
      </w:pPr>
    </w:p>
    <w:sectPr w:rsidR="003A5AF5" w:rsidRPr="00C17A29"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A8C71" w14:textId="77777777" w:rsidR="00EF7E8A" w:rsidRDefault="00EF7E8A" w:rsidP="00B3350C">
      <w:r>
        <w:separator/>
      </w:r>
    </w:p>
  </w:endnote>
  <w:endnote w:type="continuationSeparator" w:id="0">
    <w:p w14:paraId="2121555C" w14:textId="77777777" w:rsidR="00EF7E8A" w:rsidRDefault="00EF7E8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0AE566AD"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6E1EE6">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6E1EE6">
              <w:rPr>
                <w:rFonts w:ascii="Open Sans" w:hAnsi="Open Sans" w:cs="Open Sans"/>
                <w:b/>
                <w:bCs/>
                <w:noProof/>
                <w:sz w:val="16"/>
                <w:szCs w:val="16"/>
              </w:rPr>
              <w:t>5</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0DA01" w14:textId="77777777" w:rsidR="00EF7E8A" w:rsidRDefault="00EF7E8A" w:rsidP="00B3350C">
      <w:bookmarkStart w:id="0" w:name="_Hlk484955581"/>
      <w:bookmarkEnd w:id="0"/>
      <w:r>
        <w:separator/>
      </w:r>
    </w:p>
  </w:footnote>
  <w:footnote w:type="continuationSeparator" w:id="0">
    <w:p w14:paraId="76FFB2E7" w14:textId="77777777" w:rsidR="00EF7E8A" w:rsidRDefault="00EF7E8A"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E0C25"/>
    <w:multiLevelType w:val="hybridMultilevel"/>
    <w:tmpl w:val="353A4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26E2A"/>
    <w:multiLevelType w:val="hybridMultilevel"/>
    <w:tmpl w:val="3FB8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31ECC"/>
    <w:multiLevelType w:val="hybridMultilevel"/>
    <w:tmpl w:val="54EE9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F221C"/>
    <w:multiLevelType w:val="hybridMultilevel"/>
    <w:tmpl w:val="E2BA936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CC2E6F"/>
    <w:multiLevelType w:val="hybridMultilevel"/>
    <w:tmpl w:val="1AE8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A4996"/>
    <w:multiLevelType w:val="multilevel"/>
    <w:tmpl w:val="04090027"/>
    <w:styleLink w:val="Style1"/>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390A726A"/>
    <w:multiLevelType w:val="hybridMultilevel"/>
    <w:tmpl w:val="2ED88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0E5C3A"/>
    <w:multiLevelType w:val="hybridMultilevel"/>
    <w:tmpl w:val="4BBCF2C0"/>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622ECF"/>
    <w:multiLevelType w:val="hybridMultilevel"/>
    <w:tmpl w:val="3C4E015E"/>
    <w:lvl w:ilvl="0" w:tplc="2924A8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BC7E5F"/>
    <w:multiLevelType w:val="hybridMultilevel"/>
    <w:tmpl w:val="E3AE1400"/>
    <w:lvl w:ilvl="0" w:tplc="0409000F">
      <w:start w:val="1"/>
      <w:numFmt w:val="decimal"/>
      <w:lvlText w:val="%1."/>
      <w:lvlJc w:val="left"/>
      <w:pPr>
        <w:ind w:left="720" w:hanging="360"/>
      </w:pPr>
    </w:lvl>
    <w:lvl w:ilvl="1" w:tplc="8814EED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6"/>
  </w:num>
  <w:num w:numId="5">
    <w:abstractNumId w:val="2"/>
  </w:num>
  <w:num w:numId="6">
    <w:abstractNumId w:val="1"/>
  </w:num>
  <w:num w:numId="7">
    <w:abstractNumId w:val="9"/>
  </w:num>
  <w:num w:numId="8">
    <w:abstractNumId w:val="7"/>
  </w:num>
  <w:num w:numId="9">
    <w:abstractNumId w:val="8"/>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0769"/>
    <w:rsid w:val="0012758B"/>
    <w:rsid w:val="00130697"/>
    <w:rsid w:val="001365FC"/>
    <w:rsid w:val="00136851"/>
    <w:rsid w:val="001439A3"/>
    <w:rsid w:val="00144810"/>
    <w:rsid w:val="001471B7"/>
    <w:rsid w:val="001505B8"/>
    <w:rsid w:val="00156CDF"/>
    <w:rsid w:val="0016751A"/>
    <w:rsid w:val="001908CD"/>
    <w:rsid w:val="001A3EE6"/>
    <w:rsid w:val="001A599E"/>
    <w:rsid w:val="001B2F76"/>
    <w:rsid w:val="001B49BC"/>
    <w:rsid w:val="001C6069"/>
    <w:rsid w:val="001E4D9F"/>
    <w:rsid w:val="001E5B7D"/>
    <w:rsid w:val="00200BDB"/>
    <w:rsid w:val="0020310F"/>
    <w:rsid w:val="002073F2"/>
    <w:rsid w:val="00220C4A"/>
    <w:rsid w:val="0023197D"/>
    <w:rsid w:val="00235CC1"/>
    <w:rsid w:val="00237679"/>
    <w:rsid w:val="002427CE"/>
    <w:rsid w:val="00242A75"/>
    <w:rsid w:val="00242B9F"/>
    <w:rsid w:val="0026440E"/>
    <w:rsid w:val="0027350D"/>
    <w:rsid w:val="002849D5"/>
    <w:rsid w:val="0028613D"/>
    <w:rsid w:val="00292A95"/>
    <w:rsid w:val="00294FC7"/>
    <w:rsid w:val="002B082C"/>
    <w:rsid w:val="002B1169"/>
    <w:rsid w:val="002B3EEA"/>
    <w:rsid w:val="002D294D"/>
    <w:rsid w:val="002D4B21"/>
    <w:rsid w:val="002D588D"/>
    <w:rsid w:val="002E22CC"/>
    <w:rsid w:val="002E68FE"/>
    <w:rsid w:val="002E70BB"/>
    <w:rsid w:val="002F0447"/>
    <w:rsid w:val="002F36F7"/>
    <w:rsid w:val="002F38C7"/>
    <w:rsid w:val="00302D74"/>
    <w:rsid w:val="003073A2"/>
    <w:rsid w:val="00322DCF"/>
    <w:rsid w:val="00331E65"/>
    <w:rsid w:val="00360C84"/>
    <w:rsid w:val="00364D1C"/>
    <w:rsid w:val="003665FA"/>
    <w:rsid w:val="00392521"/>
    <w:rsid w:val="00394B5A"/>
    <w:rsid w:val="003A5AF5"/>
    <w:rsid w:val="003C0BF8"/>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1464D"/>
    <w:rsid w:val="00520A9F"/>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00C2"/>
    <w:rsid w:val="00692317"/>
    <w:rsid w:val="0069356F"/>
    <w:rsid w:val="00697712"/>
    <w:rsid w:val="006A02B5"/>
    <w:rsid w:val="006A57DF"/>
    <w:rsid w:val="006B6D02"/>
    <w:rsid w:val="006C6339"/>
    <w:rsid w:val="006C73FA"/>
    <w:rsid w:val="006E1EE6"/>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D531F"/>
    <w:rsid w:val="007E2BA7"/>
    <w:rsid w:val="0080201D"/>
    <w:rsid w:val="00804D79"/>
    <w:rsid w:val="0082093F"/>
    <w:rsid w:val="00825BCA"/>
    <w:rsid w:val="00826629"/>
    <w:rsid w:val="00826D88"/>
    <w:rsid w:val="00831AAC"/>
    <w:rsid w:val="008321A5"/>
    <w:rsid w:val="00840403"/>
    <w:rsid w:val="00856BBD"/>
    <w:rsid w:val="00870A95"/>
    <w:rsid w:val="00872A7A"/>
    <w:rsid w:val="008731D4"/>
    <w:rsid w:val="00874F23"/>
    <w:rsid w:val="008750EF"/>
    <w:rsid w:val="00882159"/>
    <w:rsid w:val="008854A8"/>
    <w:rsid w:val="008902B2"/>
    <w:rsid w:val="0089567E"/>
    <w:rsid w:val="008A04F2"/>
    <w:rsid w:val="008A0DE3"/>
    <w:rsid w:val="008A0E4B"/>
    <w:rsid w:val="008A1ECC"/>
    <w:rsid w:val="008B207C"/>
    <w:rsid w:val="008B4BA0"/>
    <w:rsid w:val="008B4BFB"/>
    <w:rsid w:val="008B5C4D"/>
    <w:rsid w:val="008C3978"/>
    <w:rsid w:val="008D6A6F"/>
    <w:rsid w:val="008D771B"/>
    <w:rsid w:val="008E0AB9"/>
    <w:rsid w:val="008E130F"/>
    <w:rsid w:val="008E1F1E"/>
    <w:rsid w:val="009078BD"/>
    <w:rsid w:val="00922A76"/>
    <w:rsid w:val="0092541A"/>
    <w:rsid w:val="00930B74"/>
    <w:rsid w:val="00933992"/>
    <w:rsid w:val="00937E37"/>
    <w:rsid w:val="00947122"/>
    <w:rsid w:val="009476D7"/>
    <w:rsid w:val="0095450C"/>
    <w:rsid w:val="00955F58"/>
    <w:rsid w:val="009601D8"/>
    <w:rsid w:val="00960C36"/>
    <w:rsid w:val="00970224"/>
    <w:rsid w:val="00993ABB"/>
    <w:rsid w:val="009A2812"/>
    <w:rsid w:val="009A2A59"/>
    <w:rsid w:val="009B07A5"/>
    <w:rsid w:val="009C0DFC"/>
    <w:rsid w:val="009D1E54"/>
    <w:rsid w:val="009D68DD"/>
    <w:rsid w:val="009E6C15"/>
    <w:rsid w:val="009F2C86"/>
    <w:rsid w:val="009F6CA1"/>
    <w:rsid w:val="009F7791"/>
    <w:rsid w:val="00A044EA"/>
    <w:rsid w:val="00A06386"/>
    <w:rsid w:val="00A06D3E"/>
    <w:rsid w:val="00A206B7"/>
    <w:rsid w:val="00A3064F"/>
    <w:rsid w:val="00A501F4"/>
    <w:rsid w:val="00A52C36"/>
    <w:rsid w:val="00A571A0"/>
    <w:rsid w:val="00A602A5"/>
    <w:rsid w:val="00A97251"/>
    <w:rsid w:val="00AD3125"/>
    <w:rsid w:val="00AE5509"/>
    <w:rsid w:val="00AF25FF"/>
    <w:rsid w:val="00B02D69"/>
    <w:rsid w:val="00B116E5"/>
    <w:rsid w:val="00B208A7"/>
    <w:rsid w:val="00B318DE"/>
    <w:rsid w:val="00B3350C"/>
    <w:rsid w:val="00B3672C"/>
    <w:rsid w:val="00B50848"/>
    <w:rsid w:val="00B64CBF"/>
    <w:rsid w:val="00B6799D"/>
    <w:rsid w:val="00B73806"/>
    <w:rsid w:val="00BA11ED"/>
    <w:rsid w:val="00BA7FAF"/>
    <w:rsid w:val="00BB04CD"/>
    <w:rsid w:val="00BB45D6"/>
    <w:rsid w:val="00BB771A"/>
    <w:rsid w:val="00BB7EFF"/>
    <w:rsid w:val="00BD2881"/>
    <w:rsid w:val="00BE648B"/>
    <w:rsid w:val="00BF6A52"/>
    <w:rsid w:val="00C108BF"/>
    <w:rsid w:val="00C17A29"/>
    <w:rsid w:val="00C22016"/>
    <w:rsid w:val="00C243B9"/>
    <w:rsid w:val="00C33A76"/>
    <w:rsid w:val="00C564CC"/>
    <w:rsid w:val="00C6674B"/>
    <w:rsid w:val="00C668E8"/>
    <w:rsid w:val="00C71ECB"/>
    <w:rsid w:val="00C8058D"/>
    <w:rsid w:val="00C82882"/>
    <w:rsid w:val="00C83D04"/>
    <w:rsid w:val="00CA2242"/>
    <w:rsid w:val="00CA24D5"/>
    <w:rsid w:val="00CA393C"/>
    <w:rsid w:val="00CC341B"/>
    <w:rsid w:val="00CC7157"/>
    <w:rsid w:val="00CD0F92"/>
    <w:rsid w:val="00CD1FCF"/>
    <w:rsid w:val="00CE2893"/>
    <w:rsid w:val="00CF2E7E"/>
    <w:rsid w:val="00D0097D"/>
    <w:rsid w:val="00D14492"/>
    <w:rsid w:val="00D275F0"/>
    <w:rsid w:val="00D323BD"/>
    <w:rsid w:val="00D4427C"/>
    <w:rsid w:val="00D61781"/>
    <w:rsid w:val="00D62037"/>
    <w:rsid w:val="00D678C4"/>
    <w:rsid w:val="00D81E80"/>
    <w:rsid w:val="00D8660C"/>
    <w:rsid w:val="00D9177E"/>
    <w:rsid w:val="00DC36D7"/>
    <w:rsid w:val="00DD0449"/>
    <w:rsid w:val="00DD0DF8"/>
    <w:rsid w:val="00DD2AE9"/>
    <w:rsid w:val="00DF6585"/>
    <w:rsid w:val="00E00E10"/>
    <w:rsid w:val="00E02301"/>
    <w:rsid w:val="00E0498F"/>
    <w:rsid w:val="00E25A40"/>
    <w:rsid w:val="00E36775"/>
    <w:rsid w:val="00E477A6"/>
    <w:rsid w:val="00E759AC"/>
    <w:rsid w:val="00E765DE"/>
    <w:rsid w:val="00E76E2C"/>
    <w:rsid w:val="00E848E6"/>
    <w:rsid w:val="00E86F63"/>
    <w:rsid w:val="00EA0348"/>
    <w:rsid w:val="00EA1D39"/>
    <w:rsid w:val="00EA68B0"/>
    <w:rsid w:val="00EC4A06"/>
    <w:rsid w:val="00ED5E43"/>
    <w:rsid w:val="00EE1A9D"/>
    <w:rsid w:val="00EE1F10"/>
    <w:rsid w:val="00EE374B"/>
    <w:rsid w:val="00EE4FCF"/>
    <w:rsid w:val="00EE618A"/>
    <w:rsid w:val="00EF4311"/>
    <w:rsid w:val="00EF7034"/>
    <w:rsid w:val="00EF7E8A"/>
    <w:rsid w:val="00F065C2"/>
    <w:rsid w:val="00F1385A"/>
    <w:rsid w:val="00F44C85"/>
    <w:rsid w:val="00F45A40"/>
    <w:rsid w:val="00F45D13"/>
    <w:rsid w:val="00F5418C"/>
    <w:rsid w:val="00F61524"/>
    <w:rsid w:val="00F716A4"/>
    <w:rsid w:val="00F76DF1"/>
    <w:rsid w:val="00F7773D"/>
    <w:rsid w:val="00F82C70"/>
    <w:rsid w:val="00F832B6"/>
    <w:rsid w:val="00F908D7"/>
    <w:rsid w:val="00F90B7A"/>
    <w:rsid w:val="00F968F9"/>
    <w:rsid w:val="00FA23F9"/>
    <w:rsid w:val="00FB0837"/>
    <w:rsid w:val="00FB4720"/>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20C4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20C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20C4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20C4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20C4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20C4A"/>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20C4A"/>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20C4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0C4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BE648B"/>
    <w:pPr>
      <w:spacing w:before="100" w:beforeAutospacing="1" w:after="100" w:afterAutospacing="1"/>
    </w:pPr>
  </w:style>
  <w:style w:type="character" w:customStyle="1" w:styleId="Heading1Char">
    <w:name w:val="Heading 1 Char"/>
    <w:basedOn w:val="DefaultParagraphFont"/>
    <w:link w:val="Heading1"/>
    <w:uiPriority w:val="9"/>
    <w:rsid w:val="00220C4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20C4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20C4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20C4A"/>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220C4A"/>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220C4A"/>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220C4A"/>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220C4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0C4A"/>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220C4A"/>
    <w:pPr>
      <w:numPr>
        <w:numId w:val="3"/>
      </w:numPr>
    </w:pPr>
  </w:style>
  <w:style w:type="character" w:styleId="FollowedHyperlink">
    <w:name w:val="FollowedHyperlink"/>
    <w:basedOn w:val="DefaultParagraphFont"/>
    <w:uiPriority w:val="99"/>
    <w:semiHidden/>
    <w:unhideWhenUsed/>
    <w:rsid w:val="00D917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73532">
      <w:bodyDiv w:val="1"/>
      <w:marLeft w:val="0"/>
      <w:marRight w:val="0"/>
      <w:marTop w:val="0"/>
      <w:marBottom w:val="0"/>
      <w:divBdr>
        <w:top w:val="none" w:sz="0" w:space="0" w:color="auto"/>
        <w:left w:val="none" w:sz="0" w:space="0" w:color="auto"/>
        <w:bottom w:val="none" w:sz="0" w:space="0" w:color="auto"/>
        <w:right w:val="none" w:sz="0" w:space="0" w:color="auto"/>
      </w:divBdr>
    </w:div>
    <w:div w:id="608247166">
      <w:bodyDiv w:val="1"/>
      <w:marLeft w:val="0"/>
      <w:marRight w:val="0"/>
      <w:marTop w:val="0"/>
      <w:marBottom w:val="0"/>
      <w:divBdr>
        <w:top w:val="none" w:sz="0" w:space="0" w:color="auto"/>
        <w:left w:val="none" w:sz="0" w:space="0" w:color="auto"/>
        <w:bottom w:val="none" w:sz="0" w:space="0" w:color="auto"/>
        <w:right w:val="none" w:sz="0" w:space="0" w:color="auto"/>
      </w:divBdr>
    </w:div>
    <w:div w:id="817960323">
      <w:bodyDiv w:val="1"/>
      <w:marLeft w:val="0"/>
      <w:marRight w:val="0"/>
      <w:marTop w:val="0"/>
      <w:marBottom w:val="0"/>
      <w:divBdr>
        <w:top w:val="none" w:sz="0" w:space="0" w:color="auto"/>
        <w:left w:val="none" w:sz="0" w:space="0" w:color="auto"/>
        <w:bottom w:val="none" w:sz="0" w:space="0" w:color="auto"/>
        <w:right w:val="none" w:sz="0" w:space="0" w:color="auto"/>
      </w:divBdr>
    </w:div>
    <w:div w:id="911545008">
      <w:bodyDiv w:val="1"/>
      <w:marLeft w:val="0"/>
      <w:marRight w:val="0"/>
      <w:marTop w:val="0"/>
      <w:marBottom w:val="0"/>
      <w:divBdr>
        <w:top w:val="none" w:sz="0" w:space="0" w:color="auto"/>
        <w:left w:val="none" w:sz="0" w:space="0" w:color="auto"/>
        <w:bottom w:val="none" w:sz="0" w:space="0" w:color="auto"/>
        <w:right w:val="none" w:sz="0" w:space="0" w:color="auto"/>
      </w:divBdr>
    </w:div>
    <w:div w:id="1966692059">
      <w:bodyDiv w:val="1"/>
      <w:marLeft w:val="0"/>
      <w:marRight w:val="0"/>
      <w:marTop w:val="0"/>
      <w:marBottom w:val="0"/>
      <w:divBdr>
        <w:top w:val="none" w:sz="0" w:space="0" w:color="auto"/>
        <w:left w:val="none" w:sz="0" w:space="0" w:color="auto"/>
        <w:bottom w:val="none" w:sz="0" w:space="0" w:color="auto"/>
        <w:right w:val="none" w:sz="0" w:space="0" w:color="auto"/>
      </w:divBdr>
    </w:div>
    <w:div w:id="210337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te.unt.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841AD7-D075-40DB-9FD9-C0A64EFC7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9</cp:revision>
  <cp:lastPrinted>2017-06-09T13:57:00Z</cp:lastPrinted>
  <dcterms:created xsi:type="dcterms:W3CDTF">2017-08-05T22:55:00Z</dcterms:created>
  <dcterms:modified xsi:type="dcterms:W3CDTF">2017-12-15T20:54:00Z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