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8E" w:rsidRPr="00C34124" w:rsidRDefault="0030658E" w:rsidP="0030658E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34124">
        <w:rPr>
          <w:rFonts w:ascii="Open Sans" w:hAnsi="Open Sans" w:cs="Open Sans"/>
          <w:b/>
          <w:bCs/>
          <w:sz w:val="22"/>
          <w:szCs w:val="22"/>
        </w:rPr>
        <w:t>TEXAS CTE LESSON PLAN</w:t>
      </w:r>
    </w:p>
    <w:p w:rsidR="003A5AF5" w:rsidRPr="00C34124" w:rsidRDefault="002210D7" w:rsidP="0030658E">
      <w:pPr>
        <w:jc w:val="center"/>
        <w:rPr>
          <w:rStyle w:val="Hyperlink"/>
          <w:rFonts w:ascii="Open Sans" w:hAnsi="Open Sans" w:cs="Open Sans"/>
          <w:sz w:val="22"/>
          <w:szCs w:val="22"/>
        </w:rPr>
      </w:pPr>
      <w:hyperlink r:id="rId11" w:history="1">
        <w:r w:rsidR="0030658E" w:rsidRPr="00C34124">
          <w:rPr>
            <w:rStyle w:val="Hyperlink"/>
            <w:rFonts w:ascii="Open Sans" w:hAnsi="Open Sans" w:cs="Open Sans"/>
            <w:sz w:val="22"/>
            <w:szCs w:val="22"/>
          </w:rPr>
          <w:t>www.txcte.org</w:t>
        </w:r>
      </w:hyperlink>
    </w:p>
    <w:p w:rsidR="0030658E" w:rsidRPr="00C34124" w:rsidRDefault="0030658E" w:rsidP="0030658E">
      <w:pPr>
        <w:jc w:val="center"/>
        <w:rPr>
          <w:rStyle w:val="Hyperlink"/>
          <w:rFonts w:ascii="Open Sans" w:hAnsi="Open Sans" w:cs="Open Sans"/>
          <w:sz w:val="22"/>
          <w:szCs w:val="22"/>
        </w:rPr>
      </w:pPr>
    </w:p>
    <w:tbl>
      <w:tblPr>
        <w:tblStyle w:val="TableGridPHPDOCX"/>
        <w:tblW w:w="0" w:type="auto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2477"/>
        <w:gridCol w:w="6991"/>
      </w:tblGrid>
      <w:tr w:rsidR="00C34124" w:rsidRPr="006477AD" w:rsidTr="0076224F">
        <w:tc>
          <w:tcPr>
            <w:tcW w:w="0" w:type="auto"/>
            <w:gridSpan w:val="2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CDCDC"/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76224F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  <w:shd w:val="clear" w:color="auto" w:fill="DCDCDC"/>
              </w:rPr>
              <w:t>Lesson Identification and TEKS Addressed</w:t>
            </w: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C34124" w:rsidP="00221E16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Cluster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Education and Training</w:t>
            </w: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C34124" w:rsidP="00221E16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Course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Instructional Practices in Education and Training</w:t>
            </w: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E00269" w:rsidP="00221E16">
            <w:pPr>
              <w:jc w:val="center"/>
              <w:rPr>
                <w:rFonts w:ascii="Open Sans" w:hAnsi="Open Sans"/>
                <w:b/>
                <w:bCs/>
                <w:color w:val="000000"/>
                <w:position w:val="-3"/>
              </w:rPr>
            </w:pPr>
            <w:r w:rsidRPr="006477AD">
              <w:rPr>
                <w:rFonts w:ascii="Open Sans" w:hAnsi="Open Sans" w:cs="Open Sans"/>
                <w:b/>
                <w:bCs/>
              </w:rPr>
              <w:t>Lesson/Unit Title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rPr>
                <w:rFonts w:ascii="Open Sans" w:hAnsi="Open Sans"/>
                <w:color w:val="000000"/>
                <w:position w:val="-3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Managing Your Classroom</w:t>
            </w: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C34124" w:rsidP="00221E16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TEKS Student Expectations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23800" w:rsidRPr="006477AD" w:rsidRDefault="00223800" w:rsidP="00223800">
            <w:pPr>
              <w:contextualSpacing/>
              <w:rPr>
                <w:rFonts w:ascii="Open Sans" w:hAnsi="Open Sans"/>
                <w:b/>
                <w:color w:val="000000"/>
                <w:position w:val="-3"/>
              </w:rPr>
            </w:pPr>
            <w:r w:rsidRPr="006477AD">
              <w:rPr>
                <w:rFonts w:ascii="Open Sans" w:hAnsi="Open Sans"/>
                <w:b/>
                <w:color w:val="000000"/>
                <w:position w:val="-3"/>
              </w:rPr>
              <w:t>130.164. (c) Knowledge and Skills</w:t>
            </w:r>
          </w:p>
          <w:p w:rsidR="00223800" w:rsidRPr="006477AD" w:rsidRDefault="00223800" w:rsidP="00223800">
            <w:pPr>
              <w:ind w:left="720"/>
              <w:contextualSpacing/>
              <w:rPr>
                <w:rFonts w:ascii="Open Sans" w:hAnsi="Open Sans"/>
                <w:color w:val="000000"/>
                <w:position w:val="-3"/>
              </w:rPr>
            </w:pPr>
          </w:p>
          <w:p w:rsidR="00C34124" w:rsidRPr="006477AD" w:rsidRDefault="00223800" w:rsidP="00223800">
            <w:pPr>
              <w:ind w:left="720"/>
              <w:contextualSpacing/>
              <w:rPr>
                <w:rFonts w:ascii="Open Sans" w:hAnsi="Open Sans"/>
                <w:color w:val="000000"/>
                <w:position w:val="-3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(6) </w:t>
            </w:r>
            <w:r w:rsidR="00C34124" w:rsidRPr="006477AD">
              <w:rPr>
                <w:rFonts w:ascii="Open Sans" w:hAnsi="Open Sans"/>
                <w:color w:val="000000"/>
                <w:position w:val="-3"/>
              </w:rPr>
              <w:t xml:space="preserve">The student creates an effective learning environment. </w:t>
            </w:r>
          </w:p>
          <w:p w:rsidR="00223800" w:rsidRPr="006477AD" w:rsidRDefault="00223800" w:rsidP="00223800">
            <w:pPr>
              <w:ind w:left="720"/>
              <w:contextualSpacing/>
              <w:rPr>
                <w:rFonts w:ascii="Open Sans" w:hAnsi="Open Sans"/>
                <w:color w:val="000000"/>
              </w:rPr>
            </w:pPr>
          </w:p>
          <w:p w:rsidR="00C34124" w:rsidRPr="006477AD" w:rsidRDefault="00223800" w:rsidP="00223800">
            <w:pPr>
              <w:ind w:left="1440"/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(A) The student is expected to d</w:t>
            </w:r>
            <w:r w:rsidR="00C34124" w:rsidRPr="006477AD">
              <w:rPr>
                <w:rFonts w:ascii="Open Sans" w:hAnsi="Open Sans"/>
                <w:color w:val="000000"/>
                <w:position w:val="-3"/>
              </w:rPr>
              <w:t>escribe characteristics of a safe and effective learning environment</w:t>
            </w:r>
          </w:p>
          <w:p w:rsidR="00C34124" w:rsidRPr="006477AD" w:rsidRDefault="00223800" w:rsidP="00223800">
            <w:pPr>
              <w:ind w:left="1440"/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(B) The student is expected to d</w:t>
            </w:r>
            <w:r w:rsidR="00C34124" w:rsidRPr="006477AD">
              <w:rPr>
                <w:rFonts w:ascii="Open Sans" w:hAnsi="Open Sans"/>
                <w:color w:val="000000"/>
                <w:position w:val="-3"/>
              </w:rPr>
              <w:t>emonstrate teacher and trainer characteristics that promote an effective learning environment</w:t>
            </w:r>
          </w:p>
          <w:p w:rsidR="00C34124" w:rsidRPr="006477AD" w:rsidRDefault="00223800" w:rsidP="00223800">
            <w:pPr>
              <w:ind w:left="1440"/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(C) The student is expected to i</w:t>
            </w:r>
            <w:r w:rsidR="00C34124" w:rsidRPr="006477AD">
              <w:rPr>
                <w:rFonts w:ascii="Open Sans" w:hAnsi="Open Sans"/>
                <w:color w:val="000000"/>
                <w:position w:val="-3"/>
              </w:rPr>
              <w:t>dentify classroom-management techniques that promote an effective learning environment</w:t>
            </w:r>
          </w:p>
          <w:p w:rsidR="00C34124" w:rsidRPr="006477AD" w:rsidRDefault="00223800" w:rsidP="00223800">
            <w:pPr>
              <w:ind w:left="1440"/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(D) The student is expected to d</w:t>
            </w:r>
            <w:r w:rsidR="00C34124" w:rsidRPr="006477AD">
              <w:rPr>
                <w:rFonts w:ascii="Open Sans" w:hAnsi="Open Sans"/>
                <w:color w:val="000000"/>
                <w:position w:val="-3"/>
              </w:rPr>
              <w:t>escribe conflict-management and mediation techniques supportive of an effective learning environment</w:t>
            </w:r>
          </w:p>
        </w:tc>
      </w:tr>
      <w:tr w:rsidR="00C34124" w:rsidRPr="006477AD" w:rsidTr="0076224F">
        <w:tc>
          <w:tcPr>
            <w:tcW w:w="0" w:type="auto"/>
            <w:gridSpan w:val="2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CDCDC"/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  <w:shd w:val="clear" w:color="auto" w:fill="DCDCDC"/>
              </w:rPr>
              <w:t>Basic Direct Teach Lesson</w:t>
            </w: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C34124" w:rsidP="00221E16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Instructional Objectives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textAlignment w:val="center"/>
              <w:outlineLvl w:val="3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Students will:</w:t>
            </w:r>
          </w:p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Analyze and evaluate the classroom management strategies</w:t>
            </w:r>
          </w:p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Plan a way to minimize behavioral problems</w:t>
            </w:r>
          </w:p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Develop a set of class rules to enhance the learning environment</w:t>
            </w:r>
          </w:p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Apply behavior management strategies by suggesting appropriate responses to common behavioral problems</w:t>
            </w: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C34124" w:rsidP="00221E16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Rationale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With this </w:t>
            </w:r>
            <w:r w:rsidR="00223800" w:rsidRPr="006477AD">
              <w:rPr>
                <w:rFonts w:ascii="Open Sans" w:hAnsi="Open Sans"/>
                <w:color w:val="000000"/>
                <w:position w:val="-3"/>
              </w:rPr>
              <w:t>lesson,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you will gain insight into an effectively run classroom that fosters a positive learning environment for students. You will be able to create your own classroom expectations; classroom procedures and design a classroom of your own. This will enable you to have a better insight to an effectively operated and organized classroom.</w:t>
            </w: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C34124" w:rsidP="00221E16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Duration of Lesson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Five </w:t>
            </w:r>
            <w:r w:rsidR="00223800" w:rsidRPr="006477AD">
              <w:rPr>
                <w:rFonts w:ascii="Open Sans" w:hAnsi="Open Sans"/>
                <w:color w:val="000000"/>
                <w:position w:val="-3"/>
              </w:rPr>
              <w:t>45-minute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class periods</w:t>
            </w: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C34124" w:rsidP="00221E16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Word Wall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Authoritarian style: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A management style that seeks to control students’ behavior through many rules, </w:t>
            </w:r>
            <w:r w:rsidR="00B642C2" w:rsidRPr="006477AD">
              <w:rPr>
                <w:rFonts w:ascii="Open Sans" w:hAnsi="Open Sans"/>
                <w:color w:val="000000"/>
                <w:position w:val="-3"/>
              </w:rPr>
              <w:t>procedures,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and consequences</w:t>
            </w:r>
          </w:p>
          <w:p w:rsidR="00622B14" w:rsidRPr="006477AD" w:rsidRDefault="00622B14" w:rsidP="00C34124">
            <w:pPr>
              <w:contextualSpacing/>
              <w:textAlignment w:val="center"/>
              <w:rPr>
                <w:rFonts w:ascii="Open Sans" w:hAnsi="Open Sans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lastRenderedPageBreak/>
              <w:t>Authoritative style: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A management style that seeks to shape students’ behavior through setting high expectations, </w:t>
            </w:r>
            <w:r w:rsidR="00B642C2" w:rsidRPr="006477AD">
              <w:rPr>
                <w:rFonts w:ascii="Open Sans" w:hAnsi="Open Sans"/>
                <w:color w:val="000000"/>
                <w:position w:val="-3"/>
              </w:rPr>
              <w:t>explanations,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and consistent application of consequences</w:t>
            </w:r>
          </w:p>
          <w:p w:rsidR="00622B14" w:rsidRPr="006477AD" w:rsidRDefault="00622B14" w:rsidP="00C34124">
            <w:pPr>
              <w:contextualSpacing/>
              <w:textAlignment w:val="center"/>
              <w:rPr>
                <w:rFonts w:ascii="Open Sans" w:hAnsi="Open Sans"/>
                <w:b/>
                <w:bCs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Classroom management: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The steps teachers take to optimize learning by shaping their classroom environment, engaging students in learning, and minimizing inappropriate behavior</w:t>
            </w:r>
          </w:p>
          <w:p w:rsidR="00622B14" w:rsidRPr="006477AD" w:rsidRDefault="00622B14" w:rsidP="00C34124">
            <w:pPr>
              <w:contextualSpacing/>
              <w:textAlignment w:val="center"/>
              <w:rPr>
                <w:rFonts w:ascii="Open Sans" w:hAnsi="Open Sans"/>
                <w:b/>
                <w:bCs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Classroom procedures: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Specific guidelines that translate the class rules into concrete actions expected of students</w:t>
            </w:r>
          </w:p>
          <w:p w:rsidR="00622B14" w:rsidRPr="006477AD" w:rsidRDefault="00622B14" w:rsidP="00C34124">
            <w:pPr>
              <w:contextualSpacing/>
              <w:textAlignment w:val="center"/>
              <w:rPr>
                <w:rFonts w:ascii="Open Sans" w:hAnsi="Open Sans"/>
                <w:b/>
                <w:bCs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Class rules: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The guidelines for student behavior specific to a class or teacher</w:t>
            </w:r>
          </w:p>
          <w:p w:rsidR="00622B14" w:rsidRPr="006477AD" w:rsidRDefault="00622B14" w:rsidP="00C34124">
            <w:pPr>
              <w:contextualSpacing/>
              <w:textAlignment w:val="center"/>
              <w:rPr>
                <w:rFonts w:ascii="Open Sans" w:hAnsi="Open Sans"/>
                <w:b/>
                <w:bCs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Nonverbal cues: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Communication without words using techniques such as eye contact, body language, gestures, and physical closeness</w:t>
            </w:r>
          </w:p>
          <w:p w:rsidR="00622B14" w:rsidRPr="006477AD" w:rsidRDefault="00622B14" w:rsidP="00C34124">
            <w:pPr>
              <w:contextualSpacing/>
              <w:textAlignment w:val="center"/>
              <w:rPr>
                <w:rFonts w:ascii="Open Sans" w:hAnsi="Open Sans"/>
                <w:b/>
                <w:bCs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Permissive style: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A management style that does not seek to control students’ behavior through many rules, procedures, and consequences</w:t>
            </w:r>
          </w:p>
          <w:p w:rsidR="00622B14" w:rsidRPr="006477AD" w:rsidRDefault="00622B14" w:rsidP="00C34124">
            <w:pPr>
              <w:contextualSpacing/>
              <w:textAlignment w:val="center"/>
              <w:rPr>
                <w:rFonts w:ascii="Open Sans" w:hAnsi="Open Sans"/>
                <w:b/>
                <w:bCs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School policies: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Overall guidelines the generally address major issues such as attendance and dress code</w:t>
            </w: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C34124" w:rsidP="00221E16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lastRenderedPageBreak/>
              <w:t>Materials/Specialized Equipment Needed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textAlignment w:val="center"/>
              <w:outlineLvl w:val="3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Equipment:</w:t>
            </w:r>
          </w:p>
          <w:p w:rsidR="00C34124" w:rsidRPr="006477AD" w:rsidRDefault="00622B1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C</w:t>
            </w:r>
            <w:r w:rsidR="00C34124" w:rsidRPr="006477AD">
              <w:rPr>
                <w:rFonts w:ascii="Open Sans" w:hAnsi="Open Sans"/>
                <w:color w:val="000000"/>
                <w:position w:val="-3"/>
              </w:rPr>
              <w:t>omputer with projector for multimedia presentations</w:t>
            </w:r>
          </w:p>
          <w:p w:rsidR="00C34124" w:rsidRPr="006477AD" w:rsidRDefault="00622B1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C</w:t>
            </w:r>
            <w:r w:rsidR="00C34124" w:rsidRPr="006477AD">
              <w:rPr>
                <w:rFonts w:ascii="Open Sans" w:hAnsi="Open Sans"/>
                <w:color w:val="000000"/>
                <w:position w:val="-3"/>
              </w:rPr>
              <w:t>omputers with internet access (Be sure to follow district guidelines for internet access)</w:t>
            </w:r>
          </w:p>
          <w:p w:rsidR="00C34124" w:rsidRPr="006477AD" w:rsidRDefault="00622B1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P</w:t>
            </w:r>
            <w:r w:rsidR="00C34124" w:rsidRPr="006477AD">
              <w:rPr>
                <w:rFonts w:ascii="Open Sans" w:hAnsi="Open Sans"/>
                <w:color w:val="000000"/>
                <w:position w:val="-3"/>
              </w:rPr>
              <w:t>resenter/remote</w:t>
            </w:r>
          </w:p>
          <w:p w:rsidR="00622B14" w:rsidRPr="006477AD" w:rsidRDefault="00622B14" w:rsidP="00C34124">
            <w:pPr>
              <w:contextualSpacing/>
              <w:textAlignment w:val="center"/>
              <w:outlineLvl w:val="3"/>
              <w:rPr>
                <w:rFonts w:ascii="Open Sans" w:hAnsi="Open Sans"/>
                <w:b/>
                <w:bCs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outlineLvl w:val="3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Materials:</w:t>
            </w:r>
          </w:p>
          <w:p w:rsidR="00C34124" w:rsidRPr="006477AD" w:rsidRDefault="00221E16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Graph paper</w:t>
            </w:r>
          </w:p>
          <w:p w:rsidR="00C34124" w:rsidRPr="006477AD" w:rsidRDefault="00221E16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Poster board</w:t>
            </w:r>
          </w:p>
          <w:p w:rsidR="00C34124" w:rsidRPr="006477AD" w:rsidRDefault="00221E16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Markers</w:t>
            </w:r>
          </w:p>
          <w:p w:rsidR="00C34124" w:rsidRPr="006477AD" w:rsidRDefault="00622B1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R</w:t>
            </w:r>
            <w:r w:rsidR="00C34124" w:rsidRPr="006477AD">
              <w:rPr>
                <w:rFonts w:ascii="Open Sans" w:hAnsi="Open Sans"/>
                <w:color w:val="000000"/>
                <w:position w:val="-3"/>
              </w:rPr>
              <w:t>ulers</w:t>
            </w:r>
          </w:p>
          <w:p w:rsidR="00C34124" w:rsidRPr="006477AD" w:rsidRDefault="00622B1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C</w:t>
            </w:r>
            <w:r w:rsidR="00C34124" w:rsidRPr="006477AD">
              <w:rPr>
                <w:rFonts w:ascii="Open Sans" w:hAnsi="Open Sans"/>
                <w:color w:val="000000"/>
                <w:position w:val="-3"/>
              </w:rPr>
              <w:t>olored pencils</w:t>
            </w:r>
          </w:p>
          <w:p w:rsidR="00622B14" w:rsidRPr="006477AD" w:rsidRDefault="00622B14" w:rsidP="00622B14">
            <w:pPr>
              <w:ind w:left="720"/>
              <w:contextualSpacing/>
              <w:rPr>
                <w:rFonts w:ascii="Open Sans" w:hAnsi="Open Sans"/>
                <w:color w:val="000000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outlineLvl w:val="3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Movie/video:</w:t>
            </w:r>
          </w:p>
          <w:p w:rsidR="00C34124" w:rsidRPr="006477AD" w:rsidRDefault="00C34124" w:rsidP="00622B1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Movie Ron Clark Story</w:t>
            </w:r>
          </w:p>
          <w:p w:rsidR="00C34124" w:rsidRPr="00221E16" w:rsidRDefault="00622B1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Copies of handouts</w:t>
            </w:r>
          </w:p>
          <w:p w:rsidR="00221E16" w:rsidRDefault="00221E16" w:rsidP="00221E16">
            <w:pPr>
              <w:ind w:left="720"/>
              <w:contextualSpacing/>
              <w:rPr>
                <w:rFonts w:ascii="Open Sans" w:hAnsi="Open Sans"/>
                <w:color w:val="000000"/>
              </w:rPr>
            </w:pPr>
          </w:p>
          <w:p w:rsidR="00221E16" w:rsidRPr="006477AD" w:rsidRDefault="00E17B71" w:rsidP="00221E16">
            <w:pPr>
              <w:contextualSpacing/>
              <w:textAlignment w:val="center"/>
              <w:outlineLvl w:val="3"/>
              <w:rPr>
                <w:rFonts w:ascii="Open Sans" w:hAnsi="Open Sans"/>
              </w:rPr>
            </w:pPr>
            <w:r>
              <w:rPr>
                <w:rFonts w:ascii="Open Sans" w:hAnsi="Open Sans"/>
                <w:b/>
                <w:bCs/>
                <w:color w:val="000000"/>
                <w:position w:val="-3"/>
              </w:rPr>
              <w:t>PowerPoint</w:t>
            </w:r>
            <w:r w:rsidR="00221E16"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:</w:t>
            </w:r>
          </w:p>
          <w:p w:rsidR="00221E16" w:rsidRPr="006477AD" w:rsidRDefault="00221E16" w:rsidP="00221E16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Managing Your Classroom</w:t>
            </w:r>
          </w:p>
          <w:p w:rsidR="00221E16" w:rsidRPr="006477AD" w:rsidRDefault="00221E16" w:rsidP="00221E16">
            <w:pPr>
              <w:contextualSpacing/>
              <w:textAlignment w:val="center"/>
              <w:outlineLvl w:val="3"/>
              <w:rPr>
                <w:rFonts w:ascii="Open Sans" w:hAnsi="Open Sans"/>
                <w:b/>
                <w:bCs/>
                <w:color w:val="000000"/>
                <w:position w:val="-3"/>
              </w:rPr>
            </w:pPr>
          </w:p>
          <w:p w:rsidR="00221E16" w:rsidRPr="006477AD" w:rsidRDefault="00221E16" w:rsidP="00221E16">
            <w:pPr>
              <w:contextualSpacing/>
              <w:textAlignment w:val="center"/>
              <w:outlineLvl w:val="3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Technology:</w:t>
            </w:r>
          </w:p>
          <w:p w:rsidR="00221E16" w:rsidRPr="006477AD" w:rsidRDefault="00221E16" w:rsidP="00221E16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Ms. Noonan: Managing Transitions</w:t>
            </w:r>
            <w:hyperlink r:id="rId12" w:history="1">
              <w:r w:rsidRPr="006477AD">
                <w:rPr>
                  <w:rFonts w:ascii="Open Sans" w:hAnsi="Open Sans"/>
                  <w:color w:val="0000CC"/>
                  <w:position w:val="-3"/>
                  <w:u w:val="single"/>
                </w:rPr>
                <w:br/>
                <w:t>https://www.teachingchannel.org/videos/managing-transitions</w:t>
              </w:r>
            </w:hyperlink>
          </w:p>
          <w:p w:rsidR="00221E16" w:rsidRPr="006477AD" w:rsidRDefault="00221E16" w:rsidP="00221E16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New Teacher Survival Guide: Classroom Management</w:t>
            </w:r>
            <w:hyperlink r:id="rId13" w:history="1">
              <w:r w:rsidRPr="006477AD">
                <w:rPr>
                  <w:rFonts w:ascii="Open Sans" w:hAnsi="Open Sans"/>
                  <w:color w:val="0000CC"/>
                  <w:position w:val="-3"/>
                  <w:u w:val="single"/>
                </w:rPr>
                <w:br/>
                <w:t>https://www.teachingchannel.org/videos/new-teacher-classroom-management</w:t>
              </w:r>
            </w:hyperlink>
          </w:p>
          <w:p w:rsidR="00221E16" w:rsidRPr="006477AD" w:rsidRDefault="00221E16" w:rsidP="00221E16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Option: Locate and view video clips of the movie “Ron Clark Story”</w:t>
            </w:r>
          </w:p>
          <w:p w:rsidR="00221E16" w:rsidRDefault="00221E16" w:rsidP="00221E16">
            <w:pPr>
              <w:contextualSpacing/>
              <w:rPr>
                <w:rFonts w:ascii="Open Sans" w:hAnsi="Open Sans"/>
                <w:color w:val="000000"/>
                <w:position w:val="-3"/>
              </w:rPr>
            </w:pPr>
          </w:p>
          <w:p w:rsidR="00221E16" w:rsidRPr="006477AD" w:rsidRDefault="00221E16" w:rsidP="00221E16">
            <w:pPr>
              <w:contextualSpacing/>
              <w:textAlignment w:val="center"/>
              <w:outlineLvl w:val="3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 xml:space="preserve">Graphic </w:t>
            </w:r>
            <w:r w:rsidR="00B642C2"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Organizers:</w:t>
            </w:r>
          </w:p>
          <w:p w:rsidR="00221E16" w:rsidRPr="006477AD" w:rsidRDefault="00221E16" w:rsidP="00221E16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KWHL Chart Classroom Management</w:t>
            </w:r>
          </w:p>
          <w:p w:rsidR="00221E16" w:rsidRPr="006477AD" w:rsidRDefault="00221E16" w:rsidP="00221E16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T-Chart Classroom Management</w:t>
            </w:r>
          </w:p>
          <w:p w:rsidR="00221E16" w:rsidRPr="006477AD" w:rsidRDefault="00221E16" w:rsidP="00221E16">
            <w:pPr>
              <w:contextualSpacing/>
              <w:textAlignment w:val="center"/>
              <w:outlineLvl w:val="3"/>
              <w:rPr>
                <w:rFonts w:ascii="Open Sans" w:hAnsi="Open Sans"/>
                <w:b/>
                <w:bCs/>
                <w:color w:val="000000"/>
                <w:position w:val="-3"/>
              </w:rPr>
            </w:pPr>
          </w:p>
          <w:p w:rsidR="00221E16" w:rsidRPr="006477AD" w:rsidRDefault="00B642C2" w:rsidP="00221E16">
            <w:pPr>
              <w:contextualSpacing/>
              <w:textAlignment w:val="center"/>
              <w:outlineLvl w:val="3"/>
              <w:rPr>
                <w:rFonts w:ascii="Open Sans" w:hAnsi="Open Sans"/>
                <w:b/>
                <w:bCs/>
                <w:color w:val="000000"/>
                <w:position w:val="-3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Handouts:</w:t>
            </w:r>
          </w:p>
          <w:p w:rsidR="00221E16" w:rsidRPr="006477AD" w:rsidRDefault="00221E16" w:rsidP="00221E16">
            <w:pPr>
              <w:pStyle w:val="ListParagraph"/>
              <w:numPr>
                <w:ilvl w:val="0"/>
                <w:numId w:val="1"/>
              </w:numPr>
              <w:textAlignment w:val="center"/>
              <w:outlineLvl w:val="3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Cs/>
                <w:color w:val="000000"/>
                <w:position w:val="-3"/>
              </w:rPr>
              <w:t>Engaging Students</w:t>
            </w:r>
          </w:p>
          <w:p w:rsidR="00221E16" w:rsidRPr="006477AD" w:rsidRDefault="00221E16" w:rsidP="00221E16">
            <w:pPr>
              <w:pStyle w:val="ListParagraph"/>
              <w:numPr>
                <w:ilvl w:val="0"/>
                <w:numId w:val="1"/>
              </w:numPr>
              <w:textAlignment w:val="center"/>
              <w:outlineLvl w:val="3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Cs/>
                <w:color w:val="000000"/>
                <w:position w:val="-3"/>
              </w:rPr>
              <w:t>Design Your Own Classroom</w:t>
            </w:r>
          </w:p>
          <w:p w:rsidR="00221E16" w:rsidRPr="006477AD" w:rsidRDefault="00221E16" w:rsidP="00221E16">
            <w:pPr>
              <w:pStyle w:val="ListParagraph"/>
              <w:numPr>
                <w:ilvl w:val="0"/>
                <w:numId w:val="1"/>
              </w:numPr>
              <w:textAlignment w:val="center"/>
              <w:outlineLvl w:val="3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Cs/>
                <w:color w:val="000000"/>
                <w:position w:val="-3"/>
              </w:rPr>
              <w:t>Speech Topic</w:t>
            </w:r>
          </w:p>
          <w:p w:rsidR="00221E16" w:rsidRPr="006477AD" w:rsidRDefault="00221E16" w:rsidP="00221E16">
            <w:pPr>
              <w:pStyle w:val="ListParagraph"/>
              <w:numPr>
                <w:ilvl w:val="0"/>
                <w:numId w:val="1"/>
              </w:numPr>
              <w:textAlignment w:val="center"/>
              <w:outlineLvl w:val="3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Cs/>
                <w:color w:val="000000"/>
                <w:position w:val="-3"/>
              </w:rPr>
              <w:t>What Are Your Classroom Guidelines?</w:t>
            </w:r>
          </w:p>
          <w:p w:rsidR="00221E16" w:rsidRPr="006477AD" w:rsidRDefault="00221E16" w:rsidP="00221E16">
            <w:pPr>
              <w:contextualSpacing/>
              <w:rPr>
                <w:rFonts w:ascii="Open Sans" w:hAnsi="Open Sans"/>
                <w:color w:val="000000"/>
              </w:rPr>
            </w:pP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C34124" w:rsidP="00221E16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lastRenderedPageBreak/>
              <w:t>Anticipatory Set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textAlignment w:val="center"/>
              <w:outlineLvl w:val="3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Prior to the lesson:</w:t>
            </w: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Gather a variety of classroom expectations, guidelines, </w:t>
            </w:r>
            <w:r w:rsidR="00221E16" w:rsidRPr="006477AD">
              <w:rPr>
                <w:rFonts w:ascii="Open Sans" w:hAnsi="Open Sans"/>
                <w:color w:val="000000"/>
                <w:position w:val="-3"/>
              </w:rPr>
              <w:t>procedures,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and consequences from teachers on your campus.</w:t>
            </w:r>
          </w:p>
          <w:p w:rsidR="00622B14" w:rsidRPr="006477AD" w:rsidRDefault="00622B14" w:rsidP="00C34124">
            <w:pPr>
              <w:contextualSpacing/>
              <w:textAlignment w:val="center"/>
              <w:outlineLvl w:val="3"/>
              <w:rPr>
                <w:rFonts w:ascii="Open Sans" w:hAnsi="Open Sans"/>
                <w:b/>
                <w:bCs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outlineLvl w:val="3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Before class begins:</w:t>
            </w: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Arrange desks into groups of about four students each. Place a set of expectations, rules, </w:t>
            </w:r>
            <w:r w:rsidR="00221E16" w:rsidRPr="006477AD">
              <w:rPr>
                <w:rFonts w:ascii="Open Sans" w:hAnsi="Open Sans"/>
                <w:color w:val="000000"/>
                <w:position w:val="-3"/>
              </w:rPr>
              <w:t>procedures,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and consequences for each group.</w:t>
            </w: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As class begins, have students discuss the expectations, rules, </w:t>
            </w:r>
            <w:r w:rsidR="00221E16" w:rsidRPr="006477AD">
              <w:rPr>
                <w:rFonts w:ascii="Open Sans" w:hAnsi="Open Sans"/>
                <w:color w:val="000000"/>
                <w:position w:val="-3"/>
              </w:rPr>
              <w:t>procedures,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and consequences provided for each group. Ask the students to guess which teacher the expectations, rules, </w:t>
            </w:r>
            <w:r w:rsidR="00221E16" w:rsidRPr="006477AD">
              <w:rPr>
                <w:rFonts w:ascii="Open Sans" w:hAnsi="Open Sans"/>
                <w:color w:val="000000"/>
                <w:position w:val="-3"/>
              </w:rPr>
              <w:t>procedures,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and consequences belong to.</w:t>
            </w: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Ask the following questions:</w:t>
            </w:r>
          </w:p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Why is it important to have a set of guidelines for the classroom?</w:t>
            </w:r>
          </w:p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What purpose do guidelines serve?</w:t>
            </w:r>
          </w:p>
          <w:p w:rsidR="00C34124" w:rsidRPr="004505C6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What problems may occur if classroom expectations, rules, </w:t>
            </w:r>
            <w:r w:rsidR="00052898" w:rsidRPr="006477AD">
              <w:rPr>
                <w:rFonts w:ascii="Open Sans" w:hAnsi="Open Sans"/>
                <w:color w:val="000000"/>
                <w:position w:val="-3"/>
              </w:rPr>
              <w:t>procedures,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and consequences are not clearly defined and explained to students?</w:t>
            </w:r>
          </w:p>
          <w:p w:rsidR="004505C6" w:rsidRDefault="004505C6" w:rsidP="004505C6">
            <w:pPr>
              <w:ind w:left="720"/>
              <w:contextualSpacing/>
              <w:rPr>
                <w:rFonts w:ascii="Open Sans" w:hAnsi="Open Sans"/>
                <w:color w:val="000000"/>
              </w:rPr>
            </w:pPr>
          </w:p>
          <w:p w:rsidR="004505C6" w:rsidRPr="006477AD" w:rsidRDefault="004505C6" w:rsidP="004505C6">
            <w:pPr>
              <w:ind w:left="720"/>
              <w:contextualSpacing/>
              <w:rPr>
                <w:rFonts w:ascii="Open Sans" w:hAnsi="Open Sans"/>
                <w:color w:val="000000"/>
              </w:rPr>
            </w:pP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EF4886" w:rsidRDefault="00C34124" w:rsidP="00221E16">
            <w:pPr>
              <w:jc w:val="center"/>
              <w:rPr>
                <w:rFonts w:ascii="Open Sans" w:hAnsi="Open Sans"/>
                <w:b/>
                <w:bCs/>
                <w:color w:val="000000"/>
                <w:position w:val="-3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lastRenderedPageBreak/>
              <w:t>Direct Instruction with</w:t>
            </w:r>
          </w:p>
          <w:p w:rsidR="006477AD" w:rsidRPr="006477AD" w:rsidRDefault="00C34124" w:rsidP="00221E16">
            <w:pPr>
              <w:jc w:val="center"/>
              <w:rPr>
                <w:rFonts w:ascii="Open Sans" w:hAnsi="Open Sans"/>
                <w:b/>
                <w:bCs/>
                <w:color w:val="000000"/>
                <w:position w:val="-3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 xml:space="preserve"> Special Education Modifications/</w:t>
            </w:r>
          </w:p>
          <w:p w:rsidR="00C34124" w:rsidRPr="006477AD" w:rsidRDefault="00C34124" w:rsidP="00221E16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Accommodations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Introduce lesson objectives, </w:t>
            </w:r>
            <w:r w:rsidR="00B642C2" w:rsidRPr="006477AD">
              <w:rPr>
                <w:rFonts w:ascii="Open Sans" w:hAnsi="Open Sans"/>
                <w:color w:val="000000"/>
                <w:position w:val="-3"/>
              </w:rPr>
              <w:t>terms,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and definitions.</w:t>
            </w:r>
          </w:p>
          <w:p w:rsidR="00A279C2" w:rsidRPr="006477AD" w:rsidRDefault="00A279C2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Distribute handout </w:t>
            </w:r>
            <w:r w:rsidRPr="00221E16">
              <w:rPr>
                <w:rFonts w:ascii="Open Sans" w:hAnsi="Open Sans"/>
                <w:bCs/>
                <w:color w:val="000000"/>
                <w:position w:val="-3"/>
              </w:rPr>
              <w:t>KWHL – Managing Your Classroom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. Students will fill out the first three columns of the chart. Ask students to write down what they already know about classroom management, what they want to know about classroom </w:t>
            </w:r>
            <w:r w:rsidR="00221E16" w:rsidRPr="006477AD">
              <w:rPr>
                <w:rFonts w:ascii="Open Sans" w:hAnsi="Open Sans"/>
                <w:color w:val="000000"/>
                <w:position w:val="-3"/>
              </w:rPr>
              <w:t>management,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and how they can find more information about classroom management. The last column will be completed during lesson closure.</w:t>
            </w: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Introduce </w:t>
            </w:r>
            <w:r w:rsidR="00E17B71">
              <w:rPr>
                <w:rFonts w:ascii="Open Sans" w:hAnsi="Open Sans"/>
                <w:color w:val="000000"/>
                <w:position w:val="-3"/>
              </w:rPr>
              <w:t>PowerPoint</w:t>
            </w:r>
            <w:r w:rsidR="00221E16">
              <w:rPr>
                <w:rFonts w:ascii="Open Sans" w:hAnsi="Open Sans"/>
                <w:color w:val="000000"/>
                <w:position w:val="-3"/>
              </w:rPr>
              <w:t xml:space="preserve"> </w:t>
            </w:r>
            <w:r w:rsidRPr="00221E16">
              <w:rPr>
                <w:rFonts w:ascii="Open Sans" w:hAnsi="Open Sans"/>
                <w:bCs/>
                <w:color w:val="000000"/>
                <w:position w:val="-3"/>
              </w:rPr>
              <w:t>Managing Your Classroom</w:t>
            </w:r>
            <w:r w:rsidRPr="00221E16">
              <w:rPr>
                <w:rFonts w:ascii="Open Sans" w:hAnsi="Open Sans"/>
                <w:color w:val="000000"/>
                <w:position w:val="-3"/>
              </w:rPr>
              <w:t>.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Students will be expected to take notes while viewing the slide presentation.</w:t>
            </w:r>
          </w:p>
          <w:p w:rsidR="00A279C2" w:rsidRPr="006477AD" w:rsidRDefault="00A279C2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Distribute handout, </w:t>
            </w:r>
            <w:r w:rsidRPr="00221E16">
              <w:rPr>
                <w:rFonts w:ascii="Open Sans" w:hAnsi="Open Sans"/>
                <w:bCs/>
                <w:color w:val="000000"/>
                <w:position w:val="-3"/>
              </w:rPr>
              <w:t>Engaging Students</w:t>
            </w:r>
            <w:r w:rsidRPr="00221E16">
              <w:rPr>
                <w:rFonts w:ascii="Open Sans" w:hAnsi="Open Sans"/>
                <w:color w:val="000000"/>
                <w:position w:val="-3"/>
              </w:rPr>
              <w:t>.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Students will compete individually or with a group. Then have students discuss answers as a class.</w:t>
            </w:r>
          </w:p>
          <w:p w:rsidR="00A279C2" w:rsidRPr="006477AD" w:rsidRDefault="00A279C2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Distribute</w:t>
            </w:r>
            <w:r w:rsidRPr="00221E16">
              <w:rPr>
                <w:rFonts w:ascii="Open Sans" w:hAnsi="Open Sans"/>
                <w:color w:val="000000"/>
                <w:position w:val="-3"/>
              </w:rPr>
              <w:t xml:space="preserve"> handout, </w:t>
            </w:r>
            <w:r w:rsidRPr="00221E16">
              <w:rPr>
                <w:rFonts w:ascii="Open Sans" w:hAnsi="Open Sans"/>
                <w:bCs/>
                <w:color w:val="000000"/>
                <w:position w:val="-3"/>
              </w:rPr>
              <w:t xml:space="preserve">What Are Your Classroom </w:t>
            </w:r>
            <w:r w:rsidR="00B642C2" w:rsidRPr="00221E16">
              <w:rPr>
                <w:rFonts w:ascii="Open Sans" w:hAnsi="Open Sans"/>
                <w:bCs/>
                <w:color w:val="000000"/>
                <w:position w:val="-3"/>
              </w:rPr>
              <w:t>Guidelines?</w:t>
            </w:r>
            <w:r w:rsidRPr="00221E16">
              <w:rPr>
                <w:rFonts w:ascii="Open Sans" w:hAnsi="Open Sans"/>
                <w:color w:val="000000"/>
                <w:position w:val="-3"/>
              </w:rPr>
              <w:t xml:space="preserve"> </w:t>
            </w:r>
            <w:r w:rsidRPr="006477AD">
              <w:rPr>
                <w:rFonts w:ascii="Open Sans" w:hAnsi="Open Sans"/>
                <w:color w:val="000000"/>
                <w:position w:val="-3"/>
              </w:rPr>
              <w:t>Have students individually complete what their rules would be for their own classroom one day. Discuss why they chose the rules to put on their poster.</w:t>
            </w:r>
          </w:p>
          <w:p w:rsidR="00A279C2" w:rsidRPr="006477AD" w:rsidRDefault="00A279C2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  <w:i/>
              </w:rPr>
            </w:pPr>
            <w:r w:rsidRPr="006477AD">
              <w:rPr>
                <w:rFonts w:ascii="Open Sans" w:hAnsi="Open Sans"/>
                <w:i/>
                <w:color w:val="000000"/>
                <w:position w:val="-3"/>
              </w:rPr>
              <w:t>Individual Education Plan (IEP) for all special education students must be followed. Examples of accommodations may include, but are not limited to:</w:t>
            </w:r>
          </w:p>
          <w:p w:rsidR="00C34124" w:rsidRPr="006477AD" w:rsidRDefault="00221E16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check for understanding</w:t>
            </w:r>
          </w:p>
          <w:p w:rsidR="00C34124" w:rsidRPr="006477AD" w:rsidRDefault="00221E16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providing assistance with note-taking</w:t>
            </w:r>
          </w:p>
          <w:p w:rsidR="00C34124" w:rsidRPr="006477AD" w:rsidRDefault="00221E16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providing extra time for oral response</w:t>
            </w:r>
          </w:p>
          <w:p w:rsidR="00C34124" w:rsidRPr="006477AD" w:rsidRDefault="00221E16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frequent feedback</w:t>
            </w: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223800" w:rsidRPr="006477AD" w:rsidRDefault="00C34124" w:rsidP="00221E16">
            <w:pPr>
              <w:jc w:val="center"/>
              <w:rPr>
                <w:rFonts w:ascii="Open Sans" w:hAnsi="Open Sans"/>
                <w:b/>
                <w:bCs/>
                <w:color w:val="000000"/>
                <w:position w:val="-3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Guided Practice with Special Education Modifications/</w:t>
            </w:r>
          </w:p>
          <w:p w:rsidR="00C34124" w:rsidRPr="006477AD" w:rsidRDefault="00C34124" w:rsidP="00221E16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Accommodations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Distribute handout, </w:t>
            </w:r>
            <w:r w:rsidRPr="00221E16">
              <w:rPr>
                <w:rFonts w:ascii="Open Sans" w:hAnsi="Open Sans"/>
                <w:bCs/>
                <w:color w:val="000000"/>
                <w:position w:val="-3"/>
              </w:rPr>
              <w:t>Design Your Own Classroom</w:t>
            </w:r>
            <w:r w:rsidRPr="006477AD">
              <w:rPr>
                <w:rFonts w:ascii="Open Sans" w:hAnsi="Open Sans"/>
                <w:color w:val="000000"/>
                <w:position w:val="-3"/>
              </w:rPr>
              <w:t>. Inform students they will complete the worksheet and then enlarge the room to poster board size. Hang the posters on the wall of the classroom in a gallery style. Then students should compare and contrast rooms with one another.</w:t>
            </w:r>
          </w:p>
          <w:p w:rsidR="00A279C2" w:rsidRPr="006477AD" w:rsidRDefault="00A279C2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  <w:i/>
              </w:rPr>
            </w:pPr>
            <w:r w:rsidRPr="006477AD">
              <w:rPr>
                <w:rFonts w:ascii="Open Sans" w:hAnsi="Open Sans"/>
                <w:i/>
                <w:color w:val="000000"/>
                <w:position w:val="-3"/>
              </w:rPr>
              <w:t>Individualized Education Plan (IEP) for all special education students must be followed. Examples of accommodations may include, but are not limited to:</w:t>
            </w:r>
          </w:p>
          <w:p w:rsidR="00C34124" w:rsidRPr="006477AD" w:rsidRDefault="00221E16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checking for understanding</w:t>
            </w:r>
          </w:p>
          <w:p w:rsidR="00C34124" w:rsidRPr="006477AD" w:rsidRDefault="00221E16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providing extra time for oral response</w:t>
            </w:r>
          </w:p>
          <w:p w:rsidR="00C34124" w:rsidRPr="006477AD" w:rsidRDefault="00221E16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frequent feedback</w:t>
            </w:r>
          </w:p>
          <w:p w:rsidR="00C34124" w:rsidRPr="006477AD" w:rsidRDefault="00221E16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providing peer tutoring</w:t>
            </w:r>
          </w:p>
          <w:p w:rsidR="00C34124" w:rsidRPr="004505C6" w:rsidRDefault="00221E16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reducing length of assignment</w:t>
            </w:r>
          </w:p>
          <w:p w:rsidR="004505C6" w:rsidRPr="006477AD" w:rsidRDefault="004505C6" w:rsidP="004505C6">
            <w:pPr>
              <w:ind w:left="720"/>
              <w:contextualSpacing/>
              <w:rPr>
                <w:rFonts w:ascii="Open Sans" w:hAnsi="Open Sans"/>
                <w:color w:val="000000"/>
              </w:rPr>
            </w:pP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EF4886" w:rsidRDefault="00C34124" w:rsidP="00221E16">
            <w:pPr>
              <w:jc w:val="center"/>
              <w:rPr>
                <w:rFonts w:ascii="Open Sans" w:hAnsi="Open Sans"/>
                <w:b/>
                <w:bCs/>
                <w:color w:val="000000"/>
                <w:position w:val="-3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lastRenderedPageBreak/>
              <w:t xml:space="preserve">Independent Practice/Laboratory </w:t>
            </w:r>
          </w:p>
          <w:p w:rsidR="006477AD" w:rsidRPr="006477AD" w:rsidRDefault="00C34124" w:rsidP="00221E16">
            <w:pPr>
              <w:jc w:val="center"/>
              <w:rPr>
                <w:rFonts w:ascii="Open Sans" w:hAnsi="Open Sans"/>
                <w:b/>
                <w:bCs/>
                <w:color w:val="000000"/>
                <w:position w:val="-3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Experience with Special Education Modifications/</w:t>
            </w:r>
          </w:p>
          <w:p w:rsidR="00C34124" w:rsidRPr="006477AD" w:rsidRDefault="00C34124" w:rsidP="00221E16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Accommodations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Students will work independently or with a partner researching and collecting data for their assignment </w:t>
            </w:r>
            <w:r w:rsidRPr="00221E16">
              <w:rPr>
                <w:rFonts w:ascii="Open Sans" w:hAnsi="Open Sans"/>
                <w:bCs/>
                <w:color w:val="000000"/>
                <w:position w:val="-3"/>
              </w:rPr>
              <w:t>Designing Your Own Classroom</w:t>
            </w:r>
            <w:r w:rsidRPr="00221E16">
              <w:rPr>
                <w:rFonts w:ascii="Open Sans" w:hAnsi="Open Sans"/>
                <w:color w:val="000000"/>
                <w:position w:val="-3"/>
              </w:rPr>
              <w:t>.</w:t>
            </w: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Review assignment rubric so that students are aware of assessment procedures.</w:t>
            </w:r>
          </w:p>
          <w:p w:rsidR="00E00269" w:rsidRPr="006477AD" w:rsidRDefault="00E00269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  <w:i/>
              </w:rPr>
            </w:pPr>
            <w:r w:rsidRPr="006477AD">
              <w:rPr>
                <w:rFonts w:ascii="Open Sans" w:hAnsi="Open Sans"/>
                <w:i/>
                <w:color w:val="000000"/>
                <w:position w:val="-3"/>
              </w:rPr>
              <w:t>Individualized Education Plan (IEP) for all special education students must be followed. Examples of accommodations may include, but are not limited to:</w:t>
            </w:r>
          </w:p>
          <w:p w:rsidR="00C34124" w:rsidRPr="006477AD" w:rsidRDefault="00221E16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checking for understanding</w:t>
            </w:r>
          </w:p>
          <w:p w:rsidR="00C34124" w:rsidRPr="006477AD" w:rsidRDefault="00221E16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providing extra time for oral response</w:t>
            </w:r>
          </w:p>
          <w:p w:rsidR="00C34124" w:rsidRPr="006477AD" w:rsidRDefault="00221E16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frequent feedback</w:t>
            </w:r>
          </w:p>
          <w:p w:rsidR="00C34124" w:rsidRPr="006477AD" w:rsidRDefault="00221E16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providing peer tutoring</w:t>
            </w:r>
          </w:p>
          <w:p w:rsidR="00C34124" w:rsidRPr="006477AD" w:rsidRDefault="00221E16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reducing length of assignment</w:t>
            </w:r>
          </w:p>
          <w:p w:rsidR="00C34124" w:rsidRPr="006477AD" w:rsidRDefault="00221E16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assisting student in gathering information</w:t>
            </w:r>
          </w:p>
          <w:p w:rsidR="00C34124" w:rsidRPr="006477AD" w:rsidRDefault="00221E16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providing praise and encouragement</w:t>
            </w: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C34124" w:rsidP="00D46B73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Lesson Closure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Review lesson objective, </w:t>
            </w:r>
            <w:r w:rsidR="00D46B73" w:rsidRPr="006477AD">
              <w:rPr>
                <w:rFonts w:ascii="Open Sans" w:hAnsi="Open Sans"/>
                <w:color w:val="000000"/>
                <w:position w:val="-3"/>
              </w:rPr>
              <w:t>terms,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and definitions.</w:t>
            </w:r>
          </w:p>
          <w:p w:rsidR="00E00269" w:rsidRPr="006477AD" w:rsidRDefault="00E00269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Distribute handout </w:t>
            </w:r>
            <w:r w:rsidRPr="00D46B73">
              <w:rPr>
                <w:rFonts w:ascii="Open Sans" w:hAnsi="Open Sans"/>
                <w:bCs/>
                <w:color w:val="000000"/>
                <w:position w:val="-3"/>
              </w:rPr>
              <w:t>T-Chart Classroom Management</w:t>
            </w:r>
            <w:r w:rsidRPr="00D46B73">
              <w:rPr>
                <w:rFonts w:ascii="Open Sans" w:hAnsi="Open Sans"/>
                <w:color w:val="000000"/>
                <w:position w:val="-3"/>
              </w:rPr>
              <w:t>.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Students will write down the pros and cons of implementing effective classroom management strategies.</w:t>
            </w:r>
          </w:p>
          <w:p w:rsidR="00E00269" w:rsidRPr="006477AD" w:rsidRDefault="00E00269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During research, end each class with each student or group giving a brief status report on the progress of their assignment.</w:t>
            </w:r>
          </w:p>
          <w:p w:rsidR="00E00269" w:rsidRPr="006477AD" w:rsidRDefault="00E00269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Follow-up questions at the end of each class period to include answer and discussion. Use one a day.</w:t>
            </w:r>
          </w:p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How are class rules and procedures related? Give an example that shows their relationship.</w:t>
            </w:r>
          </w:p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Explain why consistency is so important in handling behavioral problems?</w:t>
            </w:r>
          </w:p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How do students develop a sense of personal responsibility? How does having a sense of personal responsibility impact behavior?</w:t>
            </w:r>
          </w:p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Explain how classroom management is linked to learning?</w:t>
            </w:r>
          </w:p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Why do behavioral problems happen more often during transitions?</w:t>
            </w:r>
          </w:p>
          <w:p w:rsidR="00E00269" w:rsidRPr="006477AD" w:rsidRDefault="00E00269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</w:p>
          <w:p w:rsidR="00C34124" w:rsidRDefault="00C34124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Complete graphic </w:t>
            </w:r>
            <w:r w:rsidRPr="00D46B73">
              <w:rPr>
                <w:rFonts w:ascii="Open Sans" w:hAnsi="Open Sans"/>
                <w:color w:val="000000"/>
                <w:position w:val="-3"/>
              </w:rPr>
              <w:t xml:space="preserve">organizer, </w:t>
            </w:r>
            <w:r w:rsidRPr="00D46B73">
              <w:rPr>
                <w:rFonts w:ascii="Open Sans" w:hAnsi="Open Sans"/>
                <w:bCs/>
                <w:color w:val="000000"/>
                <w:position w:val="-3"/>
              </w:rPr>
              <w:t>KWHL Chart – Managing Your Classroom</w:t>
            </w:r>
            <w:r w:rsidRPr="00D46B73">
              <w:rPr>
                <w:rFonts w:ascii="Open Sans" w:hAnsi="Open Sans"/>
                <w:color w:val="000000"/>
                <w:position w:val="-3"/>
              </w:rPr>
              <w:t xml:space="preserve"> to analyze what they have learned about classroom management</w:t>
            </w:r>
            <w:r w:rsidRPr="006477AD">
              <w:rPr>
                <w:rFonts w:ascii="Open Sans" w:hAnsi="Open Sans"/>
                <w:color w:val="000000"/>
                <w:position w:val="-3"/>
              </w:rPr>
              <w:t>.</w:t>
            </w:r>
          </w:p>
          <w:p w:rsidR="004505C6" w:rsidRDefault="004505C6" w:rsidP="00C34124">
            <w:pPr>
              <w:contextualSpacing/>
              <w:textAlignment w:val="center"/>
              <w:rPr>
                <w:rFonts w:ascii="Open Sans" w:hAnsi="Open Sans"/>
              </w:rPr>
            </w:pPr>
          </w:p>
          <w:p w:rsidR="004505C6" w:rsidRPr="006477AD" w:rsidRDefault="004505C6" w:rsidP="00C34124">
            <w:pPr>
              <w:contextualSpacing/>
              <w:textAlignment w:val="center"/>
              <w:rPr>
                <w:rFonts w:ascii="Open Sans" w:hAnsi="Open Sans"/>
              </w:rPr>
            </w:pP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EF4886" w:rsidRDefault="00C34124" w:rsidP="00D46B73">
            <w:pPr>
              <w:jc w:val="center"/>
              <w:rPr>
                <w:rFonts w:ascii="Open Sans" w:hAnsi="Open Sans"/>
                <w:b/>
                <w:bCs/>
                <w:color w:val="000000"/>
                <w:position w:val="-3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lastRenderedPageBreak/>
              <w:t xml:space="preserve">Summative/End of </w:t>
            </w:r>
          </w:p>
          <w:p w:rsidR="00EF4886" w:rsidRDefault="00C34124" w:rsidP="00D46B73">
            <w:pPr>
              <w:jc w:val="center"/>
              <w:rPr>
                <w:rFonts w:ascii="Open Sans" w:hAnsi="Open Sans"/>
                <w:b/>
                <w:bCs/>
                <w:color w:val="000000"/>
                <w:position w:val="-3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 xml:space="preserve">Lesson Assessment with </w:t>
            </w:r>
          </w:p>
          <w:p w:rsidR="00EF4886" w:rsidRDefault="00C34124" w:rsidP="00D46B73">
            <w:pPr>
              <w:jc w:val="center"/>
              <w:rPr>
                <w:rFonts w:ascii="Open Sans" w:hAnsi="Open Sans"/>
                <w:b/>
                <w:bCs/>
                <w:color w:val="000000"/>
                <w:position w:val="-3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Special Education Modifications/</w:t>
            </w:r>
          </w:p>
          <w:p w:rsidR="00C34124" w:rsidRPr="006477AD" w:rsidRDefault="00C34124" w:rsidP="00D46B73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Accommodations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Student presentations will be assessed with appropriate rubric provided during Guided Practice.</w:t>
            </w:r>
          </w:p>
          <w:p w:rsidR="00E00269" w:rsidRPr="006477AD" w:rsidRDefault="00E00269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  <w:i/>
              </w:rPr>
            </w:pPr>
            <w:r w:rsidRPr="006477AD">
              <w:rPr>
                <w:rFonts w:ascii="Open Sans" w:hAnsi="Open Sans"/>
                <w:i/>
                <w:color w:val="000000"/>
                <w:position w:val="-3"/>
              </w:rPr>
              <w:t>Individualized Education Plan (IEP) for all special education students must be followed. Examples of accommodations may include, but are not limited to:</w:t>
            </w:r>
          </w:p>
          <w:p w:rsidR="00C34124" w:rsidRPr="006477AD" w:rsidRDefault="00D46B73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grading according to work done</w:t>
            </w:r>
          </w:p>
          <w:p w:rsidR="00C34124" w:rsidRPr="006477AD" w:rsidRDefault="00D46B73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providing praise and encouragement</w:t>
            </w: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C34124" w:rsidP="00D46B73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References/Resources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textAlignment w:val="center"/>
              <w:outlineLvl w:val="3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Textbooks:</w:t>
            </w:r>
          </w:p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Cooper, J.M, Ryan, K. (2000). Those Who Can, Teach Ninth Edition. Boston, MA: Houghton Mifflin Company.</w:t>
            </w:r>
          </w:p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Henke-Konopasek, N. (2010). Student Workbook Teaching. Tinley Park, IL: Goodheart-Willcox Company.</w:t>
            </w:r>
          </w:p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Kato, S.L. (2010). Teaching. Tinley Park, IL: Goodheart-Willcox Company.</w:t>
            </w:r>
          </w:p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Wong, H., Wong, R. (1998). The First Days </w:t>
            </w:r>
            <w:r w:rsidR="00B642C2" w:rsidRPr="006477AD">
              <w:rPr>
                <w:rFonts w:ascii="Open Sans" w:hAnsi="Open Sans"/>
                <w:color w:val="000000"/>
                <w:position w:val="-3"/>
              </w:rPr>
              <w:t>of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School. Mountainview, CA: Harry K. Wong Publications, Inc.</w:t>
            </w:r>
          </w:p>
          <w:p w:rsidR="00E00269" w:rsidRPr="006477AD" w:rsidRDefault="00E00269" w:rsidP="00C34124">
            <w:pPr>
              <w:contextualSpacing/>
              <w:textAlignment w:val="center"/>
              <w:outlineLvl w:val="3"/>
              <w:rPr>
                <w:rFonts w:ascii="Open Sans" w:hAnsi="Open Sans"/>
                <w:b/>
                <w:bCs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outlineLvl w:val="3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Websites:</w:t>
            </w:r>
          </w:p>
          <w:p w:rsidR="00C34124" w:rsidRPr="006477AD" w:rsidRDefault="00E00269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Teaching Channel</w:t>
            </w:r>
            <w:r w:rsidRPr="006477AD">
              <w:rPr>
                <w:rFonts w:ascii="Open Sans" w:hAnsi="Open Sans"/>
                <w:color w:val="000000"/>
                <w:position w:val="-3"/>
              </w:rPr>
              <w:br/>
            </w:r>
            <w:r w:rsidR="00C34124" w:rsidRPr="006477AD">
              <w:rPr>
                <w:rFonts w:ascii="Open Sans" w:hAnsi="Open Sans"/>
                <w:color w:val="000000"/>
                <w:position w:val="-3"/>
              </w:rPr>
              <w:t>Ms. Noonan: Managing Transitions</w:t>
            </w:r>
            <w:hyperlink r:id="rId14" w:history="1">
              <w:r w:rsidR="00C34124" w:rsidRPr="006477AD">
                <w:rPr>
                  <w:rFonts w:ascii="Open Sans" w:hAnsi="Open Sans"/>
                  <w:color w:val="0000CC"/>
                  <w:position w:val="-3"/>
                  <w:u w:val="single"/>
                </w:rPr>
                <w:br/>
                <w:t>https://www.teachingchannel.org/videos/managing-transitions</w:t>
              </w:r>
            </w:hyperlink>
          </w:p>
          <w:p w:rsidR="00C34124" w:rsidRPr="006477AD" w:rsidRDefault="00E00269" w:rsidP="00E00269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Teaching Channel</w:t>
            </w:r>
            <w:r w:rsidRPr="006477AD">
              <w:rPr>
                <w:rFonts w:ascii="Open Sans" w:hAnsi="Open Sans"/>
                <w:color w:val="000000"/>
                <w:position w:val="-3"/>
              </w:rPr>
              <w:br/>
            </w:r>
            <w:r w:rsidR="00C34124" w:rsidRPr="006477AD">
              <w:rPr>
                <w:rFonts w:ascii="Open Sans" w:hAnsi="Open Sans"/>
                <w:color w:val="000000"/>
                <w:position w:val="-3"/>
              </w:rPr>
              <w:t>New Teacher Survival Guide: Classroom Management</w:t>
            </w:r>
            <w:hyperlink r:id="rId15" w:history="1">
              <w:r w:rsidR="00C34124" w:rsidRPr="006477AD">
                <w:rPr>
                  <w:rFonts w:ascii="Open Sans" w:hAnsi="Open Sans"/>
                  <w:color w:val="0000CC"/>
                  <w:position w:val="-3"/>
                  <w:u w:val="single"/>
                </w:rPr>
                <w:br/>
                <w:t>https://www.teachingchannel.org/videos/new-teacher-classroom-management</w:t>
              </w:r>
            </w:hyperlink>
          </w:p>
        </w:tc>
      </w:tr>
      <w:tr w:rsidR="00C34124" w:rsidRPr="006477AD" w:rsidTr="0076224F">
        <w:tc>
          <w:tcPr>
            <w:tcW w:w="0" w:type="auto"/>
            <w:gridSpan w:val="2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CDCDC"/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  <w:shd w:val="clear" w:color="auto" w:fill="DCDCDC"/>
              </w:rPr>
              <w:t>Additional Required Components</w:t>
            </w: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C34124" w:rsidP="00D46B73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English Language Proficiency Standards (ELPS) Strategies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E00269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W</w:t>
            </w:r>
            <w:r w:rsidR="00C34124" w:rsidRPr="006477AD">
              <w:rPr>
                <w:rFonts w:ascii="Open Sans" w:hAnsi="Open Sans"/>
                <w:color w:val="000000"/>
                <w:position w:val="-3"/>
              </w:rPr>
              <w:t>ord wall</w:t>
            </w:r>
          </w:p>
          <w:p w:rsidR="00C34124" w:rsidRPr="006477AD" w:rsidRDefault="00E00269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D</w:t>
            </w:r>
            <w:r w:rsidR="00C34124" w:rsidRPr="006477AD">
              <w:rPr>
                <w:rFonts w:ascii="Open Sans" w:hAnsi="Open Sans"/>
                <w:color w:val="000000"/>
                <w:position w:val="-3"/>
              </w:rPr>
              <w:t>raw visual representations of terms on word wall</w:t>
            </w:r>
          </w:p>
          <w:p w:rsidR="00C34124" w:rsidRPr="006477AD" w:rsidRDefault="002210D7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hyperlink r:id="rId16" w:history="1">
              <w:r w:rsidR="00D46B73" w:rsidRPr="006477AD">
                <w:rPr>
                  <w:rFonts w:ascii="Open Sans" w:hAnsi="Open Sans"/>
                  <w:color w:val="0000CC"/>
                  <w:position w:val="-3"/>
                  <w:u w:val="single"/>
                </w:rPr>
                <w:t>Http</w:t>
              </w:r>
              <w:r w:rsidR="00E00269" w:rsidRPr="006477AD">
                <w:rPr>
                  <w:rFonts w:ascii="Open Sans" w:hAnsi="Open Sans"/>
                  <w:color w:val="0000CC"/>
                  <w:position w:val="-3"/>
                  <w:u w:val="single"/>
                </w:rPr>
                <w:t>://www.learnersdictionary.com/</w:t>
              </w:r>
            </w:hyperlink>
            <w:r w:rsidR="00C34124" w:rsidRPr="006477AD">
              <w:rPr>
                <w:rFonts w:ascii="Open Sans" w:hAnsi="Open Sans"/>
                <w:color w:val="000000"/>
                <w:position w:val="-3"/>
              </w:rPr>
              <w:t xml:space="preserve"> for pronunciation and meaning of terms</w:t>
            </w: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E00269" w:rsidP="00D46B73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 w:cs="Open Sans"/>
                <w:b/>
                <w:bCs/>
              </w:rPr>
              <w:t>College and Career Readiness Connection</w:t>
            </w:r>
            <w:r w:rsidRPr="006477AD">
              <w:rPr>
                <w:rStyle w:val="FootnoteReference"/>
                <w:rFonts w:ascii="Open Sans" w:hAnsi="Open Sans" w:cs="Open Sans"/>
                <w:b/>
                <w:bCs/>
              </w:rPr>
              <w:footnoteReference w:id="1"/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</w:p>
        </w:tc>
      </w:tr>
      <w:tr w:rsidR="00C34124" w:rsidRPr="006477AD" w:rsidTr="0076224F">
        <w:tc>
          <w:tcPr>
            <w:tcW w:w="0" w:type="auto"/>
            <w:gridSpan w:val="2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CDCDC"/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  <w:shd w:val="clear" w:color="auto" w:fill="DCDCDC"/>
              </w:rPr>
              <w:t>Recommended Strategies</w:t>
            </w: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D46B73" w:rsidP="00D46B73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Reading strategies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Default="00C34124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Promote the use of the pre-reading strategy prediction.</w:t>
            </w:r>
          </w:p>
          <w:p w:rsidR="004505C6" w:rsidRPr="006477AD" w:rsidRDefault="004505C6" w:rsidP="00C34124">
            <w:pPr>
              <w:contextualSpacing/>
              <w:textAlignment w:val="center"/>
              <w:rPr>
                <w:rFonts w:ascii="Open Sans" w:hAnsi="Open Sans"/>
              </w:rPr>
            </w:pP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C34124" w:rsidP="00D46B73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lastRenderedPageBreak/>
              <w:t>Quotes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6B73" w:rsidRDefault="00C34124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You teach best what you most need to </w:t>
            </w:r>
            <w:r w:rsidR="00223800" w:rsidRPr="006477AD">
              <w:rPr>
                <w:rFonts w:ascii="Open Sans" w:hAnsi="Open Sans"/>
                <w:color w:val="000000"/>
                <w:position w:val="-3"/>
              </w:rPr>
              <w:t>learn</w:t>
            </w:r>
          </w:p>
          <w:p w:rsidR="00C34124" w:rsidRPr="006477AD" w:rsidRDefault="00223800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.</w:t>
            </w: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 xml:space="preserve"> -</w:t>
            </w:r>
            <w:r w:rsidR="00C34124"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Richard David Bach</w:t>
            </w:r>
          </w:p>
          <w:p w:rsidR="00E00269" w:rsidRPr="006477AD" w:rsidRDefault="00E00269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</w:p>
          <w:p w:rsidR="00D46B73" w:rsidRDefault="00C34124" w:rsidP="00C34124">
            <w:pPr>
              <w:contextualSpacing/>
              <w:textAlignment w:val="center"/>
              <w:rPr>
                <w:rFonts w:ascii="Open Sans" w:hAnsi="Open Sans"/>
                <w:b/>
                <w:bCs/>
                <w:color w:val="000000"/>
                <w:position w:val="-3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A mind once stretched by a new idea never regains its original </w:t>
            </w:r>
            <w:r w:rsidR="00223800" w:rsidRPr="006477AD">
              <w:rPr>
                <w:rFonts w:ascii="Open Sans" w:hAnsi="Open Sans"/>
                <w:color w:val="000000"/>
                <w:position w:val="-3"/>
              </w:rPr>
              <w:t>dimensions.</w:t>
            </w:r>
            <w:r w:rsidR="00223800"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 xml:space="preserve"> </w:t>
            </w:r>
          </w:p>
          <w:p w:rsidR="00C34124" w:rsidRPr="006477AD" w:rsidRDefault="00223800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-</w:t>
            </w:r>
            <w:r w:rsidR="00C34124"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Anonymous</w:t>
            </w:r>
          </w:p>
          <w:p w:rsidR="00E00269" w:rsidRPr="006477AD" w:rsidRDefault="00E00269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</w:p>
          <w:p w:rsidR="00D46B73" w:rsidRDefault="00C34124" w:rsidP="00C34124">
            <w:pPr>
              <w:contextualSpacing/>
              <w:textAlignment w:val="center"/>
              <w:rPr>
                <w:rFonts w:ascii="Open Sans" w:hAnsi="Open Sans"/>
                <w:b/>
                <w:bCs/>
                <w:color w:val="000000"/>
                <w:position w:val="-3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Who dares to teach must never cease to </w:t>
            </w:r>
            <w:r w:rsidR="00B642C2" w:rsidRPr="006477AD">
              <w:rPr>
                <w:rFonts w:ascii="Open Sans" w:hAnsi="Open Sans"/>
                <w:color w:val="000000"/>
                <w:position w:val="-3"/>
              </w:rPr>
              <w:t>learn?</w:t>
            </w:r>
            <w:r w:rsidR="00223800"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 xml:space="preserve"> </w:t>
            </w:r>
          </w:p>
          <w:p w:rsidR="00C34124" w:rsidRDefault="00223800" w:rsidP="00C34124">
            <w:pPr>
              <w:contextualSpacing/>
              <w:textAlignment w:val="center"/>
              <w:rPr>
                <w:rFonts w:ascii="Open Sans" w:hAnsi="Open Sans"/>
                <w:b/>
                <w:bCs/>
                <w:color w:val="000000"/>
                <w:position w:val="-3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-</w:t>
            </w:r>
            <w:r w:rsidR="00C34124"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John Cotton Dana</w:t>
            </w:r>
          </w:p>
          <w:p w:rsidR="004505C6" w:rsidRPr="006477AD" w:rsidRDefault="004505C6" w:rsidP="00C34124">
            <w:pPr>
              <w:contextualSpacing/>
              <w:textAlignment w:val="center"/>
              <w:rPr>
                <w:rFonts w:ascii="Open Sans" w:hAnsi="Open Sans"/>
              </w:rPr>
            </w:pP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C34124" w:rsidP="00D46B73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Writing Strategies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textAlignment w:val="center"/>
              <w:outlineLvl w:val="3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Journal Entries:</w:t>
            </w:r>
          </w:p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If you were to meet Ron Clark what five (5) questions would you ask him?</w:t>
            </w:r>
          </w:p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Why do behavioral problems occur more frequently during transitions?</w:t>
            </w:r>
          </w:p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How do students develop a sense of personal responsibility?</w:t>
            </w:r>
          </w:p>
          <w:p w:rsidR="00E00269" w:rsidRPr="006477AD" w:rsidRDefault="00E00269" w:rsidP="00C34124">
            <w:pPr>
              <w:contextualSpacing/>
              <w:textAlignment w:val="center"/>
              <w:outlineLvl w:val="3"/>
              <w:rPr>
                <w:rFonts w:ascii="Open Sans" w:hAnsi="Open Sans"/>
                <w:b/>
                <w:bCs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outlineLvl w:val="3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Writing Strategies:</w:t>
            </w:r>
          </w:p>
          <w:p w:rsidR="00C34124" w:rsidRPr="006477AD" w:rsidRDefault="00C34124" w:rsidP="00E00269">
            <w:p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RAFT Writing Strategy</w:t>
            </w:r>
          </w:p>
          <w:p w:rsidR="00C34124" w:rsidRPr="006477AD" w:rsidRDefault="00D46B73" w:rsidP="00C34124">
            <w:pPr>
              <w:numPr>
                <w:ilvl w:val="1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Role: student</w:t>
            </w:r>
          </w:p>
          <w:p w:rsidR="00C34124" w:rsidRPr="006477AD" w:rsidRDefault="00D46B73" w:rsidP="00C34124">
            <w:pPr>
              <w:numPr>
                <w:ilvl w:val="1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Audience: future teachers</w:t>
            </w:r>
          </w:p>
          <w:p w:rsidR="00C34124" w:rsidRPr="006477AD" w:rsidRDefault="00D46B73" w:rsidP="00C34124">
            <w:pPr>
              <w:numPr>
                <w:ilvl w:val="1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Format: informative flyer</w:t>
            </w:r>
          </w:p>
          <w:p w:rsidR="00C34124" w:rsidRPr="00D46B73" w:rsidRDefault="00D46B73" w:rsidP="00C34124">
            <w:pPr>
              <w:numPr>
                <w:ilvl w:val="1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Topic: tips for successful classroom management</w:t>
            </w:r>
          </w:p>
          <w:p w:rsidR="00D46B73" w:rsidRPr="006477AD" w:rsidRDefault="00D46B73" w:rsidP="00D46B73">
            <w:pPr>
              <w:contextualSpacing/>
              <w:rPr>
                <w:rFonts w:ascii="Open Sans" w:hAnsi="Open Sans"/>
                <w:color w:val="000000"/>
              </w:rPr>
            </w:pP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C34124" w:rsidP="00D46B73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Communication 90 Second Speech Topics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How do you feel about using rewards such as stickers or parties, to encourage achievement or good behavior?</w:t>
            </w:r>
          </w:p>
          <w:p w:rsidR="00C34124" w:rsidRPr="004505C6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How can teachers facilitate positive classroom management skills?</w:t>
            </w:r>
          </w:p>
          <w:p w:rsidR="004505C6" w:rsidRPr="006477AD" w:rsidRDefault="004505C6" w:rsidP="004505C6">
            <w:pPr>
              <w:ind w:left="720"/>
              <w:contextualSpacing/>
              <w:rPr>
                <w:rFonts w:ascii="Open Sans" w:hAnsi="Open Sans"/>
                <w:color w:val="000000"/>
              </w:rPr>
            </w:pPr>
          </w:p>
        </w:tc>
      </w:tr>
      <w:tr w:rsidR="00C34124" w:rsidRPr="006477AD" w:rsidTr="0076224F">
        <w:tc>
          <w:tcPr>
            <w:tcW w:w="0" w:type="auto"/>
            <w:gridSpan w:val="2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CDCDC"/>
            <w:tcMar>
              <w:top w:w="15" w:type="dxa"/>
              <w:bottom w:w="15" w:type="dxa"/>
            </w:tcMar>
            <w:vAlign w:val="center"/>
          </w:tcPr>
          <w:p w:rsidR="00C34124" w:rsidRDefault="00C34124" w:rsidP="00C34124">
            <w:pPr>
              <w:contextualSpacing/>
              <w:jc w:val="center"/>
              <w:rPr>
                <w:rFonts w:ascii="Open Sans" w:hAnsi="Open Sans"/>
                <w:b/>
                <w:bCs/>
                <w:color w:val="000000"/>
                <w:position w:val="-3"/>
                <w:shd w:val="clear" w:color="auto" w:fill="DCDCDC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  <w:shd w:val="clear" w:color="auto" w:fill="DCDCDC"/>
              </w:rPr>
              <w:t>Other Essential Lesson Components</w:t>
            </w:r>
          </w:p>
          <w:p w:rsidR="004505C6" w:rsidRPr="006477AD" w:rsidRDefault="004505C6" w:rsidP="00C34124">
            <w:pPr>
              <w:contextualSpacing/>
              <w:jc w:val="center"/>
              <w:rPr>
                <w:rFonts w:ascii="Open Sans" w:hAnsi="Open Sans"/>
              </w:rPr>
            </w:pP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C34124" w:rsidP="00D46B73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Enrichment activity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Default="00C34124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Students can create a bulletin board for another teacher on the campus or at their internship with the teacher’s expectations, rules, </w:t>
            </w:r>
            <w:r w:rsidR="00D46B73" w:rsidRPr="006477AD">
              <w:rPr>
                <w:rFonts w:ascii="Open Sans" w:hAnsi="Open Sans"/>
                <w:color w:val="000000"/>
                <w:position w:val="-3"/>
              </w:rPr>
              <w:t>procedures,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and consequences in mind.</w:t>
            </w:r>
          </w:p>
          <w:p w:rsidR="004505C6" w:rsidRPr="006477AD" w:rsidRDefault="004505C6" w:rsidP="00C34124">
            <w:pPr>
              <w:contextualSpacing/>
              <w:textAlignment w:val="center"/>
              <w:rPr>
                <w:rFonts w:ascii="Open Sans" w:hAnsi="Open Sans"/>
              </w:rPr>
            </w:pP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C34124" w:rsidP="00D46B73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Family/Community Connection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Have students visit a variety of classrooms. Have the students take notes as they observe the teacher and students.</w:t>
            </w:r>
          </w:p>
          <w:p w:rsidR="004A167E" w:rsidRPr="006477AD" w:rsidRDefault="004A167E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Ask the following:</w:t>
            </w:r>
          </w:p>
          <w:p w:rsidR="00C34124" w:rsidRPr="004505C6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What changes would you make (if any) to the teacher(s)’ classroom? Why?</w:t>
            </w:r>
          </w:p>
          <w:p w:rsidR="004505C6" w:rsidRPr="006477AD" w:rsidRDefault="004505C6" w:rsidP="004505C6">
            <w:pPr>
              <w:ind w:left="720"/>
              <w:contextualSpacing/>
              <w:rPr>
                <w:rFonts w:ascii="Open Sans" w:hAnsi="Open Sans"/>
                <w:color w:val="000000"/>
              </w:rPr>
            </w:pPr>
            <w:bookmarkStart w:id="1" w:name="_GoBack"/>
            <w:bookmarkEnd w:id="1"/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C34124" w:rsidP="00D46B73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lastRenderedPageBreak/>
              <w:t>CTSO connection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textAlignment w:val="center"/>
              <w:outlineLvl w:val="3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Family, Career, Community Leaders of America (FCCLA)</w:t>
            </w:r>
          </w:p>
          <w:p w:rsidR="00C34124" w:rsidRPr="006477AD" w:rsidRDefault="002210D7" w:rsidP="00C34124">
            <w:pPr>
              <w:contextualSpacing/>
              <w:textAlignment w:val="center"/>
              <w:rPr>
                <w:rFonts w:ascii="Open Sans" w:hAnsi="Open Sans"/>
              </w:rPr>
            </w:pPr>
            <w:hyperlink r:id="rId17" w:history="1">
              <w:r w:rsidR="00C34124" w:rsidRPr="006477AD">
                <w:rPr>
                  <w:rFonts w:ascii="Open Sans" w:hAnsi="Open Sans"/>
                  <w:color w:val="0000CC"/>
                  <w:position w:val="-3"/>
                  <w:u w:val="single"/>
                </w:rPr>
                <w:t>http://www.texasfccla.org</w:t>
              </w:r>
            </w:hyperlink>
          </w:p>
          <w:p w:rsidR="004A167E" w:rsidRPr="006477AD" w:rsidRDefault="004A167E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STAR Event:</w:t>
            </w:r>
          </w:p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Teach and Train – An individual event – recognizes participants for their exploration of the education and training fields through research and hands-on experience.</w:t>
            </w:r>
          </w:p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Interpersonal Communication – An individual or team event – recognizes participants who use Family and Consumer Sciences and/or related occupations skills and apply communication techniques to develop a project designed to strengthen communication.</w:t>
            </w:r>
          </w:p>
          <w:p w:rsidR="004A167E" w:rsidRPr="006477AD" w:rsidRDefault="004A167E" w:rsidP="00C34124">
            <w:pPr>
              <w:contextualSpacing/>
              <w:textAlignment w:val="center"/>
              <w:outlineLvl w:val="3"/>
              <w:rPr>
                <w:rFonts w:ascii="Open Sans" w:hAnsi="Open Sans"/>
                <w:b/>
                <w:bCs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outlineLvl w:val="3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Texas Association of Future Educators (TAFE)</w:t>
            </w:r>
          </w:p>
          <w:p w:rsidR="00C34124" w:rsidRPr="006477AD" w:rsidRDefault="002210D7" w:rsidP="00C34124">
            <w:pPr>
              <w:contextualSpacing/>
              <w:textAlignment w:val="center"/>
              <w:rPr>
                <w:rFonts w:ascii="Open Sans" w:hAnsi="Open Sans"/>
              </w:rPr>
            </w:pPr>
            <w:hyperlink r:id="rId18" w:history="1">
              <w:r w:rsidR="00C34124" w:rsidRPr="006477AD">
                <w:rPr>
                  <w:rFonts w:ascii="Open Sans" w:hAnsi="Open Sans"/>
                  <w:color w:val="0000CC"/>
                  <w:position w:val="-3"/>
                  <w:u w:val="single"/>
                </w:rPr>
                <w:t>http://tafeonline.org</w:t>
              </w:r>
            </w:hyperlink>
          </w:p>
          <w:p w:rsidR="00C34124" w:rsidRPr="006477AD" w:rsidRDefault="00C34124" w:rsidP="00C34124">
            <w:pPr>
              <w:numPr>
                <w:ilvl w:val="0"/>
                <w:numId w:val="1"/>
              </w:numPr>
              <w:contextualSpacing/>
              <w:rPr>
                <w:rFonts w:ascii="Open Sans" w:hAnsi="Open Sans"/>
                <w:color w:val="000000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Lesson Planning and Delivery Competition – This competition is </w:t>
            </w:r>
            <w:r w:rsidR="00223800" w:rsidRPr="006477AD">
              <w:rPr>
                <w:rFonts w:ascii="Open Sans" w:hAnsi="Open Sans"/>
                <w:color w:val="000000"/>
                <w:position w:val="-3"/>
              </w:rPr>
              <w:t>an individual event where future educator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will plan, </w:t>
            </w:r>
            <w:r w:rsidR="00E17B71" w:rsidRPr="006477AD">
              <w:rPr>
                <w:rFonts w:ascii="Open Sans" w:hAnsi="Open Sans"/>
                <w:color w:val="000000"/>
                <w:position w:val="-3"/>
              </w:rPr>
              <w:t>prepare,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and deliver a lesson of their choosing to an actual classroom of students. Self-reflection following the lesson is an essential component of this competition as future educators begin the practice of honing their own teaching skills. Participants will prepare a lesson plan and a </w:t>
            </w:r>
            <w:r w:rsidR="00223800" w:rsidRPr="006477AD">
              <w:rPr>
                <w:rFonts w:ascii="Open Sans" w:hAnsi="Open Sans"/>
                <w:color w:val="000000"/>
                <w:position w:val="-3"/>
              </w:rPr>
              <w:t>10-minute</w:t>
            </w:r>
            <w:r w:rsidRPr="006477AD">
              <w:rPr>
                <w:rFonts w:ascii="Open Sans" w:hAnsi="Open Sans"/>
                <w:color w:val="000000"/>
                <w:position w:val="-3"/>
              </w:rPr>
              <w:t xml:space="preserve"> video teaching the lesson to a class. The lesson can focus either on CTE, Humanities or STEM.</w:t>
            </w:r>
          </w:p>
        </w:tc>
      </w:tr>
      <w:tr w:rsidR="00C34124" w:rsidRPr="006477AD" w:rsidTr="00EF4886">
        <w:tc>
          <w:tcPr>
            <w:tcW w:w="243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</w:tcPr>
          <w:p w:rsidR="00C34124" w:rsidRPr="006477AD" w:rsidRDefault="00C34124" w:rsidP="00D46B73">
            <w:pPr>
              <w:jc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b/>
                <w:bCs/>
                <w:color w:val="000000"/>
                <w:position w:val="-3"/>
              </w:rPr>
              <w:t>Service Learning Projects</w:t>
            </w:r>
          </w:p>
        </w:tc>
        <w:tc>
          <w:tcPr>
            <w:tcW w:w="703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 xml:space="preserve">Successful service learning project ideas originate from student concerns and needs. Allow students to brainstorm about service projects pertaining to lesson. For additional information on service learning see </w:t>
            </w:r>
            <w:hyperlink r:id="rId19" w:history="1">
              <w:r w:rsidRPr="006477AD">
                <w:rPr>
                  <w:rFonts w:ascii="Open Sans" w:hAnsi="Open Sans"/>
                  <w:color w:val="0000CC"/>
                  <w:position w:val="-3"/>
                  <w:u w:val="single"/>
                </w:rPr>
                <w:t>http://www.servicelearningtexas.org</w:t>
              </w:r>
            </w:hyperlink>
          </w:p>
          <w:p w:rsidR="004A167E" w:rsidRPr="006477AD" w:rsidRDefault="004A167E" w:rsidP="00C34124">
            <w:pPr>
              <w:contextualSpacing/>
              <w:textAlignment w:val="center"/>
              <w:rPr>
                <w:rFonts w:ascii="Open Sans" w:hAnsi="Open Sans"/>
                <w:color w:val="000000"/>
                <w:position w:val="-3"/>
              </w:rPr>
            </w:pP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Possible idea:</w:t>
            </w:r>
          </w:p>
          <w:p w:rsidR="00C34124" w:rsidRPr="006477AD" w:rsidRDefault="00C34124" w:rsidP="00C34124">
            <w:pPr>
              <w:contextualSpacing/>
              <w:textAlignment w:val="center"/>
              <w:rPr>
                <w:rFonts w:ascii="Open Sans" w:hAnsi="Open Sans"/>
              </w:rPr>
            </w:pPr>
            <w:r w:rsidRPr="006477AD">
              <w:rPr>
                <w:rFonts w:ascii="Open Sans" w:hAnsi="Open Sans"/>
                <w:color w:val="000000"/>
                <w:position w:val="-3"/>
              </w:rPr>
              <w:t>Have students offer to help an elementary school teacher set up or rearrange his/her classroom to improve classroom management and to be more welcoming.</w:t>
            </w:r>
          </w:p>
        </w:tc>
      </w:tr>
    </w:tbl>
    <w:p w:rsidR="0030658E" w:rsidRPr="00C34124" w:rsidRDefault="0030658E" w:rsidP="0030658E">
      <w:pPr>
        <w:jc w:val="center"/>
        <w:rPr>
          <w:rFonts w:ascii="Open Sans" w:hAnsi="Open Sans"/>
          <w:sz w:val="22"/>
          <w:szCs w:val="22"/>
        </w:rPr>
      </w:pPr>
    </w:p>
    <w:sectPr w:rsidR="0030658E" w:rsidRPr="00C34124" w:rsidSect="002B1169">
      <w:headerReference w:type="default" r:id="rId20"/>
      <w:footerReference w:type="default" r:id="rId21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0D7" w:rsidRDefault="002210D7" w:rsidP="00B3350C">
      <w:r>
        <w:separator/>
      </w:r>
    </w:p>
  </w:endnote>
  <w:endnote w:type="continuationSeparator" w:id="0">
    <w:p w:rsidR="002210D7" w:rsidRDefault="002210D7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21145" w:rsidRPr="00754DDE" w:rsidRDefault="00A21145" w:rsidP="3D10159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58494</wp:posOffset>
                  </wp:positionV>
                  <wp:extent cx="603250" cy="316865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3D1015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3D10159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:rsidR="00A21145" w:rsidRDefault="00A21145" w:rsidP="0080201D">
            <w:pPr>
              <w:pStyle w:val="Footer"/>
            </w:pPr>
            <w:r w:rsidRPr="3D101590">
              <w:rPr>
                <w:rFonts w:asciiTheme="minorHAnsi" w:hAnsiTheme="minorHAnsi" w:cstheme="minorBidi"/>
                <w:sz w:val="20"/>
                <w:szCs w:val="20"/>
              </w:rPr>
              <w:t>Copyright © Texas Education Agency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,</w:t>
            </w:r>
            <w:r w:rsidRPr="3D101590">
              <w:rPr>
                <w:rFonts w:asciiTheme="minorHAnsi" w:hAnsiTheme="minorHAnsi" w:cstheme="minorBidi"/>
                <w:sz w:val="20"/>
                <w:szCs w:val="20"/>
              </w:rPr>
              <w:t xml:space="preserve"> 2017. All rights reserved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.</w:t>
            </w:r>
            <w:r w:rsidR="003D37A2" w:rsidRPr="3D1015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3D1015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3D37A2" w:rsidRPr="3D1015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4505C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3</w:t>
            </w:r>
            <w:r w:rsidR="003D37A2" w:rsidRPr="3D1015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D10159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3D37A2" w:rsidRPr="3D1015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3D1015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3D37A2" w:rsidRPr="3D1015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4505C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8</w:t>
            </w:r>
            <w:r w:rsidR="003D37A2" w:rsidRPr="3D1015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  <w:p w:rsidR="00A21145" w:rsidRDefault="00A21145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0D7" w:rsidRDefault="002210D7" w:rsidP="00B3350C">
      <w:bookmarkStart w:id="0" w:name="_Hlk484955581"/>
      <w:bookmarkEnd w:id="0"/>
      <w:r>
        <w:separator/>
      </w:r>
    </w:p>
  </w:footnote>
  <w:footnote w:type="continuationSeparator" w:id="0">
    <w:p w:rsidR="002210D7" w:rsidRDefault="002210D7" w:rsidP="00B3350C">
      <w:r>
        <w:continuationSeparator/>
      </w:r>
    </w:p>
  </w:footnote>
  <w:footnote w:id="1">
    <w:p w:rsidR="00E00269" w:rsidRDefault="00E00269" w:rsidP="00E00269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145" w:rsidRDefault="00A21145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4636135</wp:posOffset>
          </wp:positionH>
          <wp:positionV relativeFrom="paragraph">
            <wp:posOffset>122127</wp:posOffset>
          </wp:positionV>
          <wp:extent cx="1371600" cy="600075"/>
          <wp:effectExtent l="0" t="0" r="0" b="9525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552619" cy="7477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Caroline\AppData\Local\Microsoft\Windows\INetCache\Content.Word\10_HumanServices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2619" cy="7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9A3"/>
    <w:multiLevelType w:val="multilevel"/>
    <w:tmpl w:val="72F0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E1B86"/>
    <w:multiLevelType w:val="multilevel"/>
    <w:tmpl w:val="4CEC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66F50"/>
    <w:multiLevelType w:val="multilevel"/>
    <w:tmpl w:val="2DF0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14958"/>
    <w:multiLevelType w:val="hybridMultilevel"/>
    <w:tmpl w:val="DBA844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345F2"/>
    <w:multiLevelType w:val="hybridMultilevel"/>
    <w:tmpl w:val="410E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7097F"/>
    <w:multiLevelType w:val="multilevel"/>
    <w:tmpl w:val="1CB8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31E01"/>
    <w:multiLevelType w:val="hybridMultilevel"/>
    <w:tmpl w:val="898660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6103C"/>
    <w:multiLevelType w:val="hybridMultilevel"/>
    <w:tmpl w:val="7CCE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131D0"/>
    <w:multiLevelType w:val="multilevel"/>
    <w:tmpl w:val="48F4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EB1B4A"/>
    <w:multiLevelType w:val="multilevel"/>
    <w:tmpl w:val="4EAA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A0CA5"/>
    <w:multiLevelType w:val="multilevel"/>
    <w:tmpl w:val="9DA0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B269BC"/>
    <w:multiLevelType w:val="multilevel"/>
    <w:tmpl w:val="4E0C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535CBA"/>
    <w:multiLevelType w:val="multilevel"/>
    <w:tmpl w:val="36AC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0F7813"/>
    <w:multiLevelType w:val="multilevel"/>
    <w:tmpl w:val="9E3A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11FBC"/>
    <w:multiLevelType w:val="hybridMultilevel"/>
    <w:tmpl w:val="6E48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B39"/>
    <w:multiLevelType w:val="multilevel"/>
    <w:tmpl w:val="E360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EA71D7"/>
    <w:multiLevelType w:val="multilevel"/>
    <w:tmpl w:val="1B18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EF2A22"/>
    <w:multiLevelType w:val="hybridMultilevel"/>
    <w:tmpl w:val="21C00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972E1"/>
    <w:multiLevelType w:val="multilevel"/>
    <w:tmpl w:val="F81A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E91D91"/>
    <w:multiLevelType w:val="hybridMultilevel"/>
    <w:tmpl w:val="0A6AE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36519"/>
    <w:multiLevelType w:val="multilevel"/>
    <w:tmpl w:val="7204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C45116"/>
    <w:multiLevelType w:val="hybridMultilevel"/>
    <w:tmpl w:val="FBBE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3"/>
  </w:num>
  <w:num w:numId="5">
    <w:abstractNumId w:val="19"/>
  </w:num>
  <w:num w:numId="6">
    <w:abstractNumId w:val="9"/>
  </w:num>
  <w:num w:numId="7">
    <w:abstractNumId w:val="11"/>
  </w:num>
  <w:num w:numId="8">
    <w:abstractNumId w:val="17"/>
  </w:num>
  <w:num w:numId="9">
    <w:abstractNumId w:val="21"/>
  </w:num>
  <w:num w:numId="10">
    <w:abstractNumId w:val="5"/>
  </w:num>
  <w:num w:numId="11">
    <w:abstractNumId w:val="0"/>
  </w:num>
  <w:num w:numId="12">
    <w:abstractNumId w:val="18"/>
  </w:num>
  <w:num w:numId="13">
    <w:abstractNumId w:val="1"/>
  </w:num>
  <w:num w:numId="14">
    <w:abstractNumId w:val="12"/>
  </w:num>
  <w:num w:numId="15">
    <w:abstractNumId w:val="2"/>
  </w:num>
  <w:num w:numId="16">
    <w:abstractNumId w:val="20"/>
  </w:num>
  <w:num w:numId="17">
    <w:abstractNumId w:val="14"/>
  </w:num>
  <w:num w:numId="18">
    <w:abstractNumId w:val="6"/>
  </w:num>
  <w:num w:numId="19">
    <w:abstractNumId w:val="16"/>
  </w:num>
  <w:num w:numId="20">
    <w:abstractNumId w:val="3"/>
  </w:num>
  <w:num w:numId="21">
    <w:abstractNumId w:val="7"/>
  </w:num>
  <w:num w:numId="22">
    <w:abstractNumId w:val="22"/>
  </w:num>
  <w:num w:numId="23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50C"/>
    <w:rsid w:val="0000084E"/>
    <w:rsid w:val="00007C45"/>
    <w:rsid w:val="0001515F"/>
    <w:rsid w:val="000151C1"/>
    <w:rsid w:val="00031033"/>
    <w:rsid w:val="00032E32"/>
    <w:rsid w:val="000367AF"/>
    <w:rsid w:val="00041506"/>
    <w:rsid w:val="00043E52"/>
    <w:rsid w:val="00052898"/>
    <w:rsid w:val="000643CB"/>
    <w:rsid w:val="000674C7"/>
    <w:rsid w:val="00082295"/>
    <w:rsid w:val="00084D62"/>
    <w:rsid w:val="000870CF"/>
    <w:rsid w:val="000A456A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466D"/>
    <w:rsid w:val="001471B7"/>
    <w:rsid w:val="001505B8"/>
    <w:rsid w:val="00156CDF"/>
    <w:rsid w:val="0016751A"/>
    <w:rsid w:val="00174BB5"/>
    <w:rsid w:val="00187259"/>
    <w:rsid w:val="001A2016"/>
    <w:rsid w:val="001A599E"/>
    <w:rsid w:val="001B2F76"/>
    <w:rsid w:val="001B49BC"/>
    <w:rsid w:val="001C6069"/>
    <w:rsid w:val="001D6493"/>
    <w:rsid w:val="001E4D9F"/>
    <w:rsid w:val="001E5B7D"/>
    <w:rsid w:val="00200BDB"/>
    <w:rsid w:val="0020244F"/>
    <w:rsid w:val="0020310F"/>
    <w:rsid w:val="002073F2"/>
    <w:rsid w:val="00217BC5"/>
    <w:rsid w:val="002210D7"/>
    <w:rsid w:val="00221E16"/>
    <w:rsid w:val="00223800"/>
    <w:rsid w:val="0023197D"/>
    <w:rsid w:val="00235CC1"/>
    <w:rsid w:val="00237679"/>
    <w:rsid w:val="002427CE"/>
    <w:rsid w:val="00242B9F"/>
    <w:rsid w:val="00256DF8"/>
    <w:rsid w:val="0026440E"/>
    <w:rsid w:val="0027350D"/>
    <w:rsid w:val="002849D5"/>
    <w:rsid w:val="0028613D"/>
    <w:rsid w:val="00292A95"/>
    <w:rsid w:val="00294FC7"/>
    <w:rsid w:val="002A0691"/>
    <w:rsid w:val="002B1169"/>
    <w:rsid w:val="002B3EEA"/>
    <w:rsid w:val="002B5D11"/>
    <w:rsid w:val="002C3209"/>
    <w:rsid w:val="002D294D"/>
    <w:rsid w:val="002D4B21"/>
    <w:rsid w:val="002D588D"/>
    <w:rsid w:val="002E68FE"/>
    <w:rsid w:val="002E70BB"/>
    <w:rsid w:val="002F0447"/>
    <w:rsid w:val="002F36F7"/>
    <w:rsid w:val="002F38C7"/>
    <w:rsid w:val="002F4A80"/>
    <w:rsid w:val="00302D74"/>
    <w:rsid w:val="0030388F"/>
    <w:rsid w:val="0030658E"/>
    <w:rsid w:val="003073A2"/>
    <w:rsid w:val="003115A9"/>
    <w:rsid w:val="00322DCF"/>
    <w:rsid w:val="00345EDE"/>
    <w:rsid w:val="00351428"/>
    <w:rsid w:val="00360C84"/>
    <w:rsid w:val="00364D1C"/>
    <w:rsid w:val="003665FA"/>
    <w:rsid w:val="003812D0"/>
    <w:rsid w:val="00392521"/>
    <w:rsid w:val="00394878"/>
    <w:rsid w:val="00394B5A"/>
    <w:rsid w:val="003A2D94"/>
    <w:rsid w:val="003A5AF5"/>
    <w:rsid w:val="003C1D31"/>
    <w:rsid w:val="003C1DA3"/>
    <w:rsid w:val="003D1987"/>
    <w:rsid w:val="003D3528"/>
    <w:rsid w:val="003D37A2"/>
    <w:rsid w:val="003D5621"/>
    <w:rsid w:val="003E1152"/>
    <w:rsid w:val="003E1A93"/>
    <w:rsid w:val="003E689E"/>
    <w:rsid w:val="0040274D"/>
    <w:rsid w:val="00404593"/>
    <w:rsid w:val="00417B82"/>
    <w:rsid w:val="00422061"/>
    <w:rsid w:val="00443699"/>
    <w:rsid w:val="004505C6"/>
    <w:rsid w:val="0045160A"/>
    <w:rsid w:val="00452856"/>
    <w:rsid w:val="00452ED4"/>
    <w:rsid w:val="00454384"/>
    <w:rsid w:val="00461195"/>
    <w:rsid w:val="00463CC9"/>
    <w:rsid w:val="00473D57"/>
    <w:rsid w:val="00481B0E"/>
    <w:rsid w:val="00490634"/>
    <w:rsid w:val="00496C0F"/>
    <w:rsid w:val="004A167E"/>
    <w:rsid w:val="004B51E6"/>
    <w:rsid w:val="004C57ED"/>
    <w:rsid w:val="004C5B0E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20"/>
    <w:rsid w:val="006052AA"/>
    <w:rsid w:val="006143DD"/>
    <w:rsid w:val="00621D0A"/>
    <w:rsid w:val="00622B14"/>
    <w:rsid w:val="0062381F"/>
    <w:rsid w:val="00626ACF"/>
    <w:rsid w:val="0063139E"/>
    <w:rsid w:val="006477AD"/>
    <w:rsid w:val="006503E0"/>
    <w:rsid w:val="00666D74"/>
    <w:rsid w:val="00667DF9"/>
    <w:rsid w:val="006716BE"/>
    <w:rsid w:val="00690048"/>
    <w:rsid w:val="00692317"/>
    <w:rsid w:val="0069356F"/>
    <w:rsid w:val="00697712"/>
    <w:rsid w:val="006A02B5"/>
    <w:rsid w:val="006B162B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18EB"/>
    <w:rsid w:val="007271B5"/>
    <w:rsid w:val="00741F1F"/>
    <w:rsid w:val="00754DDE"/>
    <w:rsid w:val="0076427D"/>
    <w:rsid w:val="00770C42"/>
    <w:rsid w:val="007750CF"/>
    <w:rsid w:val="00794A52"/>
    <w:rsid w:val="00794DBE"/>
    <w:rsid w:val="00796BAE"/>
    <w:rsid w:val="007A6834"/>
    <w:rsid w:val="007D1CEB"/>
    <w:rsid w:val="007E2BA7"/>
    <w:rsid w:val="0080201D"/>
    <w:rsid w:val="00804D79"/>
    <w:rsid w:val="008079EC"/>
    <w:rsid w:val="0082093F"/>
    <w:rsid w:val="00825BCA"/>
    <w:rsid w:val="00826629"/>
    <w:rsid w:val="00826D88"/>
    <w:rsid w:val="00831AAC"/>
    <w:rsid w:val="008321A5"/>
    <w:rsid w:val="00841D41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4550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29B2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11056"/>
    <w:rsid w:val="00A118EA"/>
    <w:rsid w:val="00A206B7"/>
    <w:rsid w:val="00A21145"/>
    <w:rsid w:val="00A279C2"/>
    <w:rsid w:val="00A3064F"/>
    <w:rsid w:val="00A501F4"/>
    <w:rsid w:val="00A52C36"/>
    <w:rsid w:val="00A571A0"/>
    <w:rsid w:val="00A602A5"/>
    <w:rsid w:val="00A72279"/>
    <w:rsid w:val="00A91DC0"/>
    <w:rsid w:val="00A97251"/>
    <w:rsid w:val="00AD2511"/>
    <w:rsid w:val="00AD3125"/>
    <w:rsid w:val="00AE12BE"/>
    <w:rsid w:val="00AE5509"/>
    <w:rsid w:val="00AE5861"/>
    <w:rsid w:val="00AF25FF"/>
    <w:rsid w:val="00B02D69"/>
    <w:rsid w:val="00B111A4"/>
    <w:rsid w:val="00B208A7"/>
    <w:rsid w:val="00B318DE"/>
    <w:rsid w:val="00B3350C"/>
    <w:rsid w:val="00B3672C"/>
    <w:rsid w:val="00B44A0B"/>
    <w:rsid w:val="00B47526"/>
    <w:rsid w:val="00B50B15"/>
    <w:rsid w:val="00B642C2"/>
    <w:rsid w:val="00B64CBF"/>
    <w:rsid w:val="00B6799D"/>
    <w:rsid w:val="00B73806"/>
    <w:rsid w:val="00B9683D"/>
    <w:rsid w:val="00BA11ED"/>
    <w:rsid w:val="00BA42C7"/>
    <w:rsid w:val="00BA7FAF"/>
    <w:rsid w:val="00BB04CD"/>
    <w:rsid w:val="00BB45D6"/>
    <w:rsid w:val="00BB771A"/>
    <w:rsid w:val="00BB7EFF"/>
    <w:rsid w:val="00BD2881"/>
    <w:rsid w:val="00BF6A52"/>
    <w:rsid w:val="00C103B5"/>
    <w:rsid w:val="00C108BF"/>
    <w:rsid w:val="00C22016"/>
    <w:rsid w:val="00C243B9"/>
    <w:rsid w:val="00C34124"/>
    <w:rsid w:val="00C409A5"/>
    <w:rsid w:val="00C564CC"/>
    <w:rsid w:val="00C6674B"/>
    <w:rsid w:val="00C668E8"/>
    <w:rsid w:val="00C71ECB"/>
    <w:rsid w:val="00C74FCE"/>
    <w:rsid w:val="00C8058D"/>
    <w:rsid w:val="00C82882"/>
    <w:rsid w:val="00C83D04"/>
    <w:rsid w:val="00CA2242"/>
    <w:rsid w:val="00CA24D5"/>
    <w:rsid w:val="00CA393C"/>
    <w:rsid w:val="00CC341B"/>
    <w:rsid w:val="00CC370D"/>
    <w:rsid w:val="00CC7157"/>
    <w:rsid w:val="00CD1FCF"/>
    <w:rsid w:val="00CE2893"/>
    <w:rsid w:val="00CF2E7E"/>
    <w:rsid w:val="00D00629"/>
    <w:rsid w:val="00D00941"/>
    <w:rsid w:val="00D0097D"/>
    <w:rsid w:val="00D275F0"/>
    <w:rsid w:val="00D323BD"/>
    <w:rsid w:val="00D40FA2"/>
    <w:rsid w:val="00D415FA"/>
    <w:rsid w:val="00D4427C"/>
    <w:rsid w:val="00D46B73"/>
    <w:rsid w:val="00D61781"/>
    <w:rsid w:val="00D62037"/>
    <w:rsid w:val="00D62278"/>
    <w:rsid w:val="00D8660C"/>
    <w:rsid w:val="00DD0449"/>
    <w:rsid w:val="00DD0806"/>
    <w:rsid w:val="00DD2AE9"/>
    <w:rsid w:val="00DF6585"/>
    <w:rsid w:val="00E00269"/>
    <w:rsid w:val="00E02301"/>
    <w:rsid w:val="00E0498F"/>
    <w:rsid w:val="00E17B71"/>
    <w:rsid w:val="00E2458E"/>
    <w:rsid w:val="00E25A40"/>
    <w:rsid w:val="00E36775"/>
    <w:rsid w:val="00E477A6"/>
    <w:rsid w:val="00E518E3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4886"/>
    <w:rsid w:val="00EF7034"/>
    <w:rsid w:val="00F065C2"/>
    <w:rsid w:val="00F1385A"/>
    <w:rsid w:val="00F158F1"/>
    <w:rsid w:val="00F3059D"/>
    <w:rsid w:val="00F34D16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A2665"/>
    <w:rsid w:val="00FB0837"/>
    <w:rsid w:val="00FB6313"/>
    <w:rsid w:val="00FC20F2"/>
    <w:rsid w:val="00FC67E8"/>
    <w:rsid w:val="00FC7A3A"/>
    <w:rsid w:val="00FD0F5B"/>
    <w:rsid w:val="00FD1D4E"/>
    <w:rsid w:val="00FD7A62"/>
    <w:rsid w:val="00FF0785"/>
    <w:rsid w:val="00FF7F12"/>
    <w:rsid w:val="3D101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2D71D"/>
  <w15:docId w15:val="{35D127D1-E085-4419-9BD9-533654E5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6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table" w:customStyle="1" w:styleId="TableGridPHPDOCX">
    <w:name w:val="Table Grid PHPDOCX"/>
    <w:uiPriority w:val="59"/>
    <w:rsid w:val="00306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436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3699"/>
  </w:style>
  <w:style w:type="character" w:styleId="FollowedHyperlink">
    <w:name w:val="FollowedHyperlink"/>
    <w:basedOn w:val="DefaultParagraphFont"/>
    <w:uiPriority w:val="99"/>
    <w:semiHidden/>
    <w:unhideWhenUsed/>
    <w:rsid w:val="006052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013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15" w:color="CCCCCC"/>
            <w:bottom w:val="none" w:sz="0" w:space="0" w:color="auto"/>
            <w:right w:val="none" w:sz="0" w:space="0" w:color="auto"/>
          </w:divBdr>
        </w:div>
      </w:divsChild>
    </w:div>
    <w:div w:id="1442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966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15" w:color="CCCCCC"/>
            <w:bottom w:val="none" w:sz="0" w:space="0" w:color="auto"/>
            <w:right w:val="none" w:sz="0" w:space="0" w:color="auto"/>
          </w:divBdr>
        </w:div>
        <w:div w:id="66586003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15" w:color="CCCCCC"/>
            <w:bottom w:val="none" w:sz="0" w:space="0" w:color="auto"/>
            <w:right w:val="none" w:sz="0" w:space="0" w:color="auto"/>
          </w:divBdr>
        </w:div>
        <w:div w:id="169595742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15" w:color="CCCCCC"/>
            <w:bottom w:val="none" w:sz="0" w:space="0" w:color="auto"/>
            <w:right w:val="none" w:sz="0" w:space="0" w:color="auto"/>
          </w:divBdr>
        </w:div>
        <w:div w:id="191210906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15" w:color="CCCCCC"/>
            <w:bottom w:val="none" w:sz="0" w:space="0" w:color="auto"/>
            <w:right w:val="none" w:sz="0" w:space="0" w:color="auto"/>
          </w:divBdr>
        </w:div>
        <w:div w:id="137770127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15" w:color="CCCCCC"/>
            <w:bottom w:val="none" w:sz="0" w:space="0" w:color="auto"/>
            <w:right w:val="none" w:sz="0" w:space="0" w:color="auto"/>
          </w:divBdr>
        </w:div>
      </w:divsChild>
    </w:div>
    <w:div w:id="39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6033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50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73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15" w:color="CCCCCC"/>
            <w:bottom w:val="none" w:sz="0" w:space="0" w:color="auto"/>
            <w:right w:val="none" w:sz="0" w:space="0" w:color="auto"/>
          </w:divBdr>
        </w:div>
        <w:div w:id="99896658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15" w:color="CCCCCC"/>
            <w:bottom w:val="none" w:sz="0" w:space="0" w:color="auto"/>
            <w:right w:val="none" w:sz="0" w:space="0" w:color="auto"/>
          </w:divBdr>
        </w:div>
        <w:div w:id="7702609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15" w:color="CCCCCC"/>
            <w:bottom w:val="none" w:sz="0" w:space="0" w:color="auto"/>
            <w:right w:val="none" w:sz="0" w:space="0" w:color="auto"/>
          </w:divBdr>
        </w:div>
        <w:div w:id="165799544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15" w:color="CCCCCC"/>
            <w:bottom w:val="none" w:sz="0" w:space="0" w:color="auto"/>
            <w:right w:val="none" w:sz="0" w:space="0" w:color="auto"/>
          </w:divBdr>
        </w:div>
        <w:div w:id="75890856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15" w:color="CCCCCC"/>
            <w:bottom w:val="none" w:sz="0" w:space="0" w:color="auto"/>
            <w:right w:val="none" w:sz="0" w:space="0" w:color="auto"/>
          </w:divBdr>
        </w:div>
      </w:divsChild>
    </w:div>
    <w:div w:id="468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6276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28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07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15" w:color="CCCCCC"/>
            <w:bottom w:val="none" w:sz="0" w:space="0" w:color="auto"/>
            <w:right w:val="none" w:sz="0" w:space="0" w:color="auto"/>
          </w:divBdr>
        </w:div>
      </w:divsChild>
    </w:div>
    <w:div w:id="12219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09611">
          <w:marLeft w:val="-15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7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7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achingchannel.org/videos/new-teacher-classroom-management" TargetMode="External"/><Relationship Id="rId18" Type="http://schemas.openxmlformats.org/officeDocument/2006/relationships/hyperlink" Target="http://tafeonline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teachingchannel.org/videos/managing-transitions" TargetMode="External"/><Relationship Id="rId17" Type="http://schemas.openxmlformats.org/officeDocument/2006/relationships/hyperlink" Target="http://www.texasfccl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earnersdictionary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eachingchannel.org/videos/new-teacher-classroom-managemen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servicelearningtexas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achingchannel.org/videos/managing-transition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766C7-1462-4C80-9AAC-958C7ED26AB6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056654A-B8B3-4F05-B80E-58EFFD5A6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471AC-487E-4C12-BC6F-8FBC6BFC7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90061E-28FE-478C-92A1-E2F3DEB3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Madhuri Dhariwal</cp:lastModifiedBy>
  <cp:revision>12</cp:revision>
  <cp:lastPrinted>2017-06-09T13:57:00Z</cp:lastPrinted>
  <dcterms:created xsi:type="dcterms:W3CDTF">2017-07-28T15:48:00Z</dcterms:created>
  <dcterms:modified xsi:type="dcterms:W3CDTF">2018-01-18T21:53:00Z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