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8280"/>
      </w:tblGrid>
      <w:tr w:rsidR="00B3350C" w:rsidRPr="0012758B" w14:paraId="1295C2AC" w14:textId="77777777" w:rsidTr="000A4BDD">
        <w:tc>
          <w:tcPr>
            <w:tcW w:w="10800" w:type="dxa"/>
            <w:gridSpan w:val="2"/>
            <w:tcBorders>
              <w:top w:val="nil"/>
              <w:left w:val="nil"/>
              <w:bottom w:val="single" w:sz="4" w:space="0" w:color="auto"/>
              <w:right w:val="nil"/>
            </w:tcBorders>
            <w:shd w:val="clear" w:color="auto" w:fill="auto"/>
          </w:tcPr>
          <w:p w14:paraId="576A65A4" w14:textId="2436FE65"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CB608B">
              <w:rPr>
                <w:rFonts w:ascii="Open Sans" w:hAnsi="Open Sans" w:cs="Open Sans"/>
                <w:b/>
                <w:bCs/>
              </w:rPr>
              <w:t>PLAN</w:t>
            </w:r>
          </w:p>
          <w:p w14:paraId="21B5545C" w14:textId="77777777" w:rsidR="00B3350C" w:rsidRPr="0012758B" w:rsidRDefault="005E479C"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00A4BD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000A4BDD">
        <w:trPr>
          <w:trHeight w:val="170"/>
        </w:trPr>
        <w:tc>
          <w:tcPr>
            <w:tcW w:w="2520"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8280" w:type="dxa"/>
            <w:tcBorders>
              <w:top w:val="single" w:sz="4" w:space="0" w:color="auto"/>
            </w:tcBorders>
            <w:shd w:val="clear" w:color="auto" w:fill="auto"/>
          </w:tcPr>
          <w:p w14:paraId="4DD11173" w14:textId="4C3EB6BD" w:rsidR="00B3350C" w:rsidRPr="00CB608B" w:rsidRDefault="00776AB1" w:rsidP="00EC37AE">
            <w:pPr>
              <w:spacing w:before="120" w:after="120"/>
              <w:rPr>
                <w:rFonts w:ascii="Open Sans" w:hAnsi="Open Sans" w:cs="Open Sans"/>
                <w:sz w:val="22"/>
                <w:szCs w:val="22"/>
              </w:rPr>
            </w:pPr>
            <w:r w:rsidRPr="00CB608B">
              <w:rPr>
                <w:rFonts w:ascii="Open Sans" w:hAnsi="Open Sans" w:cs="Open Sans"/>
                <w:sz w:val="22"/>
                <w:szCs w:val="22"/>
              </w:rPr>
              <w:t>Marketing</w:t>
            </w:r>
          </w:p>
        </w:tc>
      </w:tr>
      <w:tr w:rsidR="00B3350C" w:rsidRPr="0012758B" w14:paraId="6E5988F1" w14:textId="77777777" w:rsidTr="000A4BDD">
        <w:tc>
          <w:tcPr>
            <w:tcW w:w="2520"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8280" w:type="dxa"/>
            <w:shd w:val="clear" w:color="auto" w:fill="auto"/>
          </w:tcPr>
          <w:p w14:paraId="701EF2E7" w14:textId="7A3BD4DD" w:rsidR="00B3350C" w:rsidRPr="00CB608B" w:rsidRDefault="008E3F74" w:rsidP="00EC37AE">
            <w:pPr>
              <w:spacing w:before="120" w:after="120"/>
              <w:rPr>
                <w:rFonts w:ascii="Open Sans" w:hAnsi="Open Sans" w:cs="Open Sans"/>
                <w:sz w:val="22"/>
                <w:szCs w:val="22"/>
              </w:rPr>
            </w:pPr>
            <w:r w:rsidRPr="00CB608B">
              <w:rPr>
                <w:rFonts w:ascii="Open Sans" w:hAnsi="Open Sans" w:cs="Open Sans"/>
                <w:sz w:val="22"/>
                <w:szCs w:val="22"/>
              </w:rPr>
              <w:t>Practicum in Marketing</w:t>
            </w:r>
          </w:p>
        </w:tc>
      </w:tr>
      <w:tr w:rsidR="00B3350C" w:rsidRPr="0012758B" w14:paraId="16A9422A" w14:textId="77777777" w:rsidTr="000A4BDD">
        <w:tc>
          <w:tcPr>
            <w:tcW w:w="2520"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8280" w:type="dxa"/>
            <w:shd w:val="clear" w:color="auto" w:fill="auto"/>
          </w:tcPr>
          <w:p w14:paraId="7ACC9CD3" w14:textId="0D1BD744" w:rsidR="00B3350C" w:rsidRPr="00CB608B" w:rsidRDefault="00D2129F" w:rsidP="00EC37AE">
            <w:pPr>
              <w:spacing w:before="120" w:after="120"/>
              <w:rPr>
                <w:rFonts w:ascii="Open Sans" w:hAnsi="Open Sans" w:cs="Open Sans"/>
                <w:sz w:val="22"/>
                <w:szCs w:val="22"/>
              </w:rPr>
            </w:pPr>
            <w:r w:rsidRPr="00CB608B">
              <w:rPr>
                <w:rFonts w:ascii="Open Sans" w:hAnsi="Open Sans" w:cs="Open Sans"/>
                <w:sz w:val="22"/>
                <w:szCs w:val="22"/>
              </w:rPr>
              <w:t>Pricing</w:t>
            </w:r>
          </w:p>
        </w:tc>
      </w:tr>
      <w:tr w:rsidR="00B3350C" w:rsidRPr="0012758B" w14:paraId="7029DC65" w14:textId="77777777" w:rsidTr="000A4BDD">
        <w:trPr>
          <w:trHeight w:val="135"/>
        </w:trPr>
        <w:tc>
          <w:tcPr>
            <w:tcW w:w="2520" w:type="dxa"/>
            <w:shd w:val="clear" w:color="auto" w:fill="auto"/>
          </w:tcPr>
          <w:p w14:paraId="765C144E" w14:textId="4CCD2C10" w:rsidR="00B3350C" w:rsidRPr="006052AA" w:rsidRDefault="5DEB018E" w:rsidP="001C4A52">
            <w:pPr>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8280" w:type="dxa"/>
            <w:shd w:val="clear" w:color="auto" w:fill="auto"/>
          </w:tcPr>
          <w:p w14:paraId="42150E45" w14:textId="522E1FDF" w:rsidR="00133A3C" w:rsidRPr="000C2204" w:rsidRDefault="008E3F74" w:rsidP="00133A3C">
            <w:pPr>
              <w:rPr>
                <w:rFonts w:ascii="Open Sans" w:hAnsi="Open Sans" w:cs="Open Sans"/>
                <w:b/>
                <w:sz w:val="22"/>
                <w:szCs w:val="22"/>
              </w:rPr>
            </w:pPr>
            <w:r w:rsidRPr="00133A3C">
              <w:rPr>
                <w:rFonts w:ascii="Open Sans" w:hAnsi="Open Sans" w:cs="Open Sans"/>
                <w:b/>
                <w:sz w:val="22"/>
                <w:szCs w:val="22"/>
              </w:rPr>
              <w:t xml:space="preserve">§130.387. </w:t>
            </w:r>
            <w:r w:rsidR="00CB608B" w:rsidRPr="00133A3C">
              <w:rPr>
                <w:rFonts w:ascii="Open Sans" w:hAnsi="Open Sans" w:cs="Open Sans"/>
                <w:b/>
                <w:sz w:val="22"/>
                <w:szCs w:val="22"/>
              </w:rPr>
              <w:t>(c) Knowledge and Skills</w:t>
            </w:r>
          </w:p>
          <w:p w14:paraId="17FAF244" w14:textId="0BD49764" w:rsidR="00133A3C" w:rsidRPr="00133A3C" w:rsidRDefault="00133A3C" w:rsidP="000C2204">
            <w:pPr>
              <w:ind w:left="720"/>
              <w:rPr>
                <w:rFonts w:ascii="Open Sans" w:hAnsi="Open Sans" w:cs="Open Sans"/>
                <w:sz w:val="22"/>
                <w:szCs w:val="22"/>
              </w:rPr>
            </w:pPr>
            <w:r w:rsidRPr="00133A3C">
              <w:rPr>
                <w:rFonts w:ascii="Open Sans" w:hAnsi="Open Sans" w:cs="Open Sans"/>
                <w:sz w:val="22"/>
                <w:szCs w:val="22"/>
              </w:rPr>
              <w:t>(19)</w:t>
            </w:r>
            <w:r w:rsidR="008E3F74" w:rsidRPr="00133A3C">
              <w:rPr>
                <w:rFonts w:ascii="Open Sans" w:hAnsi="Open Sans" w:cs="Open Sans"/>
                <w:sz w:val="22"/>
                <w:szCs w:val="22"/>
              </w:rPr>
              <w:t>The student knows the concept of</w:t>
            </w:r>
            <w:r w:rsidRPr="00133A3C">
              <w:rPr>
                <w:rFonts w:ascii="Open Sans" w:hAnsi="Open Sans" w:cs="Open Sans"/>
                <w:sz w:val="22"/>
                <w:szCs w:val="22"/>
              </w:rPr>
              <w:t xml:space="preserve"> pricing and strategies used in </w:t>
            </w:r>
            <w:r w:rsidR="008E3F74" w:rsidRPr="00133A3C">
              <w:rPr>
                <w:rFonts w:ascii="Open Sans" w:hAnsi="Open Sans" w:cs="Open Sans"/>
                <w:sz w:val="22"/>
                <w:szCs w:val="22"/>
              </w:rPr>
              <w:t>determining and adjusting pr</w:t>
            </w:r>
            <w:r w:rsidRPr="00133A3C">
              <w:rPr>
                <w:rFonts w:ascii="Open Sans" w:hAnsi="Open Sans" w:cs="Open Sans"/>
                <w:sz w:val="22"/>
                <w:szCs w:val="22"/>
              </w:rPr>
              <w:t xml:space="preserve">ice. </w:t>
            </w:r>
          </w:p>
          <w:p w14:paraId="2975CC29" w14:textId="3D61F65D" w:rsidR="008E3F74" w:rsidRPr="00133A3C" w:rsidRDefault="00133A3C" w:rsidP="00133A3C">
            <w:pPr>
              <w:ind w:left="1440"/>
              <w:rPr>
                <w:rFonts w:ascii="Open Sans" w:hAnsi="Open Sans" w:cs="Open Sans"/>
                <w:sz w:val="22"/>
                <w:szCs w:val="22"/>
              </w:rPr>
            </w:pPr>
            <w:r w:rsidRPr="00133A3C">
              <w:rPr>
                <w:rFonts w:ascii="Open Sans" w:hAnsi="Open Sans" w:cs="Open Sans"/>
                <w:sz w:val="22"/>
                <w:szCs w:val="22"/>
              </w:rPr>
              <w:t>(A) The student is expected to state goals of pricing</w:t>
            </w:r>
          </w:p>
          <w:p w14:paraId="272603E2" w14:textId="07A58E54" w:rsidR="008E3F74" w:rsidRPr="00133A3C" w:rsidRDefault="00133A3C" w:rsidP="00133A3C">
            <w:pPr>
              <w:ind w:left="1440"/>
              <w:rPr>
                <w:rFonts w:ascii="Open Sans" w:hAnsi="Open Sans" w:cs="Open Sans"/>
                <w:sz w:val="22"/>
                <w:szCs w:val="22"/>
              </w:rPr>
            </w:pPr>
            <w:r w:rsidRPr="00133A3C">
              <w:rPr>
                <w:rFonts w:ascii="Open Sans" w:hAnsi="Open Sans" w:cs="Open Sans"/>
                <w:sz w:val="22"/>
                <w:szCs w:val="22"/>
              </w:rPr>
              <w:t>(B) The student is expected to i</w:t>
            </w:r>
            <w:r w:rsidR="008E3F74" w:rsidRPr="00133A3C">
              <w:rPr>
                <w:rFonts w:ascii="Open Sans" w:hAnsi="Open Sans" w:cs="Open Sans"/>
                <w:sz w:val="22"/>
                <w:szCs w:val="22"/>
              </w:rPr>
              <w:t>de</w:t>
            </w:r>
            <w:r w:rsidRPr="00133A3C">
              <w:rPr>
                <w:rFonts w:ascii="Open Sans" w:hAnsi="Open Sans" w:cs="Open Sans"/>
                <w:sz w:val="22"/>
                <w:szCs w:val="22"/>
              </w:rPr>
              <w:t>ntify factors affecting pricing</w:t>
            </w:r>
          </w:p>
          <w:p w14:paraId="786FB769" w14:textId="2DF20A46" w:rsidR="008E3F74" w:rsidRPr="00133A3C" w:rsidRDefault="00133A3C" w:rsidP="00133A3C">
            <w:pPr>
              <w:ind w:left="1440"/>
              <w:rPr>
                <w:rFonts w:ascii="Open Sans" w:hAnsi="Open Sans" w:cs="Open Sans"/>
                <w:sz w:val="22"/>
                <w:szCs w:val="22"/>
              </w:rPr>
            </w:pPr>
            <w:r w:rsidRPr="00133A3C">
              <w:rPr>
                <w:rFonts w:ascii="Open Sans" w:hAnsi="Open Sans" w:cs="Open Sans"/>
                <w:sz w:val="22"/>
                <w:szCs w:val="22"/>
              </w:rPr>
              <w:t>(C) The student is expected to e</w:t>
            </w:r>
            <w:r w:rsidR="008E3F74" w:rsidRPr="00133A3C">
              <w:rPr>
                <w:rFonts w:ascii="Open Sans" w:hAnsi="Open Sans" w:cs="Open Sans"/>
                <w:sz w:val="22"/>
                <w:szCs w:val="22"/>
              </w:rPr>
              <w:t>xplain how pricing affect</w:t>
            </w:r>
            <w:r w:rsidRPr="00133A3C">
              <w:rPr>
                <w:rFonts w:ascii="Open Sans" w:hAnsi="Open Sans" w:cs="Open Sans"/>
                <w:sz w:val="22"/>
                <w:szCs w:val="22"/>
              </w:rPr>
              <w:t>s product, place, and promotion decisions</w:t>
            </w:r>
          </w:p>
          <w:p w14:paraId="70DC2DD4" w14:textId="2D7FD7E7" w:rsidR="008E3F74" w:rsidRPr="00133A3C" w:rsidRDefault="00133A3C" w:rsidP="00133A3C">
            <w:pPr>
              <w:ind w:left="1440"/>
              <w:rPr>
                <w:rFonts w:ascii="Open Sans" w:hAnsi="Open Sans" w:cs="Open Sans"/>
                <w:sz w:val="22"/>
                <w:szCs w:val="22"/>
              </w:rPr>
            </w:pPr>
            <w:r w:rsidRPr="00133A3C">
              <w:rPr>
                <w:rFonts w:ascii="Open Sans" w:hAnsi="Open Sans" w:cs="Open Sans"/>
                <w:sz w:val="22"/>
                <w:szCs w:val="22"/>
              </w:rPr>
              <w:t>(D) The student is expected to c</w:t>
            </w:r>
            <w:r w:rsidR="008E3F74" w:rsidRPr="00133A3C">
              <w:rPr>
                <w:rFonts w:ascii="Open Sans" w:hAnsi="Open Sans" w:cs="Open Sans"/>
                <w:sz w:val="22"/>
                <w:szCs w:val="22"/>
              </w:rPr>
              <w:t>ompar</w:t>
            </w:r>
            <w:r w:rsidRPr="00133A3C">
              <w:rPr>
                <w:rFonts w:ascii="Open Sans" w:hAnsi="Open Sans" w:cs="Open Sans"/>
                <w:sz w:val="22"/>
                <w:szCs w:val="22"/>
              </w:rPr>
              <w:t>e and contrast pricing policies</w:t>
            </w:r>
          </w:p>
          <w:p w14:paraId="49D7136E" w14:textId="48938330" w:rsidR="008E3F74" w:rsidRPr="00133A3C" w:rsidRDefault="00133A3C" w:rsidP="00133A3C">
            <w:pPr>
              <w:ind w:left="1440"/>
              <w:rPr>
                <w:rFonts w:ascii="Open Sans" w:hAnsi="Open Sans" w:cs="Open Sans"/>
                <w:sz w:val="22"/>
                <w:szCs w:val="22"/>
              </w:rPr>
            </w:pPr>
            <w:r w:rsidRPr="00133A3C">
              <w:rPr>
                <w:rFonts w:ascii="Open Sans" w:hAnsi="Open Sans" w:cs="Open Sans"/>
                <w:sz w:val="22"/>
                <w:szCs w:val="22"/>
              </w:rPr>
              <w:t>(F) The student is expected to d</w:t>
            </w:r>
            <w:r w:rsidR="008E3F74" w:rsidRPr="00133A3C">
              <w:rPr>
                <w:rFonts w:ascii="Open Sans" w:hAnsi="Open Sans" w:cs="Open Sans"/>
                <w:sz w:val="22"/>
                <w:szCs w:val="22"/>
              </w:rPr>
              <w:t>escribe the role of</w:t>
            </w:r>
            <w:r w:rsidRPr="00133A3C">
              <w:rPr>
                <w:rFonts w:ascii="Open Sans" w:hAnsi="Open Sans" w:cs="Open Sans"/>
                <w:sz w:val="22"/>
                <w:szCs w:val="22"/>
              </w:rPr>
              <w:t xml:space="preserve"> business ethics in pricing</w:t>
            </w:r>
          </w:p>
          <w:p w14:paraId="4583E660" w14:textId="1763E8A6" w:rsidR="00B3350C" w:rsidRPr="00133A3C" w:rsidRDefault="00133A3C" w:rsidP="00133A3C">
            <w:pPr>
              <w:ind w:left="1440"/>
              <w:rPr>
                <w:rFonts w:ascii="Open Sans" w:hAnsi="Open Sans" w:cs="Open Sans"/>
                <w:sz w:val="22"/>
                <w:szCs w:val="22"/>
              </w:rPr>
            </w:pPr>
            <w:r w:rsidRPr="00133A3C">
              <w:rPr>
                <w:rFonts w:ascii="Open Sans" w:hAnsi="Open Sans" w:cs="Open Sans"/>
                <w:sz w:val="22"/>
                <w:szCs w:val="22"/>
              </w:rPr>
              <w:t>(G) The student is expected to a</w:t>
            </w:r>
            <w:r w:rsidR="008E3F74" w:rsidRPr="00133A3C">
              <w:rPr>
                <w:rFonts w:ascii="Open Sans" w:hAnsi="Open Sans" w:cs="Open Sans"/>
                <w:sz w:val="22"/>
                <w:szCs w:val="22"/>
              </w:rPr>
              <w:t>nalyze legal considerations for pricing</w:t>
            </w:r>
          </w:p>
        </w:tc>
      </w:tr>
      <w:tr w:rsidR="00B3350C" w:rsidRPr="0012758B" w14:paraId="692B52BF" w14:textId="77777777" w:rsidTr="000A4BDD">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00A4BDD">
        <w:trPr>
          <w:trHeight w:val="27"/>
        </w:trPr>
        <w:tc>
          <w:tcPr>
            <w:tcW w:w="2520"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8280" w:type="dxa"/>
            <w:shd w:val="clear" w:color="auto" w:fill="auto"/>
          </w:tcPr>
          <w:p w14:paraId="009B6471" w14:textId="45EBD66D" w:rsidR="00CB608B" w:rsidRPr="00CB608B" w:rsidRDefault="00CB608B" w:rsidP="00CB608B">
            <w:pPr>
              <w:tabs>
                <w:tab w:val="left" w:pos="720"/>
              </w:tabs>
              <w:rPr>
                <w:rFonts w:ascii="Open Sans" w:eastAsia="Symbol" w:hAnsi="Open Sans" w:cs="Open Sans"/>
                <w:sz w:val="22"/>
                <w:szCs w:val="22"/>
              </w:rPr>
            </w:pPr>
            <w:r>
              <w:rPr>
                <w:rFonts w:ascii="Open Sans" w:eastAsia="Symbol" w:hAnsi="Open Sans" w:cs="Open Sans"/>
                <w:sz w:val="22"/>
                <w:szCs w:val="22"/>
              </w:rPr>
              <w:t>Students will be able to:</w:t>
            </w:r>
          </w:p>
          <w:p w14:paraId="0768068B" w14:textId="130CF47F" w:rsidR="00D2129F" w:rsidRPr="00CB608B" w:rsidRDefault="00CB608B" w:rsidP="0043607F">
            <w:pPr>
              <w:pStyle w:val="ListParagraph"/>
              <w:numPr>
                <w:ilvl w:val="0"/>
                <w:numId w:val="15"/>
              </w:numPr>
              <w:tabs>
                <w:tab w:val="left" w:pos="720"/>
              </w:tabs>
              <w:rPr>
                <w:rFonts w:ascii="Open Sans" w:eastAsia="Symbol" w:hAnsi="Open Sans" w:cs="Open Sans"/>
                <w:sz w:val="22"/>
              </w:rPr>
            </w:pPr>
            <w:r w:rsidRPr="00CB608B">
              <w:rPr>
                <w:rFonts w:ascii="Open Sans" w:eastAsia="Calibri" w:hAnsi="Open Sans" w:cs="Open Sans"/>
                <w:sz w:val="22"/>
              </w:rPr>
              <w:t>U</w:t>
            </w:r>
            <w:r w:rsidR="00D2129F" w:rsidRPr="00CB608B">
              <w:rPr>
                <w:rFonts w:ascii="Open Sans" w:eastAsia="Calibri" w:hAnsi="Open Sans" w:cs="Open Sans"/>
                <w:sz w:val="22"/>
              </w:rPr>
              <w:t>nderstand the goals of pricing.</w:t>
            </w:r>
          </w:p>
          <w:p w14:paraId="3CCFC6FB" w14:textId="40BAE00B" w:rsidR="00D2129F" w:rsidRPr="00CB608B" w:rsidRDefault="00CB608B" w:rsidP="0043607F">
            <w:pPr>
              <w:pStyle w:val="ListParagraph"/>
              <w:numPr>
                <w:ilvl w:val="0"/>
                <w:numId w:val="15"/>
              </w:numPr>
              <w:tabs>
                <w:tab w:val="left" w:pos="720"/>
              </w:tabs>
              <w:rPr>
                <w:rFonts w:ascii="Open Sans" w:eastAsia="Symbol" w:hAnsi="Open Sans" w:cs="Open Sans"/>
                <w:sz w:val="22"/>
              </w:rPr>
            </w:pPr>
            <w:r w:rsidRPr="00CB608B">
              <w:rPr>
                <w:rFonts w:ascii="Open Sans" w:eastAsia="Calibri" w:hAnsi="Open Sans" w:cs="Open Sans"/>
                <w:sz w:val="22"/>
              </w:rPr>
              <w:t>I</w:t>
            </w:r>
            <w:r w:rsidR="00D2129F" w:rsidRPr="00CB608B">
              <w:rPr>
                <w:rFonts w:ascii="Open Sans" w:eastAsia="Calibri" w:hAnsi="Open Sans" w:cs="Open Sans"/>
                <w:sz w:val="22"/>
              </w:rPr>
              <w:t>dentify the factors affecting pricing.</w:t>
            </w:r>
          </w:p>
          <w:p w14:paraId="0A1165C7" w14:textId="292EBF01" w:rsidR="00D2129F" w:rsidRPr="00CB608B" w:rsidRDefault="00CB608B" w:rsidP="0043607F">
            <w:pPr>
              <w:pStyle w:val="ListParagraph"/>
              <w:numPr>
                <w:ilvl w:val="0"/>
                <w:numId w:val="15"/>
              </w:numPr>
              <w:tabs>
                <w:tab w:val="left" w:pos="720"/>
              </w:tabs>
              <w:rPr>
                <w:rFonts w:ascii="Open Sans" w:eastAsia="Symbol" w:hAnsi="Open Sans" w:cs="Open Sans"/>
                <w:sz w:val="22"/>
              </w:rPr>
            </w:pPr>
            <w:r w:rsidRPr="00CB608B">
              <w:rPr>
                <w:rFonts w:ascii="Open Sans" w:eastAsia="Calibri" w:hAnsi="Open Sans" w:cs="Open Sans"/>
                <w:sz w:val="22"/>
              </w:rPr>
              <w:t>E</w:t>
            </w:r>
            <w:r w:rsidR="00D2129F" w:rsidRPr="00CB608B">
              <w:rPr>
                <w:rFonts w:ascii="Open Sans" w:eastAsia="Calibri" w:hAnsi="Open Sans" w:cs="Open Sans"/>
                <w:sz w:val="22"/>
              </w:rPr>
              <w:t>xplain how pricing affects product, place and promotion decisions.</w:t>
            </w:r>
          </w:p>
          <w:p w14:paraId="587A278F" w14:textId="3AE3B194" w:rsidR="00D2129F" w:rsidRPr="00CB608B" w:rsidRDefault="00CB608B" w:rsidP="0043607F">
            <w:pPr>
              <w:pStyle w:val="ListParagraph"/>
              <w:numPr>
                <w:ilvl w:val="0"/>
                <w:numId w:val="15"/>
              </w:numPr>
              <w:tabs>
                <w:tab w:val="left" w:pos="720"/>
              </w:tabs>
              <w:rPr>
                <w:rFonts w:ascii="Open Sans" w:eastAsia="Symbol" w:hAnsi="Open Sans" w:cs="Open Sans"/>
                <w:sz w:val="22"/>
              </w:rPr>
            </w:pPr>
            <w:r w:rsidRPr="00CB608B">
              <w:rPr>
                <w:rFonts w:ascii="Open Sans" w:eastAsia="Calibri" w:hAnsi="Open Sans" w:cs="Open Sans"/>
                <w:sz w:val="22"/>
              </w:rPr>
              <w:t>E</w:t>
            </w:r>
            <w:r w:rsidR="00D2129F" w:rsidRPr="00CB608B">
              <w:rPr>
                <w:rFonts w:ascii="Open Sans" w:eastAsia="Calibri" w:hAnsi="Open Sans" w:cs="Open Sans"/>
                <w:sz w:val="22"/>
              </w:rPr>
              <w:t>xplain the use of technology in the pricing function.</w:t>
            </w:r>
          </w:p>
          <w:p w14:paraId="60AC3715" w14:textId="10B66619" w:rsidR="00B3350C" w:rsidRPr="00CB608B" w:rsidRDefault="00CB608B" w:rsidP="0043607F">
            <w:pPr>
              <w:pStyle w:val="ListParagraph"/>
              <w:numPr>
                <w:ilvl w:val="0"/>
                <w:numId w:val="15"/>
              </w:numPr>
              <w:tabs>
                <w:tab w:val="left" w:pos="720"/>
              </w:tabs>
              <w:rPr>
                <w:rFonts w:ascii="Symbol" w:eastAsia="Symbol" w:hAnsi="Symbol" w:cs="Symbol"/>
              </w:rPr>
            </w:pPr>
            <w:r w:rsidRPr="00CB608B">
              <w:rPr>
                <w:rFonts w:ascii="Open Sans" w:eastAsia="Calibri" w:hAnsi="Open Sans" w:cs="Open Sans"/>
                <w:sz w:val="22"/>
              </w:rPr>
              <w:t>D</w:t>
            </w:r>
            <w:r w:rsidR="00D2129F" w:rsidRPr="00CB608B">
              <w:rPr>
                <w:rFonts w:ascii="Open Sans" w:eastAsia="Calibri" w:hAnsi="Open Sans" w:cs="Open Sans"/>
                <w:sz w:val="22"/>
              </w:rPr>
              <w:t>escribe the role of business ethics in pricing.</w:t>
            </w:r>
          </w:p>
        </w:tc>
      </w:tr>
      <w:tr w:rsidR="00B3350C" w:rsidRPr="0012758B" w14:paraId="741CD4A0" w14:textId="77777777" w:rsidTr="000A4BDD">
        <w:trPr>
          <w:trHeight w:val="27"/>
        </w:trPr>
        <w:tc>
          <w:tcPr>
            <w:tcW w:w="2520"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Rationale</w:t>
            </w:r>
          </w:p>
        </w:tc>
        <w:tc>
          <w:tcPr>
            <w:tcW w:w="8280" w:type="dxa"/>
            <w:shd w:val="clear" w:color="auto" w:fill="auto"/>
          </w:tcPr>
          <w:p w14:paraId="787CB71C" w14:textId="7818842B" w:rsidR="00B3350C" w:rsidRPr="00156E17" w:rsidRDefault="00D2129F" w:rsidP="00D2129F">
            <w:pPr>
              <w:spacing w:line="244" w:lineRule="auto"/>
              <w:ind w:right="100"/>
              <w:jc w:val="both"/>
              <w:rPr>
                <w:rFonts w:ascii="Open Sans" w:hAnsi="Open Sans" w:cs="Open Sans"/>
                <w:sz w:val="22"/>
                <w:szCs w:val="20"/>
              </w:rPr>
            </w:pPr>
            <w:r w:rsidRPr="00156E17">
              <w:rPr>
                <w:rFonts w:ascii="Open Sans" w:eastAsia="Calibri" w:hAnsi="Open Sans" w:cs="Open Sans"/>
                <w:sz w:val="22"/>
              </w:rPr>
              <w:t>After completing this lesson, students will be able to explain the concept of pricing and the strategies used in determining and adjusting prices. They will also be able to explain how pricing affects the marketing mix, and the role that ethics and technology play in pricing.</w:t>
            </w:r>
          </w:p>
        </w:tc>
      </w:tr>
      <w:tr w:rsidR="00B3350C" w:rsidRPr="0012758B" w14:paraId="46AD6D97" w14:textId="77777777" w:rsidTr="000A4BDD">
        <w:trPr>
          <w:trHeight w:val="27"/>
        </w:trPr>
        <w:tc>
          <w:tcPr>
            <w:tcW w:w="2520"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8280" w:type="dxa"/>
            <w:shd w:val="clear" w:color="auto" w:fill="auto"/>
            <w:vAlign w:val="center"/>
          </w:tcPr>
          <w:p w14:paraId="0F979EA2" w14:textId="5D9DEB32" w:rsidR="00B3350C" w:rsidRPr="00156E17" w:rsidRDefault="00CB608B" w:rsidP="00D2129F">
            <w:pPr>
              <w:rPr>
                <w:rFonts w:ascii="Open Sans" w:hAnsi="Open Sans" w:cs="Open Sans"/>
                <w:sz w:val="22"/>
                <w:szCs w:val="20"/>
              </w:rPr>
            </w:pPr>
            <w:r w:rsidRPr="00156E17">
              <w:rPr>
                <w:rFonts w:ascii="Open Sans" w:eastAsia="Calibri" w:hAnsi="Open Sans" w:cs="Open Sans"/>
                <w:sz w:val="22"/>
              </w:rPr>
              <w:t>2 to 3 days</w:t>
            </w:r>
          </w:p>
        </w:tc>
      </w:tr>
      <w:tr w:rsidR="00B3350C" w:rsidRPr="0012758B" w14:paraId="3F56A797" w14:textId="77777777" w:rsidTr="000A4BDD">
        <w:trPr>
          <w:trHeight w:val="27"/>
        </w:trPr>
        <w:tc>
          <w:tcPr>
            <w:tcW w:w="2520"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lastRenderedPageBreak/>
              <w:t xml:space="preserve">(ELPS </w:t>
            </w:r>
            <w:proofErr w:type="spellStart"/>
            <w:r w:rsidRPr="5DEB018E">
              <w:rPr>
                <w:rFonts w:ascii="Open Sans" w:hAnsi="Open Sans" w:cs="Open Sans"/>
                <w:i/>
                <w:iCs/>
                <w:sz w:val="22"/>
                <w:szCs w:val="22"/>
              </w:rPr>
              <w:t>c1a,c,f</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c2b</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c3a,b,d</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c4c</w:t>
            </w:r>
            <w:proofErr w:type="spellEnd"/>
            <w:r w:rsidRPr="5DEB018E">
              <w:rPr>
                <w:rFonts w:ascii="Open Sans" w:hAnsi="Open Sans" w:cs="Open Sans"/>
                <w:i/>
                <w:iCs/>
                <w:sz w:val="22"/>
                <w:szCs w:val="22"/>
              </w:rPr>
              <w:t xml:space="preserve">; </w:t>
            </w:r>
            <w:proofErr w:type="spellStart"/>
            <w:r w:rsidRPr="5DEB018E">
              <w:rPr>
                <w:rFonts w:ascii="Open Sans" w:hAnsi="Open Sans" w:cs="Open Sans"/>
                <w:i/>
                <w:iCs/>
                <w:sz w:val="22"/>
                <w:szCs w:val="22"/>
              </w:rPr>
              <w:t>c5b</w:t>
            </w:r>
            <w:proofErr w:type="spellEnd"/>
            <w:r w:rsidRPr="5DEB018E">
              <w:rPr>
                <w:rFonts w:ascii="Open Sans" w:hAnsi="Open Sans" w:cs="Open Sans"/>
                <w:i/>
                <w:iCs/>
                <w:sz w:val="22"/>
                <w:szCs w:val="22"/>
              </w:rPr>
              <w:t>) PDAS II(5)</w:t>
            </w:r>
          </w:p>
        </w:tc>
        <w:tc>
          <w:tcPr>
            <w:tcW w:w="8280" w:type="dxa"/>
            <w:shd w:val="clear" w:color="auto" w:fill="auto"/>
          </w:tcPr>
          <w:p w14:paraId="5F1236B1"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lastRenderedPageBreak/>
              <w:t>Price – the value of money place on a good or service</w:t>
            </w:r>
          </w:p>
          <w:p w14:paraId="58C90D59"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lastRenderedPageBreak/>
              <w:t>Market share – the percentage of sales for the product compared with the competition</w:t>
            </w:r>
          </w:p>
          <w:p w14:paraId="3412027F"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Return on investment – a performance measure designed to evaluate the efficiency of an investment</w:t>
            </w:r>
          </w:p>
          <w:p w14:paraId="31F6A2F2" w14:textId="77777777" w:rsidR="00D2129F" w:rsidRPr="00156E17" w:rsidRDefault="00D2129F" w:rsidP="00D2129F">
            <w:pPr>
              <w:spacing w:line="1" w:lineRule="exact"/>
              <w:rPr>
                <w:rFonts w:ascii="Open Sans" w:eastAsia="Symbol" w:hAnsi="Open Sans" w:cs="Open Sans"/>
                <w:sz w:val="22"/>
              </w:rPr>
            </w:pPr>
          </w:p>
          <w:p w14:paraId="5DD5EB77" w14:textId="77777777" w:rsidR="00D2129F" w:rsidRPr="00156E17" w:rsidRDefault="00D2129F" w:rsidP="00D2129F">
            <w:pPr>
              <w:numPr>
                <w:ilvl w:val="0"/>
                <w:numId w:val="10"/>
              </w:numPr>
              <w:tabs>
                <w:tab w:val="left" w:pos="720"/>
              </w:tabs>
              <w:spacing w:line="239" w:lineRule="auto"/>
              <w:ind w:left="720" w:right="680" w:hanging="360"/>
              <w:rPr>
                <w:rFonts w:ascii="Open Sans" w:eastAsia="Symbol" w:hAnsi="Open Sans" w:cs="Open Sans"/>
                <w:sz w:val="22"/>
              </w:rPr>
            </w:pPr>
            <w:r w:rsidRPr="00156E17">
              <w:rPr>
                <w:rFonts w:ascii="Open Sans" w:eastAsia="Calibri" w:hAnsi="Open Sans" w:cs="Open Sans"/>
                <w:sz w:val="22"/>
              </w:rPr>
              <w:t>Break-even point – the point at which sales revenue equals the cost and expenses of making the product</w:t>
            </w:r>
          </w:p>
          <w:p w14:paraId="72B70DFE" w14:textId="77777777" w:rsidR="00D2129F" w:rsidRPr="00156E17" w:rsidRDefault="00D2129F" w:rsidP="00D2129F">
            <w:pPr>
              <w:spacing w:line="1" w:lineRule="exact"/>
              <w:rPr>
                <w:rFonts w:ascii="Open Sans" w:eastAsia="Symbol" w:hAnsi="Open Sans" w:cs="Open Sans"/>
                <w:sz w:val="22"/>
              </w:rPr>
            </w:pPr>
          </w:p>
          <w:p w14:paraId="73A0BA56"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Demand elasticity – the degree to which a product is affected by price</w:t>
            </w:r>
          </w:p>
          <w:p w14:paraId="78197930"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Elastic demand – when a change in price creates a change in demand</w:t>
            </w:r>
          </w:p>
          <w:p w14:paraId="044B21B3"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Inelastic demand – when a change in price has very little effect on demand</w:t>
            </w:r>
          </w:p>
          <w:p w14:paraId="51587BDC" w14:textId="77777777" w:rsidR="00D2129F"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Price fixing – when companies get together and agree on a certain price for products or services</w:t>
            </w:r>
          </w:p>
          <w:p w14:paraId="4A948ABA" w14:textId="77777777" w:rsidR="00D2129F" w:rsidRPr="00156E17" w:rsidRDefault="00D2129F" w:rsidP="00D2129F">
            <w:pPr>
              <w:spacing w:line="1" w:lineRule="exact"/>
              <w:rPr>
                <w:rFonts w:ascii="Open Sans" w:eastAsia="Symbol" w:hAnsi="Open Sans" w:cs="Open Sans"/>
                <w:sz w:val="22"/>
              </w:rPr>
            </w:pPr>
          </w:p>
          <w:p w14:paraId="3F9AD950" w14:textId="77777777" w:rsidR="00D2129F" w:rsidRPr="00156E17" w:rsidRDefault="00D2129F" w:rsidP="00D2129F">
            <w:pPr>
              <w:numPr>
                <w:ilvl w:val="0"/>
                <w:numId w:val="10"/>
              </w:numPr>
              <w:tabs>
                <w:tab w:val="left" w:pos="720"/>
              </w:tabs>
              <w:spacing w:line="239" w:lineRule="auto"/>
              <w:ind w:left="720" w:right="980" w:hanging="360"/>
              <w:rPr>
                <w:rFonts w:ascii="Open Sans" w:eastAsia="Symbol" w:hAnsi="Open Sans" w:cs="Open Sans"/>
                <w:sz w:val="22"/>
              </w:rPr>
            </w:pPr>
            <w:r w:rsidRPr="00156E17">
              <w:rPr>
                <w:rFonts w:ascii="Open Sans" w:eastAsia="Calibri" w:hAnsi="Open Sans" w:cs="Open Sans"/>
                <w:sz w:val="22"/>
              </w:rPr>
              <w:t>Price discrimination – when a business charges different prices to similar customers in similar situations</w:t>
            </w:r>
          </w:p>
          <w:p w14:paraId="328FA070" w14:textId="77777777" w:rsidR="00D2129F" w:rsidRPr="00156E17" w:rsidRDefault="00D2129F" w:rsidP="00D2129F">
            <w:pPr>
              <w:spacing w:line="2" w:lineRule="exact"/>
              <w:rPr>
                <w:rFonts w:ascii="Open Sans" w:eastAsia="Symbol" w:hAnsi="Open Sans" w:cs="Open Sans"/>
                <w:sz w:val="22"/>
              </w:rPr>
            </w:pPr>
          </w:p>
          <w:p w14:paraId="4B0AC260" w14:textId="77777777" w:rsidR="00D2129F" w:rsidRPr="00156E17" w:rsidRDefault="00D2129F" w:rsidP="00D2129F">
            <w:pPr>
              <w:numPr>
                <w:ilvl w:val="0"/>
                <w:numId w:val="10"/>
              </w:numPr>
              <w:tabs>
                <w:tab w:val="left" w:pos="720"/>
              </w:tabs>
              <w:spacing w:line="239" w:lineRule="auto"/>
              <w:ind w:left="720" w:right="160" w:hanging="360"/>
              <w:rPr>
                <w:rFonts w:ascii="Open Sans" w:eastAsia="Symbol" w:hAnsi="Open Sans" w:cs="Open Sans"/>
                <w:sz w:val="22"/>
              </w:rPr>
            </w:pPr>
            <w:r w:rsidRPr="00156E17">
              <w:rPr>
                <w:rFonts w:ascii="Open Sans" w:eastAsia="Calibri" w:hAnsi="Open Sans" w:cs="Open Sans"/>
                <w:sz w:val="22"/>
              </w:rPr>
              <w:t>Loss leader – a highly popular, well-advertised product such as diapers or milk that a store sells below cost to entice customers to the store</w:t>
            </w:r>
          </w:p>
          <w:p w14:paraId="76CFC6F8" w14:textId="77777777" w:rsidR="00D2129F" w:rsidRPr="00156E17" w:rsidRDefault="00D2129F" w:rsidP="00D2129F">
            <w:pPr>
              <w:spacing w:line="1" w:lineRule="exact"/>
              <w:rPr>
                <w:rFonts w:ascii="Open Sans" w:eastAsia="Symbol" w:hAnsi="Open Sans" w:cs="Open Sans"/>
                <w:sz w:val="22"/>
              </w:rPr>
            </w:pPr>
          </w:p>
          <w:p w14:paraId="47D13121" w14:textId="35570782" w:rsidR="00B3350C" w:rsidRPr="00156E17" w:rsidRDefault="00D2129F" w:rsidP="00D2129F">
            <w:pPr>
              <w:numPr>
                <w:ilvl w:val="0"/>
                <w:numId w:val="10"/>
              </w:numPr>
              <w:tabs>
                <w:tab w:val="left" w:pos="720"/>
              </w:tabs>
              <w:ind w:left="720" w:hanging="360"/>
              <w:rPr>
                <w:rFonts w:ascii="Open Sans" w:eastAsia="Symbol" w:hAnsi="Open Sans" w:cs="Open Sans"/>
                <w:sz w:val="22"/>
              </w:rPr>
            </w:pPr>
            <w:r w:rsidRPr="00156E17">
              <w:rPr>
                <w:rFonts w:ascii="Open Sans" w:eastAsia="Calibri" w:hAnsi="Open Sans" w:cs="Open Sans"/>
                <w:sz w:val="22"/>
              </w:rPr>
              <w:t>Unit pricing - requires retailers to provide consumers with a standard unit price</w:t>
            </w:r>
          </w:p>
        </w:tc>
      </w:tr>
      <w:tr w:rsidR="00B3350C" w:rsidRPr="0012758B" w14:paraId="2AB98FD6" w14:textId="77777777" w:rsidTr="000A4BDD">
        <w:trPr>
          <w:trHeight w:val="27"/>
        </w:trPr>
        <w:tc>
          <w:tcPr>
            <w:tcW w:w="2520"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Materials/Specialized Equipment Needed</w:t>
            </w:r>
          </w:p>
        </w:tc>
        <w:tc>
          <w:tcPr>
            <w:tcW w:w="8280" w:type="dxa"/>
            <w:shd w:val="clear" w:color="auto" w:fill="auto"/>
          </w:tcPr>
          <w:p w14:paraId="34A65A62" w14:textId="77777777" w:rsidR="00D2129F" w:rsidRPr="00CB608B" w:rsidRDefault="00D2129F" w:rsidP="00D2129F">
            <w:pPr>
              <w:rPr>
                <w:rFonts w:ascii="Open Sans" w:hAnsi="Open Sans" w:cs="Open Sans"/>
                <w:b/>
                <w:sz w:val="22"/>
              </w:rPr>
            </w:pPr>
            <w:r w:rsidRPr="00CB608B">
              <w:rPr>
                <w:rFonts w:ascii="Open Sans" w:eastAsia="Calibri" w:hAnsi="Open Sans" w:cs="Open Sans"/>
                <w:b/>
                <w:bCs/>
                <w:sz w:val="22"/>
              </w:rPr>
              <w:t>Instructional Aids</w:t>
            </w:r>
          </w:p>
          <w:p w14:paraId="6CE6312C" w14:textId="77777777" w:rsidR="00D2129F" w:rsidRPr="00CB608B" w:rsidRDefault="00D2129F" w:rsidP="00D2129F">
            <w:pPr>
              <w:spacing w:line="11" w:lineRule="exact"/>
              <w:rPr>
                <w:rFonts w:ascii="Open Sans" w:hAnsi="Open Sans" w:cs="Open Sans"/>
                <w:sz w:val="22"/>
              </w:rPr>
            </w:pPr>
          </w:p>
          <w:p w14:paraId="5BE15265" w14:textId="3F00B2AC" w:rsidR="00CA415D" w:rsidRPr="00CA415D" w:rsidRDefault="00D2129F" w:rsidP="00D2129F">
            <w:pPr>
              <w:numPr>
                <w:ilvl w:val="0"/>
                <w:numId w:val="12"/>
              </w:numPr>
              <w:tabs>
                <w:tab w:val="left" w:pos="720"/>
              </w:tabs>
              <w:ind w:left="720" w:hanging="360"/>
              <w:rPr>
                <w:rFonts w:ascii="Open Sans" w:eastAsia="Symbol" w:hAnsi="Open Sans" w:cs="Open Sans"/>
                <w:sz w:val="22"/>
              </w:rPr>
            </w:pPr>
            <w:bookmarkStart w:id="1" w:name="_GoBack"/>
            <w:bookmarkEnd w:id="1"/>
            <w:r w:rsidRPr="00CB608B">
              <w:rPr>
                <w:rFonts w:ascii="Open Sans" w:eastAsia="Calibri" w:hAnsi="Open Sans" w:cs="Open Sans"/>
                <w:sz w:val="22"/>
              </w:rPr>
              <w:t>Di</w:t>
            </w:r>
            <w:r w:rsidR="00CA415D">
              <w:rPr>
                <w:rFonts w:ascii="Open Sans" w:eastAsia="Calibri" w:hAnsi="Open Sans" w:cs="Open Sans"/>
                <w:sz w:val="22"/>
              </w:rPr>
              <w:t>splay for digital presentation</w:t>
            </w:r>
          </w:p>
          <w:p w14:paraId="55F96170" w14:textId="1B2BD528" w:rsidR="00D2129F" w:rsidRPr="00CB608B" w:rsidRDefault="00CA415D" w:rsidP="00D2129F">
            <w:pPr>
              <w:numPr>
                <w:ilvl w:val="0"/>
                <w:numId w:val="12"/>
              </w:numPr>
              <w:tabs>
                <w:tab w:val="left" w:pos="720"/>
              </w:tabs>
              <w:ind w:left="720" w:hanging="360"/>
              <w:rPr>
                <w:rFonts w:ascii="Open Sans" w:eastAsia="Symbol" w:hAnsi="Open Sans" w:cs="Open Sans"/>
                <w:sz w:val="22"/>
              </w:rPr>
            </w:pPr>
            <w:r>
              <w:rPr>
                <w:rFonts w:ascii="Open Sans" w:eastAsia="Calibri" w:hAnsi="Open Sans" w:cs="Open Sans"/>
                <w:sz w:val="22"/>
              </w:rPr>
              <w:t>W</w:t>
            </w:r>
            <w:r w:rsidR="00D2129F" w:rsidRPr="00CB608B">
              <w:rPr>
                <w:rFonts w:ascii="Open Sans" w:eastAsia="Calibri" w:hAnsi="Open Sans" w:cs="Open Sans"/>
                <w:sz w:val="22"/>
              </w:rPr>
              <w:t>ebsites for assignments and class discussion</w:t>
            </w:r>
          </w:p>
          <w:p w14:paraId="27E01615" w14:textId="77777777" w:rsidR="00CB608B" w:rsidRDefault="00D2129F" w:rsidP="00CB608B">
            <w:pPr>
              <w:numPr>
                <w:ilvl w:val="0"/>
                <w:numId w:val="12"/>
              </w:numPr>
              <w:tabs>
                <w:tab w:val="left" w:pos="720"/>
              </w:tabs>
              <w:ind w:left="720" w:hanging="360"/>
              <w:rPr>
                <w:rFonts w:ascii="Open Sans" w:eastAsia="Symbol" w:hAnsi="Open Sans" w:cs="Open Sans"/>
                <w:sz w:val="22"/>
              </w:rPr>
            </w:pPr>
            <w:r w:rsidRPr="00CB608B">
              <w:rPr>
                <w:rFonts w:ascii="Open Sans" w:eastAsia="Calibri" w:hAnsi="Open Sans" w:cs="Open Sans"/>
                <w:sz w:val="22"/>
              </w:rPr>
              <w:t>Textbook</w:t>
            </w:r>
          </w:p>
          <w:p w14:paraId="06028BCB" w14:textId="6BDA118C" w:rsidR="00B3350C" w:rsidRPr="00CB608B" w:rsidRDefault="00D2129F" w:rsidP="00CB608B">
            <w:pPr>
              <w:numPr>
                <w:ilvl w:val="0"/>
                <w:numId w:val="12"/>
              </w:numPr>
              <w:tabs>
                <w:tab w:val="left" w:pos="720"/>
              </w:tabs>
              <w:ind w:left="720" w:hanging="360"/>
              <w:rPr>
                <w:rFonts w:ascii="Open Sans" w:eastAsia="Symbol" w:hAnsi="Open Sans" w:cs="Open Sans"/>
                <w:sz w:val="22"/>
              </w:rPr>
            </w:pPr>
            <w:r w:rsidRPr="00CB608B">
              <w:rPr>
                <w:rFonts w:ascii="Open Sans" w:eastAsia="Calibri" w:hAnsi="Open Sans" w:cs="Open Sans"/>
                <w:sz w:val="22"/>
              </w:rPr>
              <w:t>Web Resources</w:t>
            </w:r>
          </w:p>
        </w:tc>
      </w:tr>
      <w:tr w:rsidR="00B3350C" w:rsidRPr="0012758B" w14:paraId="4B28B3C8" w14:textId="77777777" w:rsidTr="000A4BDD">
        <w:trPr>
          <w:trHeight w:val="27"/>
        </w:trPr>
        <w:tc>
          <w:tcPr>
            <w:tcW w:w="2520"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8280" w:type="dxa"/>
            <w:shd w:val="clear" w:color="auto" w:fill="auto"/>
          </w:tcPr>
          <w:p w14:paraId="144368EC"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Learner Introduction</w:t>
            </w:r>
          </w:p>
          <w:p w14:paraId="791CD529" w14:textId="77777777" w:rsidR="00D2129F" w:rsidRPr="00CB608B" w:rsidRDefault="00D2129F" w:rsidP="00D2129F">
            <w:pPr>
              <w:spacing w:line="2" w:lineRule="exact"/>
              <w:rPr>
                <w:rFonts w:ascii="Open Sans" w:hAnsi="Open Sans" w:cs="Open Sans"/>
                <w:sz w:val="22"/>
                <w:szCs w:val="22"/>
              </w:rPr>
            </w:pPr>
          </w:p>
          <w:p w14:paraId="622A8545" w14:textId="77777777" w:rsidR="00D2129F" w:rsidRPr="00CB608B" w:rsidRDefault="00D2129F" w:rsidP="00D2129F">
            <w:pPr>
              <w:spacing w:line="241" w:lineRule="auto"/>
              <w:rPr>
                <w:rFonts w:ascii="Open Sans" w:hAnsi="Open Sans" w:cs="Open Sans"/>
                <w:sz w:val="22"/>
                <w:szCs w:val="22"/>
              </w:rPr>
            </w:pPr>
            <w:r w:rsidRPr="00CB608B">
              <w:rPr>
                <w:rFonts w:ascii="Open Sans" w:eastAsia="Calibri" w:hAnsi="Open Sans" w:cs="Open Sans"/>
                <w:sz w:val="22"/>
                <w:szCs w:val="22"/>
              </w:rPr>
              <w:t>Pricing is an integral part of marketing. Consumers decide which products to purchase based on the price, whether it is a low price decision or a perceived luxury item based on a high price. Successful businesses know exactly how much it costs to produce, and market their products so they can price them to make money and not lose money. They also understand who their target market is, and how price sensitive they may be. There are also legal considerations that must be taken into account to ensure that the business is following government regulations regarding pricing.</w:t>
            </w:r>
          </w:p>
          <w:p w14:paraId="1447A02E" w14:textId="77777777" w:rsidR="00D2129F" w:rsidRPr="00CB608B" w:rsidRDefault="00D2129F" w:rsidP="00D2129F">
            <w:pPr>
              <w:spacing w:line="284" w:lineRule="exact"/>
              <w:rPr>
                <w:rFonts w:ascii="Open Sans" w:hAnsi="Open Sans" w:cs="Open Sans"/>
                <w:sz w:val="22"/>
                <w:szCs w:val="22"/>
              </w:rPr>
            </w:pPr>
          </w:p>
          <w:p w14:paraId="1AD8BEB5"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Learner Guidance</w:t>
            </w:r>
          </w:p>
          <w:p w14:paraId="0818EFDD"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 xml:space="preserve">SHOW: </w:t>
            </w:r>
            <w:r w:rsidRPr="00CB608B">
              <w:rPr>
                <w:rFonts w:ascii="Open Sans" w:eastAsia="Calibri" w:hAnsi="Open Sans" w:cs="Open Sans"/>
                <w:sz w:val="22"/>
                <w:szCs w:val="22"/>
              </w:rPr>
              <w:t>Show students an advertisement for a grocery store.</w:t>
            </w:r>
          </w:p>
          <w:p w14:paraId="3FB6970D"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ASK</w:t>
            </w:r>
            <w:r w:rsidRPr="00CB608B">
              <w:rPr>
                <w:rFonts w:ascii="Open Sans" w:eastAsia="Calibri" w:hAnsi="Open Sans" w:cs="Open Sans"/>
                <w:sz w:val="22"/>
                <w:szCs w:val="22"/>
              </w:rPr>
              <w:t>: Ask students if they think a rise in prices affects grocery stores?</w:t>
            </w:r>
          </w:p>
          <w:p w14:paraId="5ACD962D" w14:textId="77777777" w:rsidR="00D2129F" w:rsidRPr="00CB608B" w:rsidRDefault="00D2129F" w:rsidP="00D2129F">
            <w:pPr>
              <w:ind w:right="100"/>
              <w:rPr>
                <w:rFonts w:ascii="Open Sans" w:hAnsi="Open Sans" w:cs="Open Sans"/>
                <w:sz w:val="22"/>
                <w:szCs w:val="22"/>
              </w:rPr>
            </w:pPr>
            <w:r w:rsidRPr="00CB608B">
              <w:rPr>
                <w:rFonts w:ascii="Open Sans" w:eastAsia="Calibri" w:hAnsi="Open Sans" w:cs="Open Sans"/>
                <w:b/>
                <w:bCs/>
                <w:sz w:val="22"/>
                <w:szCs w:val="22"/>
              </w:rPr>
              <w:t xml:space="preserve">SAY: </w:t>
            </w:r>
            <w:r w:rsidRPr="00CB608B">
              <w:rPr>
                <w:rFonts w:ascii="Open Sans" w:eastAsia="Calibri" w:hAnsi="Open Sans" w:cs="Open Sans"/>
                <w:sz w:val="22"/>
                <w:szCs w:val="22"/>
              </w:rPr>
              <w:t>Explain that grocery stores are very price competitive. A grocery store may sell staple items such as milk</w:t>
            </w:r>
            <w:r w:rsidRPr="00CB608B">
              <w:rPr>
                <w:rFonts w:ascii="Open Sans" w:eastAsia="Calibri" w:hAnsi="Open Sans" w:cs="Open Sans"/>
                <w:b/>
                <w:bCs/>
                <w:sz w:val="22"/>
                <w:szCs w:val="22"/>
              </w:rPr>
              <w:t xml:space="preserve"> </w:t>
            </w:r>
            <w:r w:rsidRPr="00CB608B">
              <w:rPr>
                <w:rFonts w:ascii="Open Sans" w:eastAsia="Calibri" w:hAnsi="Open Sans" w:cs="Open Sans"/>
                <w:sz w:val="22"/>
                <w:szCs w:val="22"/>
              </w:rPr>
              <w:t>at a lost just to get customers into their stores.</w:t>
            </w:r>
          </w:p>
          <w:p w14:paraId="1C072EFE" w14:textId="77777777" w:rsidR="00D2129F" w:rsidRPr="00CB608B" w:rsidRDefault="00D2129F" w:rsidP="00D2129F">
            <w:pPr>
              <w:spacing w:line="1" w:lineRule="exact"/>
              <w:rPr>
                <w:rFonts w:ascii="Open Sans" w:hAnsi="Open Sans" w:cs="Open Sans"/>
                <w:sz w:val="22"/>
                <w:szCs w:val="22"/>
              </w:rPr>
            </w:pPr>
          </w:p>
          <w:p w14:paraId="5AA2764D"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 xml:space="preserve">ASK: </w:t>
            </w:r>
            <w:r w:rsidRPr="00CB608B">
              <w:rPr>
                <w:rFonts w:ascii="Open Sans" w:eastAsia="Calibri" w:hAnsi="Open Sans" w:cs="Open Sans"/>
                <w:sz w:val="22"/>
                <w:szCs w:val="22"/>
              </w:rPr>
              <w:t>Ask students if they would continue to purchase gasoline even if the price was over $5 per gallon?</w:t>
            </w:r>
          </w:p>
          <w:p w14:paraId="25A1525F" w14:textId="77777777" w:rsidR="00D2129F" w:rsidRPr="00CB608B" w:rsidRDefault="00D2129F" w:rsidP="00D2129F">
            <w:pPr>
              <w:spacing w:line="239" w:lineRule="auto"/>
              <w:ind w:right="40"/>
              <w:rPr>
                <w:rFonts w:ascii="Open Sans" w:hAnsi="Open Sans" w:cs="Open Sans"/>
                <w:sz w:val="22"/>
                <w:szCs w:val="22"/>
              </w:rPr>
            </w:pPr>
            <w:r w:rsidRPr="00CB608B">
              <w:rPr>
                <w:rFonts w:ascii="Open Sans" w:eastAsia="Calibri" w:hAnsi="Open Sans" w:cs="Open Sans"/>
                <w:b/>
                <w:bCs/>
                <w:sz w:val="22"/>
                <w:szCs w:val="22"/>
              </w:rPr>
              <w:lastRenderedPageBreak/>
              <w:t xml:space="preserve">SAY: </w:t>
            </w:r>
            <w:r w:rsidRPr="00CB608B">
              <w:rPr>
                <w:rFonts w:ascii="Open Sans" w:eastAsia="Calibri" w:hAnsi="Open Sans" w:cs="Open Sans"/>
                <w:sz w:val="22"/>
                <w:szCs w:val="22"/>
              </w:rPr>
              <w:t>Explain that gasoline is a necessity and most people are forced to continue to purchase gasoline even if it</w:t>
            </w:r>
            <w:r w:rsidRPr="00CB608B">
              <w:rPr>
                <w:rFonts w:ascii="Open Sans" w:eastAsia="Calibri" w:hAnsi="Open Sans" w:cs="Open Sans"/>
                <w:b/>
                <w:bCs/>
                <w:sz w:val="22"/>
                <w:szCs w:val="22"/>
              </w:rPr>
              <w:t xml:space="preserve"> </w:t>
            </w:r>
            <w:r w:rsidRPr="00CB608B">
              <w:rPr>
                <w:rFonts w:ascii="Open Sans" w:eastAsia="Calibri" w:hAnsi="Open Sans" w:cs="Open Sans"/>
                <w:sz w:val="22"/>
                <w:szCs w:val="22"/>
              </w:rPr>
              <w:t>becomes very expensive.</w:t>
            </w:r>
          </w:p>
          <w:p w14:paraId="38E1DDA7" w14:textId="77777777" w:rsidR="00D2129F" w:rsidRPr="00CB608B" w:rsidRDefault="00D2129F" w:rsidP="00D2129F">
            <w:pPr>
              <w:spacing w:line="2" w:lineRule="exact"/>
              <w:rPr>
                <w:rFonts w:ascii="Open Sans" w:hAnsi="Open Sans" w:cs="Open Sans"/>
                <w:sz w:val="22"/>
                <w:szCs w:val="22"/>
              </w:rPr>
            </w:pPr>
          </w:p>
          <w:p w14:paraId="4C013306" w14:textId="77777777" w:rsidR="00D2129F" w:rsidRPr="00CB608B" w:rsidRDefault="00D2129F" w:rsidP="00D2129F">
            <w:pPr>
              <w:rPr>
                <w:rFonts w:ascii="Open Sans" w:hAnsi="Open Sans" w:cs="Open Sans"/>
                <w:sz w:val="22"/>
                <w:szCs w:val="22"/>
              </w:rPr>
            </w:pPr>
            <w:r w:rsidRPr="00CB608B">
              <w:rPr>
                <w:rFonts w:ascii="Open Sans" w:eastAsia="Calibri" w:hAnsi="Open Sans" w:cs="Open Sans"/>
                <w:b/>
                <w:bCs/>
                <w:sz w:val="22"/>
                <w:szCs w:val="22"/>
              </w:rPr>
              <w:t xml:space="preserve">ASK: </w:t>
            </w:r>
            <w:r w:rsidRPr="00CB608B">
              <w:rPr>
                <w:rFonts w:ascii="Open Sans" w:eastAsia="Calibri" w:hAnsi="Open Sans" w:cs="Open Sans"/>
                <w:sz w:val="22"/>
                <w:szCs w:val="22"/>
              </w:rPr>
              <w:t>Ask students if would expect to purchase a diamond ring for under $50?</w:t>
            </w:r>
          </w:p>
          <w:p w14:paraId="650F4179" w14:textId="68F8028D" w:rsidR="00D2129F" w:rsidRPr="00CB608B" w:rsidRDefault="00D2129F" w:rsidP="00D2129F">
            <w:pPr>
              <w:ind w:right="400"/>
              <w:rPr>
                <w:rFonts w:ascii="Open Sans" w:hAnsi="Open Sans" w:cs="Open Sans"/>
                <w:sz w:val="22"/>
                <w:szCs w:val="22"/>
              </w:rPr>
            </w:pPr>
            <w:r w:rsidRPr="00CB608B">
              <w:rPr>
                <w:rFonts w:ascii="Open Sans" w:eastAsia="Calibri" w:hAnsi="Open Sans" w:cs="Open Sans"/>
                <w:b/>
                <w:bCs/>
                <w:sz w:val="22"/>
                <w:szCs w:val="22"/>
              </w:rPr>
              <w:t xml:space="preserve">SAY: </w:t>
            </w:r>
            <w:r w:rsidRPr="00CB608B">
              <w:rPr>
                <w:rFonts w:ascii="Open Sans" w:eastAsia="Calibri" w:hAnsi="Open Sans" w:cs="Open Sans"/>
                <w:sz w:val="22"/>
                <w:szCs w:val="22"/>
              </w:rPr>
              <w:t xml:space="preserve">Explain that price also affects how people feel about the products. For </w:t>
            </w:r>
            <w:r w:rsidR="00CA415D" w:rsidRPr="00CB608B">
              <w:rPr>
                <w:rFonts w:ascii="Open Sans" w:eastAsia="Calibri" w:hAnsi="Open Sans" w:cs="Open Sans"/>
                <w:sz w:val="22"/>
                <w:szCs w:val="22"/>
              </w:rPr>
              <w:t>instance,</w:t>
            </w:r>
            <w:r w:rsidRPr="00CB608B">
              <w:rPr>
                <w:rFonts w:ascii="Open Sans" w:eastAsia="Calibri" w:hAnsi="Open Sans" w:cs="Open Sans"/>
                <w:sz w:val="22"/>
                <w:szCs w:val="22"/>
              </w:rPr>
              <w:t xml:space="preserve"> customers would not</w:t>
            </w:r>
            <w:r w:rsidRPr="00CB608B">
              <w:rPr>
                <w:rFonts w:ascii="Open Sans" w:eastAsia="Calibri" w:hAnsi="Open Sans" w:cs="Open Sans"/>
                <w:b/>
                <w:bCs/>
                <w:sz w:val="22"/>
                <w:szCs w:val="22"/>
              </w:rPr>
              <w:t xml:space="preserve"> </w:t>
            </w:r>
            <w:r w:rsidRPr="00CB608B">
              <w:rPr>
                <w:rFonts w:ascii="Open Sans" w:eastAsia="Calibri" w:hAnsi="Open Sans" w:cs="Open Sans"/>
                <w:sz w:val="22"/>
                <w:szCs w:val="22"/>
              </w:rPr>
              <w:t>feel that they were getting a quality diamond if they paid very little for it. The more expensive the better perceived quality of the diamond.</w:t>
            </w:r>
          </w:p>
          <w:p w14:paraId="154FA610" w14:textId="77777777" w:rsidR="00D2129F" w:rsidRPr="00CB608B" w:rsidRDefault="00D2129F" w:rsidP="00D2129F">
            <w:pPr>
              <w:spacing w:line="1" w:lineRule="exact"/>
              <w:rPr>
                <w:rFonts w:ascii="Open Sans" w:hAnsi="Open Sans" w:cs="Open Sans"/>
                <w:sz w:val="22"/>
                <w:szCs w:val="22"/>
              </w:rPr>
            </w:pPr>
          </w:p>
          <w:p w14:paraId="2BA264E4" w14:textId="37265E0A" w:rsidR="00D2129F" w:rsidRPr="00CB608B" w:rsidRDefault="00D2129F" w:rsidP="00D2129F">
            <w:pPr>
              <w:spacing w:line="239" w:lineRule="auto"/>
              <w:ind w:right="420"/>
              <w:rPr>
                <w:rFonts w:ascii="Open Sans" w:hAnsi="Open Sans" w:cs="Open Sans"/>
                <w:sz w:val="22"/>
                <w:szCs w:val="22"/>
              </w:rPr>
            </w:pPr>
            <w:r w:rsidRPr="00CB608B">
              <w:rPr>
                <w:rFonts w:ascii="Open Sans" w:eastAsia="Calibri" w:hAnsi="Open Sans" w:cs="Open Sans"/>
                <w:b/>
                <w:bCs/>
                <w:sz w:val="22"/>
                <w:szCs w:val="22"/>
              </w:rPr>
              <w:t xml:space="preserve">ASK: </w:t>
            </w:r>
            <w:r w:rsidRPr="00CB608B">
              <w:rPr>
                <w:rFonts w:ascii="Open Sans" w:eastAsia="Calibri" w:hAnsi="Open Sans" w:cs="Open Sans"/>
                <w:sz w:val="22"/>
                <w:szCs w:val="22"/>
              </w:rPr>
              <w:t xml:space="preserve">Ask students </w:t>
            </w:r>
            <w:r w:rsidR="00156E17" w:rsidRPr="00CB608B">
              <w:rPr>
                <w:rFonts w:ascii="Open Sans" w:eastAsia="Calibri" w:hAnsi="Open Sans" w:cs="Open Sans"/>
                <w:sz w:val="22"/>
                <w:szCs w:val="22"/>
              </w:rPr>
              <w:t>w</w:t>
            </w:r>
            <w:r w:rsidR="00156E17">
              <w:rPr>
                <w:rFonts w:ascii="Open Sans" w:eastAsia="Calibri" w:hAnsi="Open Sans" w:cs="Open Sans"/>
                <w:sz w:val="22"/>
                <w:szCs w:val="22"/>
              </w:rPr>
              <w:t>h</w:t>
            </w:r>
            <w:r w:rsidR="00156E17" w:rsidRPr="00CB608B">
              <w:rPr>
                <w:rFonts w:ascii="Open Sans" w:eastAsia="Calibri" w:hAnsi="Open Sans" w:cs="Open Sans"/>
                <w:sz w:val="22"/>
                <w:szCs w:val="22"/>
              </w:rPr>
              <w:t>ere</w:t>
            </w:r>
            <w:r w:rsidRPr="00CB608B">
              <w:rPr>
                <w:rFonts w:ascii="Open Sans" w:eastAsia="Calibri" w:hAnsi="Open Sans" w:cs="Open Sans"/>
                <w:sz w:val="22"/>
                <w:szCs w:val="22"/>
              </w:rPr>
              <w:t xml:space="preserve"> they prefer to shop for clothes? Do they care more about the price or the</w:t>
            </w:r>
            <w:r w:rsidRPr="00CB608B">
              <w:rPr>
                <w:rFonts w:ascii="Open Sans" w:eastAsia="Calibri" w:hAnsi="Open Sans" w:cs="Open Sans"/>
                <w:b/>
                <w:bCs/>
                <w:sz w:val="22"/>
                <w:szCs w:val="22"/>
              </w:rPr>
              <w:t xml:space="preserve"> </w:t>
            </w:r>
            <w:r w:rsidRPr="00CB608B">
              <w:rPr>
                <w:rFonts w:ascii="Open Sans" w:eastAsia="Calibri" w:hAnsi="Open Sans" w:cs="Open Sans"/>
                <w:sz w:val="22"/>
                <w:szCs w:val="22"/>
              </w:rPr>
              <w:t>style?</w:t>
            </w:r>
          </w:p>
          <w:p w14:paraId="100557B2" w14:textId="77777777" w:rsidR="00D2129F" w:rsidRPr="00CB608B" w:rsidRDefault="00D2129F" w:rsidP="00D2129F">
            <w:pPr>
              <w:spacing w:line="2" w:lineRule="exact"/>
              <w:rPr>
                <w:rFonts w:ascii="Open Sans" w:hAnsi="Open Sans" w:cs="Open Sans"/>
                <w:sz w:val="22"/>
                <w:szCs w:val="22"/>
              </w:rPr>
            </w:pPr>
          </w:p>
          <w:p w14:paraId="6019719E" w14:textId="2A942F27" w:rsidR="00B3350C" w:rsidRPr="00CB608B" w:rsidRDefault="00D2129F" w:rsidP="00D2129F">
            <w:pPr>
              <w:spacing w:line="249" w:lineRule="auto"/>
              <w:ind w:right="300"/>
              <w:rPr>
                <w:rFonts w:ascii="Open Sans" w:hAnsi="Open Sans" w:cs="Open Sans"/>
                <w:sz w:val="22"/>
                <w:szCs w:val="22"/>
              </w:rPr>
            </w:pPr>
            <w:r w:rsidRPr="00CB608B">
              <w:rPr>
                <w:rFonts w:ascii="Open Sans" w:eastAsia="Calibri" w:hAnsi="Open Sans" w:cs="Open Sans"/>
                <w:b/>
                <w:bCs/>
                <w:sz w:val="22"/>
                <w:szCs w:val="22"/>
              </w:rPr>
              <w:t xml:space="preserve">SAY: </w:t>
            </w:r>
            <w:r w:rsidRPr="00CB608B">
              <w:rPr>
                <w:rFonts w:ascii="Open Sans" w:eastAsia="Calibri" w:hAnsi="Open Sans" w:cs="Open Sans"/>
                <w:sz w:val="22"/>
                <w:szCs w:val="22"/>
              </w:rPr>
              <w:t>Explain that consumers are driven by different factors. The goals of all businesses are to make money,</w:t>
            </w:r>
            <w:r w:rsidRPr="00CB608B">
              <w:rPr>
                <w:rFonts w:ascii="Open Sans" w:eastAsia="Calibri" w:hAnsi="Open Sans" w:cs="Open Sans"/>
                <w:b/>
                <w:bCs/>
                <w:sz w:val="22"/>
                <w:szCs w:val="22"/>
              </w:rPr>
              <w:t xml:space="preserve"> </w:t>
            </w:r>
            <w:r w:rsidRPr="00CB608B">
              <w:rPr>
                <w:rFonts w:ascii="Open Sans" w:eastAsia="Calibri" w:hAnsi="Open Sans" w:cs="Open Sans"/>
                <w:sz w:val="22"/>
                <w:szCs w:val="22"/>
              </w:rPr>
              <w:t>and it is only by effectively using price that businesses are able to meet that goal.</w:t>
            </w:r>
          </w:p>
        </w:tc>
      </w:tr>
      <w:tr w:rsidR="00B3350C" w:rsidRPr="0012758B" w14:paraId="14C1CDAA" w14:textId="77777777" w:rsidTr="000A4BDD">
        <w:trPr>
          <w:trHeight w:val="440"/>
        </w:trPr>
        <w:tc>
          <w:tcPr>
            <w:tcW w:w="2520" w:type="dxa"/>
            <w:shd w:val="clear" w:color="auto" w:fill="auto"/>
          </w:tcPr>
          <w:p w14:paraId="72711DBC" w14:textId="622EE681" w:rsidR="00B3350C" w:rsidRPr="006052AA" w:rsidRDefault="5DEB018E" w:rsidP="00B91533">
            <w:pPr>
              <w:jc w:val="center"/>
              <w:rPr>
                <w:rFonts w:ascii="Open Sans" w:hAnsi="Open Sans" w:cs="Open Sans"/>
                <w:b/>
                <w:bCs/>
                <w:sz w:val="22"/>
                <w:szCs w:val="22"/>
              </w:rPr>
            </w:pPr>
            <w:r w:rsidRPr="5DEB018E">
              <w:rPr>
                <w:rFonts w:ascii="Open Sans" w:hAnsi="Open Sans" w:cs="Open Sans"/>
                <w:b/>
                <w:bCs/>
                <w:sz w:val="22"/>
                <w:szCs w:val="22"/>
              </w:rPr>
              <w:lastRenderedPageBreak/>
              <w:t>Direct Instruction *</w:t>
            </w:r>
          </w:p>
        </w:tc>
        <w:tc>
          <w:tcPr>
            <w:tcW w:w="8280" w:type="dxa"/>
            <w:shd w:val="clear" w:color="auto" w:fill="auto"/>
          </w:tcPr>
          <w:p w14:paraId="763DC311" w14:textId="5B4E18EA" w:rsidR="00D2129F" w:rsidRPr="00CB608B" w:rsidRDefault="00D2129F" w:rsidP="00D2129F">
            <w:pPr>
              <w:rPr>
                <w:rFonts w:ascii="Open Sans" w:hAnsi="Open Sans" w:cs="Open Sans"/>
                <w:sz w:val="22"/>
              </w:rPr>
            </w:pPr>
            <w:r w:rsidRPr="00D2129F">
              <w:rPr>
                <w:rFonts w:ascii="Open Sans" w:hAnsi="Open Sans" w:cs="Open Sans"/>
              </w:rPr>
              <w:t xml:space="preserve">I. </w:t>
            </w:r>
            <w:r w:rsidRPr="00CB608B">
              <w:rPr>
                <w:rFonts w:ascii="Open Sans" w:hAnsi="Open Sans" w:cs="Open Sans"/>
                <w:sz w:val="22"/>
              </w:rPr>
              <w:t>Price is the value of money placed on a good or service</w:t>
            </w:r>
          </w:p>
          <w:p w14:paraId="3A7169AC"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The key to setting price is to understand the value that a customer would place on the item.</w:t>
            </w:r>
          </w:p>
          <w:p w14:paraId="2BEFC720" w14:textId="77777777" w:rsidR="00D2129F" w:rsidRPr="00CB608B" w:rsidRDefault="00D2129F" w:rsidP="00D2129F">
            <w:pPr>
              <w:rPr>
                <w:rFonts w:ascii="Open Sans" w:hAnsi="Open Sans" w:cs="Open Sans"/>
                <w:sz w:val="22"/>
              </w:rPr>
            </w:pPr>
            <w:r w:rsidRPr="00CB608B">
              <w:rPr>
                <w:rFonts w:ascii="Open Sans" w:hAnsi="Open Sans" w:cs="Open Sans"/>
                <w:sz w:val="22"/>
              </w:rPr>
              <w:t>II. Gaining Market Share</w:t>
            </w:r>
          </w:p>
          <w:p w14:paraId="084BAF6C" w14:textId="73D9D18B" w:rsidR="00D2129F" w:rsidRPr="00CB608B" w:rsidRDefault="00D2129F" w:rsidP="00D2129F">
            <w:pPr>
              <w:ind w:left="25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Increase the firm’s percentage of total sales in a given market.</w:t>
            </w:r>
          </w:p>
          <w:p w14:paraId="5A957316"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B.</w:t>
            </w:r>
            <w:r w:rsidRPr="00CB608B">
              <w:rPr>
                <w:rFonts w:ascii="Open Sans" w:hAnsi="Open Sans" w:cs="Open Sans"/>
                <w:sz w:val="22"/>
              </w:rPr>
              <w:tab/>
              <w:t>Return on Investment</w:t>
            </w:r>
          </w:p>
          <w:p w14:paraId="326CFD51"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A company may price their products to have a certain percentage of return on investment.</w:t>
            </w:r>
          </w:p>
          <w:p w14:paraId="1A3EDC9A"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C.</w:t>
            </w:r>
            <w:r w:rsidRPr="00CB608B">
              <w:rPr>
                <w:rFonts w:ascii="Open Sans" w:hAnsi="Open Sans" w:cs="Open Sans"/>
                <w:sz w:val="22"/>
              </w:rPr>
              <w:tab/>
              <w:t>Goal of Pricing</w:t>
            </w:r>
          </w:p>
          <w:p w14:paraId="78A1C10E"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Meeting the Competition</w:t>
            </w:r>
          </w:p>
          <w:p w14:paraId="4DE470C5" w14:textId="7D60EEB0" w:rsidR="00D2129F" w:rsidRPr="00CB608B" w:rsidRDefault="00D2129F" w:rsidP="00CB608B">
            <w:pPr>
              <w:ind w:left="1156" w:hanging="45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Some companies just want to be priced similarly to their competitors.</w:t>
            </w:r>
          </w:p>
          <w:p w14:paraId="4FC721B0" w14:textId="77777777" w:rsidR="00D2129F" w:rsidRPr="00CB608B" w:rsidRDefault="00D2129F" w:rsidP="00D2129F">
            <w:pPr>
              <w:rPr>
                <w:rFonts w:ascii="Open Sans" w:hAnsi="Open Sans" w:cs="Open Sans"/>
                <w:sz w:val="22"/>
              </w:rPr>
            </w:pPr>
            <w:r w:rsidRPr="00CB608B">
              <w:rPr>
                <w:rFonts w:ascii="Open Sans" w:hAnsi="Open Sans" w:cs="Open Sans"/>
                <w:sz w:val="22"/>
              </w:rPr>
              <w:t>III.</w:t>
            </w:r>
            <w:r w:rsidRPr="00CB608B">
              <w:rPr>
                <w:rFonts w:ascii="Open Sans" w:hAnsi="Open Sans" w:cs="Open Sans"/>
                <w:sz w:val="22"/>
              </w:rPr>
              <w:tab/>
              <w:t>Costs and expenses</w:t>
            </w:r>
          </w:p>
          <w:p w14:paraId="25643AE6" w14:textId="77777777" w:rsidR="00D2129F" w:rsidRPr="00CB608B" w:rsidRDefault="00D2129F" w:rsidP="00D2129F">
            <w:pPr>
              <w:ind w:left="706" w:hanging="450"/>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Businesses must continually monitor their costs and expenses when producing a product to ensure they are making a profit.</w:t>
            </w:r>
          </w:p>
          <w:p w14:paraId="11345ADB"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B.</w:t>
            </w:r>
            <w:r w:rsidRPr="00CB608B">
              <w:rPr>
                <w:rFonts w:ascii="Open Sans" w:hAnsi="Open Sans" w:cs="Open Sans"/>
                <w:sz w:val="22"/>
              </w:rPr>
              <w:tab/>
              <w:t>Rising costs and expenses</w:t>
            </w:r>
          </w:p>
          <w:p w14:paraId="208E3A1C" w14:textId="48B21D38" w:rsidR="00D2129F" w:rsidRPr="00CB608B" w:rsidRDefault="00D2129F" w:rsidP="00D2129F">
            <w:pPr>
              <w:ind w:left="1156" w:hanging="450"/>
              <w:rPr>
                <w:rFonts w:ascii="Open Sans" w:hAnsi="Open Sans" w:cs="Open Sans"/>
                <w:sz w:val="22"/>
              </w:rPr>
            </w:pPr>
            <w:r w:rsidRPr="00CB608B">
              <w:rPr>
                <w:rFonts w:ascii="Open Sans" w:hAnsi="Open Sans" w:cs="Open Sans"/>
                <w:sz w:val="22"/>
              </w:rPr>
              <w:t>1.   Increase the price of the product</w:t>
            </w:r>
          </w:p>
          <w:p w14:paraId="4A1D5D75" w14:textId="5B656AF0" w:rsidR="00D2129F" w:rsidRPr="00CB608B" w:rsidRDefault="00D2129F" w:rsidP="00D2129F">
            <w:pPr>
              <w:ind w:left="1156" w:hanging="45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Reduce the size of the product instead of increasing the price.</w:t>
            </w:r>
          </w:p>
          <w:p w14:paraId="63972F16"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3.</w:t>
            </w:r>
            <w:r w:rsidRPr="00CB608B">
              <w:rPr>
                <w:rFonts w:ascii="Open Sans" w:hAnsi="Open Sans" w:cs="Open Sans"/>
                <w:sz w:val="22"/>
              </w:rPr>
              <w:tab/>
              <w:t>Drop features that customers don’t value and maintain the same price.</w:t>
            </w:r>
          </w:p>
          <w:p w14:paraId="3AEE3B80" w14:textId="716022AD" w:rsidR="00D2129F" w:rsidRPr="00CB608B" w:rsidRDefault="00D2129F" w:rsidP="00D2129F">
            <w:pPr>
              <w:ind w:left="1156" w:hanging="450"/>
              <w:rPr>
                <w:rFonts w:ascii="Open Sans" w:hAnsi="Open Sans" w:cs="Open Sans"/>
                <w:sz w:val="22"/>
              </w:rPr>
            </w:pPr>
            <w:r w:rsidRPr="00CB608B">
              <w:rPr>
                <w:rFonts w:ascii="Open Sans" w:hAnsi="Open Sans" w:cs="Open Sans"/>
                <w:sz w:val="22"/>
              </w:rPr>
              <w:t>4.</w:t>
            </w:r>
            <w:r w:rsidRPr="00CB608B">
              <w:rPr>
                <w:rFonts w:ascii="Open Sans" w:hAnsi="Open Sans" w:cs="Open Sans"/>
                <w:sz w:val="22"/>
              </w:rPr>
              <w:tab/>
              <w:t>Improve products by adding features or upgrades and charging more for product.</w:t>
            </w:r>
          </w:p>
          <w:p w14:paraId="606D7E75"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C.</w:t>
            </w:r>
            <w:r w:rsidRPr="00CB608B">
              <w:rPr>
                <w:rFonts w:ascii="Open Sans" w:hAnsi="Open Sans" w:cs="Open Sans"/>
                <w:sz w:val="22"/>
              </w:rPr>
              <w:tab/>
              <w:t>Decreasing costs and expenses</w:t>
            </w:r>
          </w:p>
          <w:p w14:paraId="639929FD"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Increases in efficiency</w:t>
            </w:r>
          </w:p>
          <w:p w14:paraId="05ECC6CD"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Decreases in costs</w:t>
            </w:r>
          </w:p>
          <w:p w14:paraId="18C6A9C8" w14:textId="0E8CB26F" w:rsidR="00D2129F" w:rsidRPr="00CB608B" w:rsidRDefault="00D2129F" w:rsidP="00D2129F">
            <w:pPr>
              <w:ind w:left="256"/>
              <w:rPr>
                <w:rFonts w:ascii="Open Sans" w:hAnsi="Open Sans" w:cs="Open Sans"/>
                <w:sz w:val="22"/>
              </w:rPr>
            </w:pPr>
            <w:r w:rsidRPr="00CB608B">
              <w:rPr>
                <w:rFonts w:ascii="Open Sans" w:hAnsi="Open Sans" w:cs="Open Sans"/>
                <w:sz w:val="22"/>
              </w:rPr>
              <w:t>D.</w:t>
            </w:r>
            <w:r w:rsidRPr="00CB608B">
              <w:rPr>
                <w:rFonts w:ascii="Open Sans" w:hAnsi="Open Sans" w:cs="Open Sans"/>
                <w:sz w:val="22"/>
              </w:rPr>
              <w:tab/>
              <w:t>Break-even Point</w:t>
            </w:r>
          </w:p>
          <w:p w14:paraId="186C28AA"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Sales revenue</w:t>
            </w:r>
          </w:p>
          <w:p w14:paraId="0860AE6B"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Minimum Quantity</w:t>
            </w:r>
          </w:p>
          <w:p w14:paraId="000FFC3E"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t>3.</w:t>
            </w:r>
            <w:r w:rsidRPr="00CB608B">
              <w:rPr>
                <w:rFonts w:ascii="Open Sans" w:hAnsi="Open Sans" w:cs="Open Sans"/>
                <w:sz w:val="22"/>
              </w:rPr>
              <w:tab/>
              <w:t>Create Profit</w:t>
            </w:r>
          </w:p>
          <w:p w14:paraId="004C80F0" w14:textId="77777777" w:rsidR="00D2129F" w:rsidRPr="00CB608B" w:rsidRDefault="00D2129F" w:rsidP="00D2129F">
            <w:pPr>
              <w:ind w:left="256"/>
              <w:rPr>
                <w:rFonts w:ascii="Open Sans" w:hAnsi="Open Sans" w:cs="Open Sans"/>
                <w:sz w:val="22"/>
              </w:rPr>
            </w:pPr>
            <w:r w:rsidRPr="00CB608B">
              <w:rPr>
                <w:rFonts w:ascii="Open Sans" w:hAnsi="Open Sans" w:cs="Open Sans"/>
                <w:sz w:val="22"/>
              </w:rPr>
              <w:t>E.</w:t>
            </w:r>
            <w:r w:rsidRPr="00CB608B">
              <w:rPr>
                <w:rFonts w:ascii="Open Sans" w:hAnsi="Open Sans" w:cs="Open Sans"/>
                <w:sz w:val="22"/>
              </w:rPr>
              <w:tab/>
              <w:t>Demand</w:t>
            </w:r>
          </w:p>
          <w:p w14:paraId="11FB2353" w14:textId="77777777" w:rsidR="00D2129F" w:rsidRPr="00CB608B" w:rsidRDefault="00D2129F" w:rsidP="00D2129F">
            <w:pPr>
              <w:ind w:left="1156" w:hanging="450"/>
              <w:rPr>
                <w:rFonts w:ascii="Open Sans" w:hAnsi="Open Sans" w:cs="Open Sans"/>
                <w:sz w:val="22"/>
              </w:rPr>
            </w:pPr>
            <w:r w:rsidRPr="00CB608B">
              <w:rPr>
                <w:rFonts w:ascii="Open Sans" w:hAnsi="Open Sans" w:cs="Open Sans"/>
                <w:sz w:val="22"/>
              </w:rPr>
              <w:lastRenderedPageBreak/>
              <w:t>1.</w:t>
            </w:r>
            <w:r w:rsidRPr="00CB608B">
              <w:rPr>
                <w:rFonts w:ascii="Open Sans" w:hAnsi="Open Sans" w:cs="Open Sans"/>
                <w:sz w:val="22"/>
              </w:rPr>
              <w:tab/>
              <w:t>Demand Elasticity</w:t>
            </w:r>
          </w:p>
          <w:p w14:paraId="5475E2A1" w14:textId="34198222" w:rsidR="00D2129F" w:rsidRPr="00CB608B" w:rsidRDefault="00D2129F" w:rsidP="00D2129F">
            <w:pPr>
              <w:ind w:left="1156" w:hanging="45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Inelastic demand</w:t>
            </w:r>
          </w:p>
          <w:p w14:paraId="2A38C3ED" w14:textId="77777777" w:rsidR="00D2129F" w:rsidRPr="00CB608B" w:rsidRDefault="00D2129F" w:rsidP="00D2129F">
            <w:pPr>
              <w:rPr>
                <w:rFonts w:ascii="Open Sans" w:hAnsi="Open Sans" w:cs="Open Sans"/>
                <w:sz w:val="22"/>
              </w:rPr>
            </w:pPr>
            <w:r w:rsidRPr="00CB608B">
              <w:rPr>
                <w:rFonts w:ascii="Open Sans" w:hAnsi="Open Sans" w:cs="Open Sans"/>
                <w:sz w:val="22"/>
              </w:rPr>
              <w:t>IV. Drivers of Supply and Demand</w:t>
            </w:r>
          </w:p>
          <w:p w14:paraId="337ABF7C" w14:textId="0F0B862C" w:rsidR="00D2129F" w:rsidRPr="00CB608B" w:rsidRDefault="00560D50" w:rsidP="00560D50">
            <w:pPr>
              <w:ind w:left="346"/>
              <w:rPr>
                <w:rFonts w:ascii="Open Sans" w:hAnsi="Open Sans" w:cs="Open Sans"/>
                <w:sz w:val="22"/>
              </w:rPr>
            </w:pPr>
            <w:r w:rsidRPr="00CB608B">
              <w:rPr>
                <w:rFonts w:ascii="Open Sans" w:hAnsi="Open Sans" w:cs="Open Sans"/>
                <w:sz w:val="22"/>
              </w:rPr>
              <w:t>A. Customer perception</w:t>
            </w:r>
          </w:p>
          <w:p w14:paraId="0710BD0F" w14:textId="77777777" w:rsidR="00D2129F" w:rsidRPr="00CB608B" w:rsidRDefault="00D2129F" w:rsidP="00560D50">
            <w:pPr>
              <w:ind w:left="346"/>
              <w:rPr>
                <w:rFonts w:ascii="Open Sans" w:hAnsi="Open Sans" w:cs="Open Sans"/>
                <w:sz w:val="22"/>
              </w:rPr>
            </w:pPr>
            <w:r w:rsidRPr="00CB608B">
              <w:rPr>
                <w:rFonts w:ascii="Open Sans" w:hAnsi="Open Sans" w:cs="Open Sans"/>
                <w:sz w:val="22"/>
              </w:rPr>
              <w:t>B.</w:t>
            </w:r>
            <w:r w:rsidRPr="00CB608B">
              <w:rPr>
                <w:rFonts w:ascii="Open Sans" w:hAnsi="Open Sans" w:cs="Open Sans"/>
                <w:sz w:val="22"/>
              </w:rPr>
              <w:tab/>
              <w:t>Exclusivity</w:t>
            </w:r>
          </w:p>
          <w:p w14:paraId="76F5E699" w14:textId="77777777" w:rsidR="00560D50" w:rsidRPr="00CB608B" w:rsidRDefault="00D2129F" w:rsidP="00560D50">
            <w:pPr>
              <w:ind w:left="346"/>
              <w:rPr>
                <w:rFonts w:ascii="Open Sans" w:hAnsi="Open Sans" w:cs="Open Sans"/>
                <w:sz w:val="22"/>
              </w:rPr>
            </w:pPr>
            <w:r w:rsidRPr="00CB608B">
              <w:rPr>
                <w:rFonts w:ascii="Open Sans" w:hAnsi="Open Sans" w:cs="Open Sans"/>
                <w:sz w:val="22"/>
              </w:rPr>
              <w:t>C.</w:t>
            </w:r>
            <w:r w:rsidRPr="00CB608B">
              <w:rPr>
                <w:rFonts w:ascii="Open Sans" w:hAnsi="Open Sans" w:cs="Open Sans"/>
                <w:sz w:val="22"/>
              </w:rPr>
              <w:tab/>
              <w:t xml:space="preserve">Customer service </w:t>
            </w:r>
          </w:p>
          <w:p w14:paraId="13E3F181" w14:textId="2788B853" w:rsidR="00D2129F" w:rsidRPr="00CB608B" w:rsidRDefault="00560D50" w:rsidP="00D2129F">
            <w:pPr>
              <w:rPr>
                <w:rFonts w:ascii="Open Sans" w:hAnsi="Open Sans" w:cs="Open Sans"/>
                <w:sz w:val="22"/>
              </w:rPr>
            </w:pPr>
            <w:r w:rsidRPr="00CB608B">
              <w:rPr>
                <w:rFonts w:ascii="Open Sans" w:hAnsi="Open Sans" w:cs="Open Sans"/>
                <w:sz w:val="22"/>
              </w:rPr>
              <w:t>V. Price</w:t>
            </w:r>
          </w:p>
          <w:p w14:paraId="2AB494AB" w14:textId="77777777" w:rsidR="00D2129F" w:rsidRPr="00CB608B" w:rsidRDefault="00D2129F" w:rsidP="00560D50">
            <w:pPr>
              <w:ind w:left="34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Target Market</w:t>
            </w:r>
          </w:p>
          <w:p w14:paraId="6CB81D70" w14:textId="77777777" w:rsidR="00D2129F" w:rsidRPr="00CB608B" w:rsidRDefault="00D2129F" w:rsidP="00560D50">
            <w:pPr>
              <w:ind w:left="1246" w:hanging="54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Price Sensitivity</w:t>
            </w:r>
          </w:p>
          <w:p w14:paraId="6C6CD146" w14:textId="77777777" w:rsidR="00560D50" w:rsidRPr="00CB608B" w:rsidRDefault="00D2129F" w:rsidP="00560D50">
            <w:pPr>
              <w:ind w:left="1246" w:hanging="54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 xml:space="preserve">Non-Price Incentives </w:t>
            </w:r>
          </w:p>
          <w:p w14:paraId="4D664C79" w14:textId="430E08EB" w:rsidR="00D2129F" w:rsidRPr="00CB608B" w:rsidRDefault="00560D50" w:rsidP="00D2129F">
            <w:pPr>
              <w:rPr>
                <w:rFonts w:ascii="Open Sans" w:hAnsi="Open Sans" w:cs="Open Sans"/>
                <w:sz w:val="22"/>
              </w:rPr>
            </w:pPr>
            <w:r w:rsidRPr="00CB608B">
              <w:rPr>
                <w:rFonts w:ascii="Open Sans" w:hAnsi="Open Sans" w:cs="Open Sans"/>
                <w:sz w:val="22"/>
              </w:rPr>
              <w:t>VI. Government Regulations</w:t>
            </w:r>
          </w:p>
          <w:p w14:paraId="6890A97A" w14:textId="77777777" w:rsidR="00D2129F" w:rsidRPr="00CB608B" w:rsidRDefault="00D2129F" w:rsidP="00560D50">
            <w:pPr>
              <w:ind w:left="34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Federal and state laws</w:t>
            </w:r>
          </w:p>
          <w:p w14:paraId="10C2A043" w14:textId="77777777" w:rsidR="00D2129F" w:rsidRPr="00CB608B" w:rsidRDefault="00D2129F" w:rsidP="00560D50">
            <w:pPr>
              <w:ind w:left="1156" w:hanging="360"/>
              <w:rPr>
                <w:rFonts w:ascii="Open Sans" w:hAnsi="Open Sans" w:cs="Open Sans"/>
                <w:sz w:val="22"/>
              </w:rPr>
            </w:pPr>
            <w:r w:rsidRPr="00CB608B">
              <w:rPr>
                <w:rFonts w:ascii="Open Sans" w:hAnsi="Open Sans" w:cs="Open Sans"/>
                <w:sz w:val="22"/>
              </w:rPr>
              <w:t>1.</w:t>
            </w:r>
            <w:r w:rsidRPr="00CB608B">
              <w:rPr>
                <w:rFonts w:ascii="Open Sans" w:hAnsi="Open Sans" w:cs="Open Sans"/>
                <w:sz w:val="22"/>
              </w:rPr>
              <w:tab/>
              <w:t>Price fixing</w:t>
            </w:r>
          </w:p>
          <w:p w14:paraId="158AF63F" w14:textId="77777777" w:rsidR="00D2129F" w:rsidRPr="00CB608B" w:rsidRDefault="00D2129F" w:rsidP="00560D50">
            <w:pPr>
              <w:ind w:left="1156" w:hanging="360"/>
              <w:rPr>
                <w:rFonts w:ascii="Open Sans" w:hAnsi="Open Sans" w:cs="Open Sans"/>
                <w:sz w:val="22"/>
              </w:rPr>
            </w:pPr>
            <w:r w:rsidRPr="00CB608B">
              <w:rPr>
                <w:rFonts w:ascii="Open Sans" w:hAnsi="Open Sans" w:cs="Open Sans"/>
                <w:sz w:val="22"/>
              </w:rPr>
              <w:t>2.</w:t>
            </w:r>
            <w:r w:rsidRPr="00CB608B">
              <w:rPr>
                <w:rFonts w:ascii="Open Sans" w:hAnsi="Open Sans" w:cs="Open Sans"/>
                <w:sz w:val="22"/>
              </w:rPr>
              <w:tab/>
              <w:t>Price discrimination</w:t>
            </w:r>
          </w:p>
          <w:p w14:paraId="0F158271" w14:textId="77777777" w:rsidR="00D2129F" w:rsidRPr="00CB608B" w:rsidRDefault="00D2129F" w:rsidP="00560D50">
            <w:pPr>
              <w:ind w:left="115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Robinson-</w:t>
            </w:r>
            <w:proofErr w:type="spellStart"/>
            <w:r w:rsidRPr="00CB608B">
              <w:rPr>
                <w:rFonts w:ascii="Open Sans" w:hAnsi="Open Sans" w:cs="Open Sans"/>
                <w:sz w:val="22"/>
              </w:rPr>
              <w:t>Patman</w:t>
            </w:r>
            <w:proofErr w:type="spellEnd"/>
            <w:r w:rsidRPr="00CB608B">
              <w:rPr>
                <w:rFonts w:ascii="Open Sans" w:hAnsi="Open Sans" w:cs="Open Sans"/>
                <w:sz w:val="22"/>
              </w:rPr>
              <w:t xml:space="preserve"> Act</w:t>
            </w:r>
          </w:p>
          <w:p w14:paraId="4739DB54" w14:textId="77777777" w:rsidR="00D2129F" w:rsidRPr="00CB608B" w:rsidRDefault="00D2129F" w:rsidP="00560D50">
            <w:pPr>
              <w:ind w:left="1696" w:hanging="360"/>
              <w:rPr>
                <w:rFonts w:ascii="Open Sans" w:hAnsi="Open Sans" w:cs="Open Sans"/>
                <w:sz w:val="22"/>
              </w:rPr>
            </w:pPr>
            <w:proofErr w:type="spellStart"/>
            <w:r w:rsidRPr="00CB608B">
              <w:rPr>
                <w:rFonts w:ascii="Open Sans" w:hAnsi="Open Sans" w:cs="Open Sans"/>
                <w:sz w:val="22"/>
              </w:rPr>
              <w:t>i</w:t>
            </w:r>
            <w:proofErr w:type="spellEnd"/>
            <w:r w:rsidRPr="00CB608B">
              <w:rPr>
                <w:rFonts w:ascii="Open Sans" w:hAnsi="Open Sans" w:cs="Open Sans"/>
                <w:sz w:val="22"/>
              </w:rPr>
              <w:t>.</w:t>
            </w:r>
            <w:r w:rsidRPr="00CB608B">
              <w:rPr>
                <w:rFonts w:ascii="Open Sans" w:hAnsi="Open Sans" w:cs="Open Sans"/>
                <w:sz w:val="22"/>
              </w:rPr>
              <w:tab/>
              <w:t>Physically different</w:t>
            </w:r>
          </w:p>
          <w:p w14:paraId="119FFACA" w14:textId="77777777" w:rsidR="00D2129F" w:rsidRPr="00CB608B" w:rsidRDefault="00D2129F" w:rsidP="00560D50">
            <w:pPr>
              <w:ind w:left="1696" w:hanging="360"/>
              <w:rPr>
                <w:rFonts w:ascii="Open Sans" w:hAnsi="Open Sans" w:cs="Open Sans"/>
                <w:sz w:val="22"/>
              </w:rPr>
            </w:pPr>
            <w:r w:rsidRPr="00CB608B">
              <w:rPr>
                <w:rFonts w:ascii="Open Sans" w:hAnsi="Open Sans" w:cs="Open Sans"/>
                <w:sz w:val="22"/>
              </w:rPr>
              <w:t>ii.</w:t>
            </w:r>
            <w:r w:rsidRPr="00CB608B">
              <w:rPr>
                <w:rFonts w:ascii="Open Sans" w:hAnsi="Open Sans" w:cs="Open Sans"/>
                <w:sz w:val="22"/>
              </w:rPr>
              <w:tab/>
              <w:t>Non-competing buyers</w:t>
            </w:r>
          </w:p>
          <w:p w14:paraId="5117FEFE" w14:textId="1A129844" w:rsidR="00D2129F" w:rsidRPr="00CB608B" w:rsidRDefault="00560D50" w:rsidP="00560D50">
            <w:pPr>
              <w:ind w:left="1696" w:hanging="360"/>
              <w:rPr>
                <w:rFonts w:ascii="Open Sans" w:hAnsi="Open Sans" w:cs="Open Sans"/>
                <w:sz w:val="22"/>
              </w:rPr>
            </w:pPr>
            <w:r w:rsidRPr="00CB608B">
              <w:rPr>
                <w:rFonts w:ascii="Open Sans" w:hAnsi="Open Sans" w:cs="Open Sans"/>
                <w:sz w:val="22"/>
              </w:rPr>
              <w:t>iii.</w:t>
            </w:r>
            <w:r w:rsidRPr="00CB608B">
              <w:rPr>
                <w:rFonts w:ascii="Open Sans" w:hAnsi="Open Sans" w:cs="Open Sans"/>
                <w:sz w:val="22"/>
              </w:rPr>
              <w:tab/>
              <w:t>Production Costs</w:t>
            </w:r>
          </w:p>
          <w:p w14:paraId="703E137B" w14:textId="6D3AC34C" w:rsidR="00D2129F" w:rsidRPr="00CB608B" w:rsidRDefault="00560D50" w:rsidP="00560D50">
            <w:pPr>
              <w:ind w:left="1696" w:hanging="360"/>
              <w:rPr>
                <w:rFonts w:ascii="Open Sans" w:hAnsi="Open Sans" w:cs="Open Sans"/>
                <w:sz w:val="22"/>
              </w:rPr>
            </w:pPr>
            <w:r w:rsidRPr="00CB608B">
              <w:rPr>
                <w:rFonts w:ascii="Open Sans" w:hAnsi="Open Sans" w:cs="Open Sans"/>
                <w:sz w:val="22"/>
              </w:rPr>
              <w:t>iv.</w:t>
            </w:r>
            <w:r w:rsidRPr="00CB608B">
              <w:rPr>
                <w:rFonts w:ascii="Open Sans" w:hAnsi="Open Sans" w:cs="Open Sans"/>
                <w:sz w:val="22"/>
              </w:rPr>
              <w:tab/>
              <w:t>Competition Lowers Bids</w:t>
            </w:r>
          </w:p>
          <w:p w14:paraId="187E3EF6" w14:textId="77777777" w:rsidR="00D2129F" w:rsidRPr="00CB608B" w:rsidRDefault="00D2129F" w:rsidP="00560D50">
            <w:pPr>
              <w:ind w:left="1156" w:hanging="360"/>
              <w:rPr>
                <w:rFonts w:ascii="Open Sans" w:hAnsi="Open Sans" w:cs="Open Sans"/>
                <w:sz w:val="22"/>
              </w:rPr>
            </w:pPr>
            <w:r w:rsidRPr="00CB608B">
              <w:rPr>
                <w:rFonts w:ascii="Open Sans" w:hAnsi="Open Sans" w:cs="Open Sans"/>
                <w:sz w:val="22"/>
              </w:rPr>
              <w:t>3.</w:t>
            </w:r>
            <w:r w:rsidRPr="00CB608B">
              <w:rPr>
                <w:rFonts w:ascii="Open Sans" w:hAnsi="Open Sans" w:cs="Open Sans"/>
                <w:sz w:val="22"/>
              </w:rPr>
              <w:tab/>
              <w:t>Resale Price Maintenance</w:t>
            </w:r>
          </w:p>
          <w:p w14:paraId="3E421EC9" w14:textId="77777777" w:rsidR="00D2129F" w:rsidRPr="00CB608B" w:rsidRDefault="00D2129F" w:rsidP="00560D50">
            <w:pPr>
              <w:ind w:left="1156" w:hanging="360"/>
              <w:rPr>
                <w:rFonts w:ascii="Open Sans" w:hAnsi="Open Sans" w:cs="Open Sans"/>
                <w:sz w:val="22"/>
              </w:rPr>
            </w:pPr>
            <w:r w:rsidRPr="00CB608B">
              <w:rPr>
                <w:rFonts w:ascii="Open Sans" w:hAnsi="Open Sans" w:cs="Open Sans"/>
                <w:sz w:val="22"/>
              </w:rPr>
              <w:t>4.</w:t>
            </w:r>
            <w:r w:rsidRPr="00CB608B">
              <w:rPr>
                <w:rFonts w:ascii="Open Sans" w:hAnsi="Open Sans" w:cs="Open Sans"/>
                <w:sz w:val="22"/>
              </w:rPr>
              <w:tab/>
              <w:t>Minimum Price Laws</w:t>
            </w:r>
          </w:p>
          <w:p w14:paraId="09A3E070" w14:textId="77777777" w:rsidR="00D2129F" w:rsidRPr="00CB608B" w:rsidRDefault="00D2129F" w:rsidP="00560D50">
            <w:pPr>
              <w:ind w:left="1156"/>
              <w:rPr>
                <w:rFonts w:ascii="Open Sans" w:hAnsi="Open Sans" w:cs="Open Sans"/>
                <w:sz w:val="22"/>
              </w:rPr>
            </w:pPr>
            <w:r w:rsidRPr="00CB608B">
              <w:rPr>
                <w:rFonts w:ascii="Open Sans" w:hAnsi="Open Sans" w:cs="Open Sans"/>
                <w:sz w:val="22"/>
              </w:rPr>
              <w:t>a.</w:t>
            </w:r>
            <w:r w:rsidRPr="00CB608B">
              <w:rPr>
                <w:rFonts w:ascii="Open Sans" w:hAnsi="Open Sans" w:cs="Open Sans"/>
                <w:sz w:val="22"/>
              </w:rPr>
              <w:tab/>
              <w:t>Loss Leader</w:t>
            </w:r>
          </w:p>
          <w:p w14:paraId="00F1A351" w14:textId="4103B3AB" w:rsidR="00D2129F" w:rsidRPr="00CB608B" w:rsidRDefault="00560D50" w:rsidP="00560D50">
            <w:pPr>
              <w:ind w:left="1156" w:hanging="360"/>
              <w:rPr>
                <w:rFonts w:ascii="Open Sans" w:hAnsi="Open Sans" w:cs="Open Sans"/>
                <w:sz w:val="22"/>
              </w:rPr>
            </w:pPr>
            <w:r w:rsidRPr="00CB608B">
              <w:rPr>
                <w:rFonts w:ascii="Open Sans" w:hAnsi="Open Sans" w:cs="Open Sans"/>
                <w:sz w:val="22"/>
              </w:rPr>
              <w:t>5.</w:t>
            </w:r>
            <w:r w:rsidRPr="00CB608B">
              <w:rPr>
                <w:rFonts w:ascii="Open Sans" w:hAnsi="Open Sans" w:cs="Open Sans"/>
                <w:sz w:val="22"/>
              </w:rPr>
              <w:tab/>
              <w:t>Unit Pricing</w:t>
            </w:r>
          </w:p>
          <w:p w14:paraId="49841C92" w14:textId="51130A4E" w:rsidR="00D2129F" w:rsidRPr="00CB608B" w:rsidRDefault="00D2129F" w:rsidP="00560D50">
            <w:pPr>
              <w:ind w:left="1156" w:hanging="360"/>
              <w:rPr>
                <w:rFonts w:ascii="Open Sans" w:hAnsi="Open Sans" w:cs="Open Sans"/>
                <w:sz w:val="22"/>
              </w:rPr>
            </w:pPr>
            <w:r w:rsidRPr="00CB608B">
              <w:rPr>
                <w:rFonts w:ascii="Open Sans" w:hAnsi="Open Sans" w:cs="Open Sans"/>
                <w:sz w:val="22"/>
              </w:rPr>
              <w:t>6.</w:t>
            </w:r>
            <w:r w:rsidRPr="00CB608B">
              <w:rPr>
                <w:rFonts w:ascii="Open Sans" w:hAnsi="Open Sans" w:cs="Open Sans"/>
                <w:sz w:val="22"/>
              </w:rPr>
              <w:tab/>
              <w:t>Price Advertising</w:t>
            </w:r>
          </w:p>
          <w:p w14:paraId="6C48DDF6" w14:textId="77777777" w:rsidR="00D2129F" w:rsidRPr="00CB608B" w:rsidRDefault="00D2129F" w:rsidP="00D2129F">
            <w:pPr>
              <w:rPr>
                <w:rFonts w:ascii="Open Sans" w:hAnsi="Open Sans" w:cs="Open Sans"/>
                <w:sz w:val="22"/>
              </w:rPr>
            </w:pPr>
            <w:r w:rsidRPr="00CB608B">
              <w:rPr>
                <w:rFonts w:ascii="Open Sans" w:hAnsi="Open Sans" w:cs="Open Sans"/>
                <w:sz w:val="22"/>
              </w:rPr>
              <w:t>The value that a customer places on a product can make a difference on how much they are willing to pay for a product. If a customer sees the product has better value or more features they are willing to spend more. But customers have to see the value. Conversely if the asking price of a product is higher than customer’s expectations and they don’t see the value then they will not be willing to purchase the product. Thinks of a hamburger sold at a fast food restaurant, customers are willing to pay $3-$4 for the burger, while a burger sold at a nice restaurant might cost $8-$10. Because of the presentation, atmosphere and ambiance, customers are willing to pay more the burger</w:t>
            </w:r>
          </w:p>
          <w:p w14:paraId="427806CD" w14:textId="77777777" w:rsidR="00D2129F" w:rsidRPr="00CB608B" w:rsidRDefault="00D2129F" w:rsidP="00D2129F">
            <w:pPr>
              <w:rPr>
                <w:rFonts w:ascii="Open Sans" w:hAnsi="Open Sans" w:cs="Open Sans"/>
                <w:sz w:val="22"/>
              </w:rPr>
            </w:pPr>
          </w:p>
          <w:p w14:paraId="6822687F" w14:textId="77777777" w:rsidR="00CF2E7E" w:rsidRPr="00CB608B" w:rsidRDefault="00D2129F" w:rsidP="00B91533">
            <w:pPr>
              <w:rPr>
                <w:rFonts w:ascii="Open Sans" w:hAnsi="Open Sans" w:cs="Open Sans"/>
                <w:sz w:val="22"/>
              </w:rPr>
            </w:pPr>
            <w:r w:rsidRPr="00CB608B">
              <w:rPr>
                <w:rFonts w:ascii="Open Sans" w:hAnsi="Open Sans" w:cs="Open Sans"/>
                <w:sz w:val="22"/>
              </w:rPr>
              <w:t>In order to be successful, businesses must know how much it costs them to produce, market, sell and pay any other expenses associated with their products. If businesses do not understand what their expenses are, they risk not pricing the product high enough and losing money. Companies that don’t know, or understand their expenses will not be in business for long.</w:t>
            </w:r>
          </w:p>
          <w:p w14:paraId="0F06CB24" w14:textId="77777777" w:rsidR="00D2129F" w:rsidRPr="00CB608B" w:rsidRDefault="00D2129F" w:rsidP="00B91533">
            <w:pPr>
              <w:rPr>
                <w:rFonts w:ascii="Open Sans" w:hAnsi="Open Sans" w:cs="Open Sans"/>
                <w:sz w:val="22"/>
              </w:rPr>
            </w:pPr>
          </w:p>
          <w:p w14:paraId="72339CE2" w14:textId="77777777" w:rsidR="00D2129F" w:rsidRPr="00CB608B" w:rsidRDefault="00D2129F" w:rsidP="00D2129F">
            <w:pPr>
              <w:rPr>
                <w:rFonts w:ascii="Open Sans" w:hAnsi="Open Sans" w:cs="Open Sans"/>
                <w:sz w:val="22"/>
              </w:rPr>
            </w:pPr>
            <w:r w:rsidRPr="00CB608B">
              <w:rPr>
                <w:rFonts w:ascii="Open Sans" w:hAnsi="Open Sans" w:cs="Open Sans"/>
                <w:sz w:val="22"/>
              </w:rPr>
              <w:t xml:space="preserve">Technology has allowed many companies to increase profits by utilizing technological improvements to streamline production. Having robotics build </w:t>
            </w:r>
            <w:r w:rsidRPr="00CB608B">
              <w:rPr>
                <w:rFonts w:ascii="Open Sans" w:hAnsi="Open Sans" w:cs="Open Sans"/>
                <w:sz w:val="22"/>
              </w:rPr>
              <w:lastRenderedPageBreak/>
              <w:t>products is one example, but it can also be as simple as allowing customers to place orders online instead of calling someone that increases profits.</w:t>
            </w:r>
          </w:p>
          <w:p w14:paraId="149D13F0" w14:textId="15CE0EB6" w:rsidR="00D2129F" w:rsidRPr="00CB608B" w:rsidRDefault="00D2129F" w:rsidP="00D2129F">
            <w:pPr>
              <w:rPr>
                <w:rFonts w:ascii="Open Sans" w:hAnsi="Open Sans" w:cs="Open Sans"/>
                <w:sz w:val="22"/>
              </w:rPr>
            </w:pPr>
          </w:p>
          <w:p w14:paraId="69128E70" w14:textId="77777777" w:rsidR="00D2129F" w:rsidRPr="00CB608B" w:rsidRDefault="00D2129F" w:rsidP="00D2129F">
            <w:pPr>
              <w:rPr>
                <w:rFonts w:ascii="Open Sans" w:hAnsi="Open Sans" w:cs="Open Sans"/>
                <w:sz w:val="22"/>
              </w:rPr>
            </w:pPr>
            <w:r w:rsidRPr="00CB608B">
              <w:rPr>
                <w:rFonts w:ascii="Open Sans" w:hAnsi="Open Sans" w:cs="Open Sans"/>
                <w:sz w:val="22"/>
              </w:rPr>
              <w:t>Different products have different characteristics when it comes to supply and demand. For instance, everyone needs gas for their cars and is willing to pay more for it because they have to have it more than candy bars.</w:t>
            </w:r>
          </w:p>
          <w:p w14:paraId="07EF5DFF" w14:textId="77777777" w:rsidR="00D2129F" w:rsidRPr="00CB608B" w:rsidRDefault="00D2129F" w:rsidP="00D2129F">
            <w:pPr>
              <w:rPr>
                <w:rFonts w:ascii="Open Sans" w:hAnsi="Open Sans" w:cs="Open Sans"/>
                <w:sz w:val="22"/>
              </w:rPr>
            </w:pPr>
          </w:p>
          <w:p w14:paraId="6394766C" w14:textId="7B61C528" w:rsidR="00D2129F" w:rsidRPr="00CB608B" w:rsidRDefault="00D2129F" w:rsidP="00B91533">
            <w:pPr>
              <w:rPr>
                <w:rFonts w:ascii="Open Sans" w:hAnsi="Open Sans" w:cs="Open Sans"/>
                <w:sz w:val="22"/>
              </w:rPr>
            </w:pPr>
            <w:r w:rsidRPr="00CB608B">
              <w:rPr>
                <w:rFonts w:ascii="Open Sans" w:hAnsi="Open Sans" w:cs="Open Sans"/>
                <w:sz w:val="22"/>
              </w:rPr>
              <w:t>For some products, customers expect to pay a high price. If these products were offered at a low price, customers would not purchase it thinking it was low quality. Jewelry is one example, if diamonds are sold for low prices, customers would perceive them to be low quality. Limited editions are also priced at higher prices because they are only available in limited quantities.</w:t>
            </w:r>
          </w:p>
          <w:p w14:paraId="70D57701" w14:textId="77777777" w:rsidR="00CB608B" w:rsidRDefault="00CB608B" w:rsidP="00B91533">
            <w:pPr>
              <w:rPr>
                <w:rFonts w:ascii="Open Sans" w:hAnsi="Open Sans" w:cs="Open Sans"/>
              </w:rPr>
            </w:pPr>
          </w:p>
          <w:p w14:paraId="6502D115" w14:textId="77777777" w:rsidR="00CB608B" w:rsidRPr="00F12ECD" w:rsidRDefault="00CB608B" w:rsidP="00B91533">
            <w:pPr>
              <w:rPr>
                <w:rFonts w:ascii="Open Sans" w:hAnsi="Open Sans" w:cs="Open Sans"/>
                <w:i/>
                <w:iCs/>
                <w:sz w:val="22"/>
                <w:szCs w:val="22"/>
              </w:rPr>
            </w:pPr>
            <w:r w:rsidRPr="00F12EC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E6A1634" w:rsidR="00133A3C" w:rsidRPr="00133A3C" w:rsidRDefault="00133A3C" w:rsidP="00B91533">
            <w:pPr>
              <w:rPr>
                <w:rFonts w:ascii="Open Sans" w:hAnsi="Open Sans" w:cs="Open Sans"/>
                <w:iCs/>
                <w:sz w:val="16"/>
                <w:szCs w:val="16"/>
              </w:rPr>
            </w:pPr>
            <w:r w:rsidRPr="00133A3C">
              <w:rPr>
                <w:rFonts w:ascii="Open Sans" w:hAnsi="Open Sans" w:cs="Open Sans"/>
                <w:iCs/>
                <w:szCs w:val="16"/>
              </w:rPr>
              <w:t>NONE</w:t>
            </w:r>
          </w:p>
        </w:tc>
      </w:tr>
      <w:tr w:rsidR="00B3350C" w:rsidRPr="0012758B" w14:paraId="07580D23" w14:textId="77777777" w:rsidTr="000A4BDD">
        <w:trPr>
          <w:trHeight w:val="27"/>
        </w:trPr>
        <w:tc>
          <w:tcPr>
            <w:tcW w:w="2520"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lastRenderedPageBreak/>
              <w:t>Guided Practice *</w:t>
            </w:r>
          </w:p>
        </w:tc>
        <w:tc>
          <w:tcPr>
            <w:tcW w:w="8280" w:type="dxa"/>
            <w:shd w:val="clear" w:color="auto" w:fill="auto"/>
          </w:tcPr>
          <w:p w14:paraId="6484096F" w14:textId="7633D9FA" w:rsidR="00766621" w:rsidRPr="00CB608B" w:rsidRDefault="00766621" w:rsidP="00766621">
            <w:pPr>
              <w:spacing w:line="248" w:lineRule="auto"/>
              <w:rPr>
                <w:rFonts w:ascii="Open Sans" w:hAnsi="Open Sans" w:cs="Open Sans"/>
                <w:sz w:val="18"/>
                <w:szCs w:val="20"/>
              </w:rPr>
            </w:pPr>
            <w:r w:rsidRPr="00CB608B">
              <w:rPr>
                <w:rFonts w:ascii="Open Sans" w:eastAsia="Calibri" w:hAnsi="Open Sans" w:cs="Open Sans"/>
                <w:sz w:val="22"/>
              </w:rPr>
              <w:t>Using the internet, have students compare prices between several different online merchants with comparable products. Have them compare and contrast the prices between the merchants. Does one have higher prices? Lead a discussion on who their target customer might be and why they have different prices than their competitors. Have the students also research the differences in customer service and if that plays a role in the price differences.</w:t>
            </w:r>
          </w:p>
          <w:p w14:paraId="3B52183D" w14:textId="77777777" w:rsidR="00CF2E7E" w:rsidRPr="00F12ECD" w:rsidRDefault="00CB608B" w:rsidP="00CB608B">
            <w:pPr>
              <w:spacing w:before="120" w:after="120"/>
              <w:rPr>
                <w:rFonts w:ascii="Open Sans" w:hAnsi="Open Sans" w:cs="Open Sans"/>
                <w:i/>
                <w:iCs/>
                <w:sz w:val="22"/>
                <w:szCs w:val="22"/>
              </w:rPr>
            </w:pPr>
            <w:r w:rsidRPr="00F12EC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8FEBCA6" w:rsidR="00133A3C" w:rsidRPr="00CB608B" w:rsidRDefault="00133A3C" w:rsidP="00CB608B">
            <w:pPr>
              <w:spacing w:before="120" w:after="120"/>
              <w:rPr>
                <w:rFonts w:ascii="Open Sans" w:hAnsi="Open Sans" w:cs="Open Sans"/>
                <w:i/>
                <w:iCs/>
                <w:sz w:val="16"/>
                <w:szCs w:val="16"/>
              </w:rPr>
            </w:pPr>
            <w:r w:rsidRPr="00133A3C">
              <w:rPr>
                <w:rFonts w:ascii="Open Sans" w:hAnsi="Open Sans" w:cs="Open Sans"/>
                <w:iCs/>
                <w:szCs w:val="16"/>
              </w:rPr>
              <w:t>NONE</w:t>
            </w:r>
          </w:p>
        </w:tc>
      </w:tr>
      <w:tr w:rsidR="00B3350C" w:rsidRPr="0012758B" w14:paraId="2BB1B0A1" w14:textId="77777777" w:rsidTr="000A4BDD">
        <w:trPr>
          <w:trHeight w:val="395"/>
        </w:trPr>
        <w:tc>
          <w:tcPr>
            <w:tcW w:w="2520"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Independent Practice/Laboratory Experience/Differentiated Activities *</w:t>
            </w:r>
          </w:p>
        </w:tc>
        <w:tc>
          <w:tcPr>
            <w:tcW w:w="8280" w:type="dxa"/>
            <w:shd w:val="clear" w:color="auto" w:fill="auto"/>
          </w:tcPr>
          <w:p w14:paraId="3BB418CC" w14:textId="77777777" w:rsidR="00766621" w:rsidRPr="00CB608B" w:rsidRDefault="00766621" w:rsidP="00766621">
            <w:pPr>
              <w:spacing w:line="2" w:lineRule="exact"/>
              <w:rPr>
                <w:rFonts w:ascii="Open Sans" w:hAnsi="Open Sans" w:cs="Open Sans"/>
                <w:sz w:val="18"/>
                <w:szCs w:val="20"/>
              </w:rPr>
            </w:pPr>
          </w:p>
          <w:p w14:paraId="402E662D" w14:textId="77777777" w:rsidR="00CB608B" w:rsidRDefault="00766621" w:rsidP="00CB608B">
            <w:pPr>
              <w:spacing w:before="120" w:after="120"/>
              <w:rPr>
                <w:rFonts w:ascii="Open Sans" w:eastAsia="Calibri" w:hAnsi="Open Sans" w:cs="Open Sans"/>
                <w:sz w:val="22"/>
              </w:rPr>
            </w:pPr>
            <w:r w:rsidRPr="00CB608B">
              <w:rPr>
                <w:rFonts w:ascii="Open Sans" w:eastAsia="Calibri" w:hAnsi="Open Sans" w:cs="Open Sans"/>
                <w:sz w:val="22"/>
              </w:rPr>
              <w:t>Students will complete the Pricing Crossword individually and turn in to the teacher. The crossword puzzle contains all of the vocabulary words for this lesson.</w:t>
            </w:r>
          </w:p>
          <w:p w14:paraId="2B0A8010" w14:textId="77777777" w:rsidR="00CF2E7E" w:rsidRPr="00F12ECD" w:rsidRDefault="00CB608B" w:rsidP="00CB608B">
            <w:pPr>
              <w:spacing w:before="120" w:after="120"/>
              <w:rPr>
                <w:rFonts w:ascii="Open Sans" w:hAnsi="Open Sans" w:cs="Open Sans"/>
                <w:i/>
                <w:iCs/>
                <w:sz w:val="22"/>
                <w:szCs w:val="22"/>
              </w:rPr>
            </w:pPr>
            <w:r w:rsidRPr="5DEB018E">
              <w:rPr>
                <w:rFonts w:ascii="Open Sans" w:hAnsi="Open Sans" w:cs="Open Sans"/>
                <w:i/>
                <w:iCs/>
                <w:sz w:val="16"/>
                <w:szCs w:val="16"/>
              </w:rPr>
              <w:t xml:space="preserve"> </w:t>
            </w:r>
            <w:r w:rsidRPr="00F12EC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8D15533" w:rsidR="00133A3C" w:rsidRPr="00CB608B" w:rsidRDefault="00133A3C" w:rsidP="00CB608B">
            <w:pPr>
              <w:spacing w:before="120" w:after="120"/>
              <w:rPr>
                <w:rFonts w:ascii="Open Sans" w:hAnsi="Open Sans" w:cs="Open Sans"/>
                <w:i/>
                <w:iCs/>
                <w:sz w:val="16"/>
                <w:szCs w:val="16"/>
              </w:rPr>
            </w:pPr>
            <w:r w:rsidRPr="00133A3C">
              <w:rPr>
                <w:rFonts w:ascii="Open Sans" w:hAnsi="Open Sans" w:cs="Open Sans"/>
                <w:iCs/>
                <w:szCs w:val="16"/>
              </w:rPr>
              <w:t>NONE</w:t>
            </w:r>
          </w:p>
        </w:tc>
      </w:tr>
      <w:tr w:rsidR="00B3350C" w:rsidRPr="0012758B" w14:paraId="50863A81" w14:textId="77777777" w:rsidTr="000A4BDD">
        <w:tc>
          <w:tcPr>
            <w:tcW w:w="2520"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8280" w:type="dxa"/>
            <w:shd w:val="clear" w:color="auto" w:fill="auto"/>
            <w:vAlign w:val="center"/>
          </w:tcPr>
          <w:p w14:paraId="101353E5" w14:textId="7AE6DB06" w:rsidR="00B3350C" w:rsidRPr="00766621" w:rsidRDefault="00766621" w:rsidP="00766621">
            <w:pPr>
              <w:rPr>
                <w:sz w:val="20"/>
                <w:szCs w:val="20"/>
              </w:rPr>
            </w:pPr>
            <w:r w:rsidRPr="00CB608B">
              <w:rPr>
                <w:rFonts w:ascii="Open Sans" w:eastAsia="Calibri" w:hAnsi="Open Sans" w:cs="Open Sans"/>
                <w:sz w:val="22"/>
                <w:szCs w:val="22"/>
              </w:rPr>
              <w:t>Have students complete the crossword puzzle individually and record their scores</w:t>
            </w:r>
            <w:r>
              <w:rPr>
                <w:rFonts w:ascii="Calibri" w:eastAsia="Calibri" w:hAnsi="Calibri" w:cs="Calibri"/>
              </w:rPr>
              <w:t>.</w:t>
            </w:r>
          </w:p>
        </w:tc>
      </w:tr>
      <w:tr w:rsidR="00B3350C" w:rsidRPr="0012758B" w14:paraId="09F5B5CB" w14:textId="77777777" w:rsidTr="000A4BDD">
        <w:trPr>
          <w:trHeight w:val="135"/>
        </w:trPr>
        <w:tc>
          <w:tcPr>
            <w:tcW w:w="2520"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8280" w:type="dxa"/>
            <w:shd w:val="clear" w:color="auto" w:fill="auto"/>
          </w:tcPr>
          <w:p w14:paraId="43B2E74F" w14:textId="77777777" w:rsidR="00766621" w:rsidRPr="00CB608B" w:rsidRDefault="00766621" w:rsidP="00766621">
            <w:pPr>
              <w:rPr>
                <w:rFonts w:ascii="Open Sans" w:hAnsi="Open Sans" w:cs="Open Sans"/>
                <w:sz w:val="18"/>
                <w:szCs w:val="20"/>
              </w:rPr>
            </w:pPr>
            <w:r w:rsidRPr="00CB608B">
              <w:rPr>
                <w:rFonts w:ascii="Open Sans" w:eastAsia="Calibri" w:hAnsi="Open Sans" w:cs="Open Sans"/>
                <w:b/>
                <w:bCs/>
                <w:sz w:val="22"/>
              </w:rPr>
              <w:t>Informal Assessment</w:t>
            </w:r>
          </w:p>
          <w:p w14:paraId="4160A0DC" w14:textId="77777777" w:rsidR="00766621" w:rsidRPr="00CB608B" w:rsidRDefault="00766621" w:rsidP="00766621">
            <w:pPr>
              <w:spacing w:line="3" w:lineRule="exact"/>
              <w:rPr>
                <w:rFonts w:ascii="Open Sans" w:hAnsi="Open Sans" w:cs="Open Sans"/>
                <w:sz w:val="18"/>
                <w:szCs w:val="20"/>
              </w:rPr>
            </w:pPr>
          </w:p>
          <w:p w14:paraId="3307E5A0" w14:textId="77777777" w:rsidR="00766621" w:rsidRPr="00CB608B" w:rsidRDefault="00766621" w:rsidP="00766621">
            <w:pPr>
              <w:spacing w:line="248" w:lineRule="auto"/>
              <w:ind w:right="540"/>
              <w:rPr>
                <w:rFonts w:ascii="Open Sans" w:hAnsi="Open Sans" w:cs="Open Sans"/>
                <w:sz w:val="18"/>
                <w:szCs w:val="20"/>
              </w:rPr>
            </w:pPr>
            <w:r w:rsidRPr="00CB608B">
              <w:rPr>
                <w:rFonts w:ascii="Open Sans" w:eastAsia="Calibri" w:hAnsi="Open Sans" w:cs="Open Sans"/>
                <w:sz w:val="22"/>
              </w:rPr>
              <w:t>Instructor should observe the work ethic of individuals involved in class discussions and the independent practice activity</w:t>
            </w:r>
          </w:p>
          <w:p w14:paraId="5100EC76" w14:textId="77777777" w:rsidR="00766621" w:rsidRPr="00CB608B" w:rsidRDefault="00766621" w:rsidP="00766621">
            <w:pPr>
              <w:spacing w:line="271" w:lineRule="exact"/>
              <w:rPr>
                <w:rFonts w:ascii="Open Sans" w:hAnsi="Open Sans" w:cs="Open Sans"/>
                <w:sz w:val="18"/>
                <w:szCs w:val="20"/>
              </w:rPr>
            </w:pPr>
          </w:p>
          <w:p w14:paraId="2B7C53B2" w14:textId="77777777" w:rsidR="00766621" w:rsidRPr="00CB608B" w:rsidRDefault="00766621" w:rsidP="00766621">
            <w:pPr>
              <w:rPr>
                <w:rFonts w:ascii="Open Sans" w:hAnsi="Open Sans" w:cs="Open Sans"/>
                <w:sz w:val="18"/>
                <w:szCs w:val="20"/>
              </w:rPr>
            </w:pPr>
            <w:r w:rsidRPr="00CB608B">
              <w:rPr>
                <w:rFonts w:ascii="Open Sans" w:eastAsia="Calibri" w:hAnsi="Open Sans" w:cs="Open Sans"/>
                <w:b/>
                <w:bCs/>
                <w:sz w:val="22"/>
              </w:rPr>
              <w:t>Formal Assessment</w:t>
            </w:r>
          </w:p>
          <w:p w14:paraId="5BA38B8F" w14:textId="77777777" w:rsidR="00766621" w:rsidRPr="00CB608B" w:rsidRDefault="00766621" w:rsidP="00766621">
            <w:pPr>
              <w:spacing w:line="2" w:lineRule="exact"/>
              <w:rPr>
                <w:rFonts w:ascii="Open Sans" w:hAnsi="Open Sans" w:cs="Open Sans"/>
                <w:sz w:val="18"/>
                <w:szCs w:val="20"/>
              </w:rPr>
            </w:pPr>
          </w:p>
          <w:p w14:paraId="0571EE12" w14:textId="77777777" w:rsidR="00CF2E7E" w:rsidRPr="00CB608B" w:rsidRDefault="00766621" w:rsidP="00776AB1">
            <w:pPr>
              <w:rPr>
                <w:rFonts w:ascii="Open Sans" w:eastAsia="Calibri" w:hAnsi="Open Sans" w:cs="Open Sans"/>
                <w:sz w:val="22"/>
              </w:rPr>
            </w:pPr>
            <w:r w:rsidRPr="00CB608B">
              <w:rPr>
                <w:rFonts w:ascii="Open Sans" w:eastAsia="Calibri" w:hAnsi="Open Sans" w:cs="Open Sans"/>
                <w:sz w:val="22"/>
              </w:rPr>
              <w:lastRenderedPageBreak/>
              <w:t>The crossword will be graded by the Pricing Crossword Solutions included with this lesson.</w:t>
            </w:r>
          </w:p>
          <w:p w14:paraId="785D8A0C" w14:textId="77777777" w:rsidR="00CB608B" w:rsidRPr="00F12ECD" w:rsidRDefault="00CB608B" w:rsidP="00CB608B">
            <w:pPr>
              <w:spacing w:before="120" w:after="120"/>
              <w:rPr>
                <w:rFonts w:ascii="Open Sans" w:hAnsi="Open Sans" w:cs="Open Sans"/>
                <w:i/>
                <w:iCs/>
                <w:sz w:val="22"/>
                <w:szCs w:val="22"/>
              </w:rPr>
            </w:pPr>
            <w:r w:rsidRPr="00F12EC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F2A9244" w:rsidR="00133A3C" w:rsidRPr="00CB608B" w:rsidRDefault="00133A3C" w:rsidP="00CB608B">
            <w:pPr>
              <w:spacing w:before="120" w:after="120"/>
              <w:rPr>
                <w:rFonts w:ascii="Open Sans" w:hAnsi="Open Sans" w:cs="Open Sans"/>
                <w:i/>
                <w:iCs/>
                <w:sz w:val="16"/>
                <w:szCs w:val="16"/>
              </w:rPr>
            </w:pPr>
            <w:r w:rsidRPr="00133A3C">
              <w:rPr>
                <w:rFonts w:ascii="Open Sans" w:hAnsi="Open Sans" w:cs="Open Sans"/>
                <w:iCs/>
                <w:szCs w:val="16"/>
              </w:rPr>
              <w:t>NONE</w:t>
            </w:r>
          </w:p>
        </w:tc>
      </w:tr>
      <w:tr w:rsidR="00B3350C" w:rsidRPr="0012758B" w14:paraId="02913EF1" w14:textId="77777777" w:rsidTr="000A4BDD">
        <w:trPr>
          <w:trHeight w:val="135"/>
        </w:trPr>
        <w:tc>
          <w:tcPr>
            <w:tcW w:w="2520" w:type="dxa"/>
            <w:shd w:val="clear" w:color="auto" w:fill="auto"/>
          </w:tcPr>
          <w:p w14:paraId="72E44A23" w14:textId="77777777" w:rsidR="00133A3C"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References/</w:t>
            </w:r>
          </w:p>
          <w:p w14:paraId="095544A4" w14:textId="6A9BB7B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8280" w:type="dxa"/>
            <w:shd w:val="clear" w:color="auto" w:fill="auto"/>
          </w:tcPr>
          <w:p w14:paraId="2EF848F7" w14:textId="2157EBF6" w:rsidR="00D2129F" w:rsidRPr="00CB608B" w:rsidRDefault="00D2129F" w:rsidP="00D2129F">
            <w:pPr>
              <w:numPr>
                <w:ilvl w:val="0"/>
                <w:numId w:val="11"/>
              </w:numPr>
              <w:tabs>
                <w:tab w:val="left" w:pos="720"/>
              </w:tabs>
              <w:spacing w:line="239" w:lineRule="auto"/>
              <w:ind w:left="720" w:right="700" w:hanging="360"/>
              <w:rPr>
                <w:rFonts w:ascii="Open Sans" w:eastAsia="Symbol" w:hAnsi="Open Sans" w:cs="Open Sans"/>
                <w:sz w:val="22"/>
              </w:rPr>
            </w:pPr>
            <w:r w:rsidRPr="00CB608B">
              <w:rPr>
                <w:rFonts w:ascii="Open Sans" w:eastAsia="Calibri" w:hAnsi="Open Sans" w:cs="Open Sans"/>
                <w:sz w:val="22"/>
              </w:rPr>
              <w:t>Teacher will review the terms in the outli</w:t>
            </w:r>
            <w:r w:rsidR="000C2204">
              <w:rPr>
                <w:rFonts w:ascii="Open Sans" w:eastAsia="Calibri" w:hAnsi="Open Sans" w:cs="Open Sans"/>
                <w:sz w:val="22"/>
              </w:rPr>
              <w:t xml:space="preserve">ne, </w:t>
            </w:r>
            <w:r w:rsidRPr="00CB608B">
              <w:rPr>
                <w:rFonts w:ascii="Open Sans" w:eastAsia="Calibri" w:hAnsi="Open Sans" w:cs="Open Sans"/>
                <w:sz w:val="22"/>
              </w:rPr>
              <w:t>and handouts to become familiar with lesson.</w:t>
            </w:r>
          </w:p>
          <w:p w14:paraId="0613EF78" w14:textId="77777777" w:rsidR="00D2129F" w:rsidRPr="00CB608B" w:rsidRDefault="00D2129F" w:rsidP="00D2129F">
            <w:pPr>
              <w:spacing w:line="1" w:lineRule="exact"/>
              <w:rPr>
                <w:rFonts w:ascii="Open Sans" w:eastAsia="Symbol" w:hAnsi="Open Sans" w:cs="Open Sans"/>
                <w:sz w:val="22"/>
              </w:rPr>
            </w:pPr>
          </w:p>
          <w:p w14:paraId="45D689DD" w14:textId="77777777" w:rsidR="00D2129F" w:rsidRPr="00CB608B" w:rsidRDefault="00D2129F" w:rsidP="00D2129F">
            <w:pPr>
              <w:numPr>
                <w:ilvl w:val="0"/>
                <w:numId w:val="11"/>
              </w:numPr>
              <w:tabs>
                <w:tab w:val="left" w:pos="720"/>
              </w:tabs>
              <w:ind w:left="720" w:hanging="360"/>
              <w:rPr>
                <w:rFonts w:ascii="Open Sans" w:eastAsia="Symbol" w:hAnsi="Open Sans" w:cs="Open Sans"/>
                <w:sz w:val="22"/>
              </w:rPr>
            </w:pPr>
            <w:r w:rsidRPr="00CB608B">
              <w:rPr>
                <w:rFonts w:ascii="Open Sans" w:eastAsia="Calibri" w:hAnsi="Open Sans" w:cs="Open Sans"/>
                <w:sz w:val="22"/>
              </w:rPr>
              <w:t>Teacher should locate and evaluate various resources and websites before the lesson.</w:t>
            </w:r>
          </w:p>
          <w:p w14:paraId="230B4636" w14:textId="7C037DFE" w:rsidR="00776AB1" w:rsidRPr="00EC37AE" w:rsidRDefault="00D2129F" w:rsidP="00EC37AE">
            <w:pPr>
              <w:pStyle w:val="ListParagraph"/>
              <w:numPr>
                <w:ilvl w:val="0"/>
                <w:numId w:val="11"/>
              </w:numPr>
              <w:tabs>
                <w:tab w:val="left" w:pos="720"/>
              </w:tabs>
              <w:ind w:hanging="380"/>
              <w:rPr>
                <w:rFonts w:ascii="Symbol" w:eastAsia="Symbol" w:hAnsi="Symbol" w:cs="Symbol"/>
              </w:rPr>
            </w:pPr>
            <w:r w:rsidRPr="00EC37AE">
              <w:rPr>
                <w:rFonts w:ascii="Open Sans" w:eastAsia="Calibri" w:hAnsi="Open Sans" w:cs="Open Sans"/>
                <w:sz w:val="22"/>
              </w:rPr>
              <w:t>Teacher will have assignments and website information ready to distribute to students.</w:t>
            </w:r>
          </w:p>
        </w:tc>
      </w:tr>
      <w:tr w:rsidR="00B3350C" w:rsidRPr="0012758B" w14:paraId="3B5D5C31" w14:textId="77777777" w:rsidTr="000A4BDD">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000A4BDD">
        <w:trPr>
          <w:trHeight w:val="485"/>
        </w:trPr>
        <w:tc>
          <w:tcPr>
            <w:tcW w:w="2520"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8280" w:type="dxa"/>
            <w:shd w:val="clear" w:color="auto" w:fill="auto"/>
          </w:tcPr>
          <w:p w14:paraId="1E50AA5F" w14:textId="77777777" w:rsidR="00B3350C" w:rsidRPr="0012758B" w:rsidRDefault="00B3350C" w:rsidP="00EC37AE">
            <w:pPr>
              <w:spacing w:before="120" w:after="120"/>
              <w:rPr>
                <w:rFonts w:ascii="Open Sans" w:hAnsi="Open Sans" w:cs="Open Sans"/>
              </w:rPr>
            </w:pPr>
          </w:p>
        </w:tc>
      </w:tr>
      <w:tr w:rsidR="00B3350C" w:rsidRPr="0012758B" w14:paraId="13D42D07" w14:textId="77777777" w:rsidTr="000A4BDD">
        <w:trPr>
          <w:trHeight w:val="737"/>
        </w:trPr>
        <w:tc>
          <w:tcPr>
            <w:tcW w:w="2520"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8280" w:type="dxa"/>
            <w:shd w:val="clear" w:color="auto" w:fill="auto"/>
          </w:tcPr>
          <w:p w14:paraId="16213AA9" w14:textId="77777777" w:rsidR="00B3350C" w:rsidRPr="0012758B" w:rsidRDefault="00B3350C" w:rsidP="00EC37AE">
            <w:pPr>
              <w:spacing w:before="120" w:after="120"/>
              <w:rPr>
                <w:rFonts w:ascii="Open Sans" w:hAnsi="Open Sans" w:cs="Open Sans"/>
              </w:rPr>
            </w:pPr>
          </w:p>
        </w:tc>
      </w:tr>
      <w:tr w:rsidR="00B3350C" w:rsidRPr="0012758B" w14:paraId="4716FB8D" w14:textId="77777777" w:rsidTr="000A4BDD">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000A4BDD">
        <w:trPr>
          <w:trHeight w:val="512"/>
        </w:trPr>
        <w:tc>
          <w:tcPr>
            <w:tcW w:w="2520"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8280" w:type="dxa"/>
            <w:shd w:val="clear" w:color="auto" w:fill="auto"/>
          </w:tcPr>
          <w:p w14:paraId="10E0A405" w14:textId="77777777" w:rsidR="00B3350C" w:rsidRPr="0012758B" w:rsidRDefault="00B3350C" w:rsidP="00EC37AE">
            <w:pPr>
              <w:spacing w:before="120" w:after="120"/>
              <w:rPr>
                <w:rFonts w:ascii="Open Sans" w:hAnsi="Open Sans" w:cs="Open Sans"/>
              </w:rPr>
            </w:pPr>
          </w:p>
        </w:tc>
      </w:tr>
      <w:tr w:rsidR="00B3350C" w:rsidRPr="0012758B" w14:paraId="1B8F084A" w14:textId="77777777" w:rsidTr="000A4BDD">
        <w:trPr>
          <w:trHeight w:val="530"/>
        </w:trPr>
        <w:tc>
          <w:tcPr>
            <w:tcW w:w="2520"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8280" w:type="dxa"/>
            <w:shd w:val="clear" w:color="auto" w:fill="auto"/>
          </w:tcPr>
          <w:p w14:paraId="73FBBD03" w14:textId="77777777" w:rsidR="00B3350C" w:rsidRPr="0012758B" w:rsidRDefault="00B3350C" w:rsidP="00EC37AE">
            <w:pPr>
              <w:spacing w:before="120" w:after="120"/>
              <w:rPr>
                <w:rFonts w:ascii="Open Sans" w:hAnsi="Open Sans" w:cs="Open Sans"/>
              </w:rPr>
            </w:pPr>
          </w:p>
        </w:tc>
      </w:tr>
      <w:tr w:rsidR="00B3350C" w:rsidRPr="0012758B" w14:paraId="01ABF569" w14:textId="77777777" w:rsidTr="000A4BDD">
        <w:trPr>
          <w:trHeight w:val="1160"/>
        </w:trPr>
        <w:tc>
          <w:tcPr>
            <w:tcW w:w="2520"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Presentation Slides + One Additional Technology Connection</w:t>
            </w:r>
          </w:p>
        </w:tc>
        <w:tc>
          <w:tcPr>
            <w:tcW w:w="8280" w:type="dxa"/>
            <w:shd w:val="clear" w:color="auto" w:fill="auto"/>
          </w:tcPr>
          <w:p w14:paraId="134CBAEE" w14:textId="77777777" w:rsidR="00B3350C" w:rsidRPr="0012758B" w:rsidRDefault="00B3350C" w:rsidP="00EC37AE">
            <w:pPr>
              <w:spacing w:before="120" w:after="120"/>
              <w:rPr>
                <w:rFonts w:ascii="Open Sans" w:hAnsi="Open Sans" w:cs="Open Sans"/>
              </w:rPr>
            </w:pPr>
          </w:p>
        </w:tc>
      </w:tr>
      <w:tr w:rsidR="00B3350C" w:rsidRPr="0012758B" w14:paraId="258F6118" w14:textId="77777777" w:rsidTr="000A4BDD">
        <w:tc>
          <w:tcPr>
            <w:tcW w:w="2520"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8280" w:type="dxa"/>
            <w:shd w:val="clear" w:color="auto" w:fill="auto"/>
          </w:tcPr>
          <w:p w14:paraId="3C1C5255" w14:textId="77777777" w:rsidR="00B3350C" w:rsidRPr="0012758B" w:rsidRDefault="00B3350C" w:rsidP="00EC37AE">
            <w:pPr>
              <w:spacing w:before="120" w:after="120"/>
              <w:rPr>
                <w:rFonts w:ascii="Open Sans" w:hAnsi="Open Sans" w:cs="Open Sans"/>
              </w:rPr>
            </w:pPr>
          </w:p>
        </w:tc>
      </w:tr>
      <w:tr w:rsidR="00B3350C" w:rsidRPr="0012758B" w14:paraId="4E7081C3" w14:textId="77777777" w:rsidTr="000A4BDD">
        <w:trPr>
          <w:trHeight w:val="135"/>
        </w:trPr>
        <w:tc>
          <w:tcPr>
            <w:tcW w:w="2520"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lastRenderedPageBreak/>
              <w:t>Journal Entries + 1 Additional Writing Strategy</w:t>
            </w:r>
          </w:p>
        </w:tc>
        <w:tc>
          <w:tcPr>
            <w:tcW w:w="8280" w:type="dxa"/>
            <w:shd w:val="clear" w:color="auto" w:fill="auto"/>
          </w:tcPr>
          <w:p w14:paraId="7DAF7034" w14:textId="5F054B20" w:rsidR="00392521" w:rsidRPr="0012758B" w:rsidRDefault="00392521" w:rsidP="00EC37AE">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00A4BDD">
        <w:trPr>
          <w:trHeight w:val="135"/>
        </w:trPr>
        <w:tc>
          <w:tcPr>
            <w:tcW w:w="2520"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lastRenderedPageBreak/>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8280" w:type="dxa"/>
            <w:tcBorders>
              <w:bottom w:val="single" w:sz="4" w:space="0" w:color="000000" w:themeColor="text1"/>
            </w:tcBorders>
            <w:shd w:val="clear" w:color="auto" w:fill="auto"/>
          </w:tcPr>
          <w:p w14:paraId="78DA451D" w14:textId="77777777" w:rsidR="00B3350C" w:rsidRPr="0012758B" w:rsidRDefault="00B3350C" w:rsidP="00EC37AE">
            <w:pPr>
              <w:spacing w:before="120" w:after="120"/>
              <w:rPr>
                <w:rFonts w:ascii="Open Sans" w:hAnsi="Open Sans" w:cs="Open Sans"/>
              </w:rPr>
            </w:pPr>
          </w:p>
        </w:tc>
      </w:tr>
      <w:tr w:rsidR="00B3350C" w:rsidRPr="0012758B" w14:paraId="16815B57" w14:textId="77777777" w:rsidTr="000A4BDD">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000A4BDD">
        <w:trPr>
          <w:trHeight w:val="404"/>
        </w:trPr>
        <w:tc>
          <w:tcPr>
            <w:tcW w:w="2520"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8280" w:type="dxa"/>
            <w:shd w:val="clear" w:color="auto" w:fill="auto"/>
          </w:tcPr>
          <w:p w14:paraId="56485286" w14:textId="7E09C16E" w:rsidR="00B3350C" w:rsidRPr="00CB608B" w:rsidRDefault="00766621" w:rsidP="008E3F74">
            <w:pPr>
              <w:spacing w:line="242" w:lineRule="auto"/>
              <w:ind w:right="140"/>
              <w:rPr>
                <w:rFonts w:ascii="Open Sans" w:hAnsi="Open Sans" w:cs="Open Sans"/>
                <w:sz w:val="22"/>
                <w:szCs w:val="20"/>
              </w:rPr>
            </w:pPr>
            <w:r w:rsidRPr="00CB608B">
              <w:rPr>
                <w:rFonts w:ascii="Open Sans" w:eastAsia="Calibri" w:hAnsi="Open Sans" w:cs="Open Sans"/>
                <w:sz w:val="22"/>
              </w:rPr>
              <w:t>Students are to research five different products such as gasoline, groceries, sh</w:t>
            </w:r>
            <w:r w:rsidR="00CB608B">
              <w:rPr>
                <w:rFonts w:ascii="Open Sans" w:eastAsia="Calibri" w:hAnsi="Open Sans" w:cs="Open Sans"/>
                <w:sz w:val="22"/>
              </w:rPr>
              <w:t>oes, furniture, appliances, etc</w:t>
            </w:r>
            <w:r w:rsidRPr="00CB608B">
              <w:rPr>
                <w:rFonts w:ascii="Open Sans" w:eastAsia="Calibri" w:hAnsi="Open Sans" w:cs="Open Sans"/>
                <w:sz w:val="22"/>
              </w:rPr>
              <w:t>. Students are to determine if the prices for those products went up or down over the last ten years. They are then to create a digital presentation that details the product, the trend in pricing, what type of supply and demand that product falls into and reasons why the prices for the product have gone up or down. The presentation is to be graded using the following rubric.</w:t>
            </w:r>
          </w:p>
        </w:tc>
      </w:tr>
      <w:tr w:rsidR="00B3350C" w:rsidRPr="0012758B" w14:paraId="7A48E1E2" w14:textId="77777777" w:rsidTr="000A4BDD">
        <w:tc>
          <w:tcPr>
            <w:tcW w:w="2520"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8280" w:type="dxa"/>
            <w:shd w:val="clear" w:color="auto" w:fill="auto"/>
          </w:tcPr>
          <w:p w14:paraId="16E56B0F" w14:textId="77777777" w:rsidR="00B3350C" w:rsidRPr="00CB608B" w:rsidRDefault="00B3350C" w:rsidP="00EC37AE">
            <w:pPr>
              <w:spacing w:before="120" w:after="120"/>
              <w:rPr>
                <w:rFonts w:ascii="Open Sans" w:hAnsi="Open Sans" w:cs="Open Sans"/>
                <w:sz w:val="22"/>
              </w:rPr>
            </w:pPr>
          </w:p>
        </w:tc>
      </w:tr>
      <w:tr w:rsidR="00B3350C" w:rsidRPr="0012758B" w14:paraId="7E731849" w14:textId="77777777" w:rsidTr="000A4BDD">
        <w:trPr>
          <w:trHeight w:val="548"/>
        </w:trPr>
        <w:tc>
          <w:tcPr>
            <w:tcW w:w="2520"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8280" w:type="dxa"/>
            <w:shd w:val="clear" w:color="auto" w:fill="auto"/>
          </w:tcPr>
          <w:p w14:paraId="1D6673BF" w14:textId="4EC54499" w:rsidR="00B3350C" w:rsidRPr="00CB608B" w:rsidRDefault="004943DB" w:rsidP="004943DB">
            <w:pPr>
              <w:spacing w:before="120" w:after="120"/>
              <w:rPr>
                <w:rFonts w:ascii="Open Sans" w:hAnsi="Open Sans" w:cs="Open Sans"/>
                <w:sz w:val="22"/>
                <w:lang w:val="es-MX"/>
              </w:rPr>
            </w:pPr>
            <w:r w:rsidRPr="00CB608B">
              <w:rPr>
                <w:rFonts w:ascii="Open Sans" w:hAnsi="Open Sans" w:cs="Open Sans"/>
                <w:sz w:val="22"/>
                <w:lang w:val="es-MX"/>
              </w:rPr>
              <w:t>DECA</w:t>
            </w:r>
          </w:p>
        </w:tc>
      </w:tr>
      <w:tr w:rsidR="00B3350C" w:rsidRPr="0012758B" w14:paraId="2288B088" w14:textId="77777777" w:rsidTr="000A4BDD">
        <w:trPr>
          <w:trHeight w:val="305"/>
        </w:trPr>
        <w:tc>
          <w:tcPr>
            <w:tcW w:w="2520" w:type="dxa"/>
            <w:shd w:val="clear" w:color="auto" w:fill="auto"/>
          </w:tcPr>
          <w:p w14:paraId="2077A7AD" w14:textId="452D5E10" w:rsidR="00B3350C" w:rsidRPr="0012758B" w:rsidRDefault="00B3350C" w:rsidP="00EC37AE">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8280" w:type="dxa"/>
            <w:shd w:val="clear" w:color="auto" w:fill="auto"/>
          </w:tcPr>
          <w:p w14:paraId="296854C4" w14:textId="77777777" w:rsidR="00B3350C" w:rsidRPr="0012758B" w:rsidRDefault="00B3350C" w:rsidP="00EC37AE">
            <w:pPr>
              <w:spacing w:before="120" w:after="120"/>
              <w:rPr>
                <w:rFonts w:ascii="Open Sans" w:hAnsi="Open Sans" w:cs="Open Sans"/>
              </w:rPr>
            </w:pPr>
          </w:p>
        </w:tc>
      </w:tr>
      <w:tr w:rsidR="001B2F76" w:rsidRPr="0012758B" w14:paraId="680EB37A" w14:textId="77777777" w:rsidTr="000A4BDD">
        <w:trPr>
          <w:trHeight w:val="305"/>
        </w:trPr>
        <w:tc>
          <w:tcPr>
            <w:tcW w:w="2520" w:type="dxa"/>
            <w:shd w:val="clear" w:color="auto" w:fill="auto"/>
          </w:tcPr>
          <w:p w14:paraId="06EE8551" w14:textId="6B7E5A7D" w:rsidR="001B2F76" w:rsidRPr="0012758B" w:rsidRDefault="00BB45D6" w:rsidP="00EC37AE">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8280" w:type="dxa"/>
            <w:shd w:val="clear" w:color="auto" w:fill="auto"/>
          </w:tcPr>
          <w:p w14:paraId="077D2C07" w14:textId="77777777" w:rsidR="001B2F76" w:rsidRPr="0012758B" w:rsidRDefault="001B2F76" w:rsidP="00EC37AE">
            <w:pPr>
              <w:spacing w:before="120" w:after="120"/>
              <w:rPr>
                <w:rFonts w:ascii="Open Sans" w:hAnsi="Open Sans" w:cs="Open Sans"/>
              </w:rPr>
            </w:pPr>
          </w:p>
        </w:tc>
      </w:tr>
    </w:tbl>
    <w:p w14:paraId="70E91643" w14:textId="6E597FCD" w:rsidR="00776AB1" w:rsidRDefault="00776AB1" w:rsidP="00D0097D"/>
    <w:p w14:paraId="0102C6CE" w14:textId="2657E76F" w:rsidR="003A5AF5" w:rsidRDefault="003A5AF5" w:rsidP="00776AB1"/>
    <w:p w14:paraId="37FCEB34" w14:textId="38420387" w:rsidR="00766621" w:rsidRDefault="00766621" w:rsidP="00776AB1"/>
    <w:p w14:paraId="4C3A9783" w14:textId="26047D7B" w:rsidR="00766621" w:rsidRDefault="00766621" w:rsidP="00776AB1"/>
    <w:p w14:paraId="79652F04" w14:textId="214B2CD7" w:rsidR="00766621" w:rsidRDefault="00766621" w:rsidP="00776AB1"/>
    <w:p w14:paraId="303E5261" w14:textId="36D3DD6D" w:rsidR="00766621" w:rsidRDefault="00766621" w:rsidP="00776AB1"/>
    <w:p w14:paraId="15A17F52" w14:textId="7CF59BDF" w:rsidR="00766621" w:rsidRDefault="00766621" w:rsidP="00776AB1"/>
    <w:p w14:paraId="62EC7AFA" w14:textId="517513AB" w:rsidR="00766621" w:rsidRDefault="00766621" w:rsidP="00776AB1"/>
    <w:p w14:paraId="4320BF9A" w14:textId="13A4E754" w:rsidR="00766621" w:rsidRDefault="00766621" w:rsidP="00776AB1"/>
    <w:p w14:paraId="137B1312" w14:textId="3BC3ADCC" w:rsidR="00766621" w:rsidRDefault="00766621" w:rsidP="00776AB1"/>
    <w:p w14:paraId="68E3C200" w14:textId="6E23CD32" w:rsidR="00766621" w:rsidRDefault="00766621" w:rsidP="00776AB1"/>
    <w:p w14:paraId="778EADC7" w14:textId="76A1D538" w:rsidR="00766621" w:rsidRDefault="00766621" w:rsidP="00776AB1"/>
    <w:p w14:paraId="41B2DFCA" w14:textId="40CA7067" w:rsidR="00766621" w:rsidRDefault="00766621" w:rsidP="00776AB1"/>
    <w:p w14:paraId="61789DEF" w14:textId="78321A3C" w:rsidR="00766621" w:rsidRDefault="00766621" w:rsidP="00776AB1"/>
    <w:sectPr w:rsidR="00766621"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64FFA" w14:textId="77777777" w:rsidR="005E479C" w:rsidRDefault="005E479C" w:rsidP="00B3350C">
      <w:r>
        <w:separator/>
      </w:r>
    </w:p>
  </w:endnote>
  <w:endnote w:type="continuationSeparator" w:id="0">
    <w:p w14:paraId="4CD80424" w14:textId="77777777" w:rsidR="005E479C" w:rsidRDefault="005E479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EC37AE" w:rsidRDefault="00EC3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C37AE" w:rsidRPr="00754DDE" w:rsidRDefault="00EC37AE"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68BBD373" w:rsidR="00EC37AE" w:rsidRDefault="00EC37A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C93493">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C93493">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EC37AE" w:rsidRDefault="00EC37A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EC37AE" w:rsidRDefault="00EC3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1B42" w14:textId="77777777" w:rsidR="005E479C" w:rsidRDefault="005E479C" w:rsidP="00B3350C">
      <w:bookmarkStart w:id="0" w:name="_Hlk484955581"/>
      <w:bookmarkEnd w:id="0"/>
      <w:r>
        <w:separator/>
      </w:r>
    </w:p>
  </w:footnote>
  <w:footnote w:type="continuationSeparator" w:id="0">
    <w:p w14:paraId="2D6D1053" w14:textId="77777777" w:rsidR="005E479C" w:rsidRDefault="005E479C" w:rsidP="00B3350C">
      <w:r>
        <w:continuationSeparator/>
      </w:r>
    </w:p>
  </w:footnote>
  <w:footnote w:id="1">
    <w:p w14:paraId="7814498C" w14:textId="03764860" w:rsidR="00EC37AE" w:rsidRDefault="00EC37A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EC37AE" w:rsidRDefault="00EC3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EC37AE" w:rsidRDefault="00EC37A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EC37AE" w:rsidRDefault="00E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55C6FB2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15:restartNumberingAfterBreak="0">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2" w15:restartNumberingAfterBreak="0">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3" w15:restartNumberingAfterBreak="0">
    <w:nsid w:val="00002D12"/>
    <w:multiLevelType w:val="hybridMultilevel"/>
    <w:tmpl w:val="0E80A05A"/>
    <w:lvl w:ilvl="0" w:tplc="DC926CAE">
      <w:start w:val="1"/>
      <w:numFmt w:val="bullet"/>
      <w:lvlText w:val="•"/>
      <w:lvlJc w:val="left"/>
    </w:lvl>
    <w:lvl w:ilvl="1" w:tplc="D3203040">
      <w:numFmt w:val="decimal"/>
      <w:lvlText w:val=""/>
      <w:lvlJc w:val="left"/>
    </w:lvl>
    <w:lvl w:ilvl="2" w:tplc="95A2E3D8">
      <w:numFmt w:val="decimal"/>
      <w:lvlText w:val=""/>
      <w:lvlJc w:val="left"/>
    </w:lvl>
    <w:lvl w:ilvl="3" w:tplc="81FADC02">
      <w:numFmt w:val="decimal"/>
      <w:lvlText w:val=""/>
      <w:lvlJc w:val="left"/>
    </w:lvl>
    <w:lvl w:ilvl="4" w:tplc="E8269788">
      <w:numFmt w:val="decimal"/>
      <w:lvlText w:val=""/>
      <w:lvlJc w:val="left"/>
    </w:lvl>
    <w:lvl w:ilvl="5" w:tplc="DFE62798">
      <w:numFmt w:val="decimal"/>
      <w:lvlText w:val=""/>
      <w:lvlJc w:val="left"/>
    </w:lvl>
    <w:lvl w:ilvl="6" w:tplc="78EEE1D6">
      <w:numFmt w:val="decimal"/>
      <w:lvlText w:val=""/>
      <w:lvlJc w:val="left"/>
    </w:lvl>
    <w:lvl w:ilvl="7" w:tplc="7228EAB8">
      <w:numFmt w:val="decimal"/>
      <w:lvlText w:val=""/>
      <w:lvlJc w:val="left"/>
    </w:lvl>
    <w:lvl w:ilvl="8" w:tplc="3FF04ACC">
      <w:numFmt w:val="decimal"/>
      <w:lvlText w:val=""/>
      <w:lvlJc w:val="left"/>
    </w:lvl>
  </w:abstractNum>
  <w:abstractNum w:abstractNumId="4" w15:restartNumberingAfterBreak="0">
    <w:nsid w:val="00002EA6"/>
    <w:multiLevelType w:val="hybridMultilevel"/>
    <w:tmpl w:val="AC6EA36C"/>
    <w:lvl w:ilvl="0" w:tplc="03C04D24">
      <w:start w:val="1"/>
      <w:numFmt w:val="bullet"/>
      <w:lvlText w:val="•"/>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5" w15:restartNumberingAfterBreak="0">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6" w15:restartNumberingAfterBreak="0">
    <w:nsid w:val="000039B3"/>
    <w:multiLevelType w:val="hybridMultilevel"/>
    <w:tmpl w:val="F76EDFDC"/>
    <w:lvl w:ilvl="0" w:tplc="1A22EAE6">
      <w:numFmt w:val="bullet"/>
      <w:lvlText w:val="•"/>
      <w:lvlJc w:val="left"/>
      <w:rPr>
        <w:rFonts w:ascii="Times New Roman" w:eastAsia="Times New Roman" w:hAnsi="Times New Roman" w:cs="Times New Roman" w:hint="default"/>
      </w:rPr>
    </w:lvl>
    <w:lvl w:ilvl="1" w:tplc="C1DA5E62">
      <w:numFmt w:val="decimal"/>
      <w:lvlText w:val=""/>
      <w:lvlJc w:val="left"/>
    </w:lvl>
    <w:lvl w:ilvl="2" w:tplc="3F4EF470">
      <w:numFmt w:val="decimal"/>
      <w:lvlText w:val=""/>
      <w:lvlJc w:val="left"/>
    </w:lvl>
    <w:lvl w:ilvl="3" w:tplc="24EE28E2">
      <w:numFmt w:val="decimal"/>
      <w:lvlText w:val=""/>
      <w:lvlJc w:val="left"/>
    </w:lvl>
    <w:lvl w:ilvl="4" w:tplc="DA0A6C8A">
      <w:numFmt w:val="decimal"/>
      <w:lvlText w:val=""/>
      <w:lvlJc w:val="left"/>
    </w:lvl>
    <w:lvl w:ilvl="5" w:tplc="4664DE98">
      <w:numFmt w:val="decimal"/>
      <w:lvlText w:val=""/>
      <w:lvlJc w:val="left"/>
    </w:lvl>
    <w:lvl w:ilvl="6" w:tplc="FFA02CBA">
      <w:numFmt w:val="decimal"/>
      <w:lvlText w:val=""/>
      <w:lvlJc w:val="left"/>
    </w:lvl>
    <w:lvl w:ilvl="7" w:tplc="355A31CA">
      <w:numFmt w:val="decimal"/>
      <w:lvlText w:val=""/>
      <w:lvlJc w:val="left"/>
    </w:lvl>
    <w:lvl w:ilvl="8" w:tplc="9CB0942E">
      <w:numFmt w:val="decimal"/>
      <w:lvlText w:val=""/>
      <w:lvlJc w:val="left"/>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D7316"/>
    <w:multiLevelType w:val="hybridMultilevel"/>
    <w:tmpl w:val="CA1E9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9F592D"/>
    <w:multiLevelType w:val="hybridMultilevel"/>
    <w:tmpl w:val="B5C6F704"/>
    <w:lvl w:ilvl="0" w:tplc="1A22EAE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F503F6"/>
    <w:multiLevelType w:val="hybridMultilevel"/>
    <w:tmpl w:val="37145B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4"/>
  </w:num>
  <w:num w:numId="5">
    <w:abstractNumId w:val="9"/>
  </w:num>
  <w:num w:numId="6">
    <w:abstractNumId w:val="4"/>
  </w:num>
  <w:num w:numId="7">
    <w:abstractNumId w:val="0"/>
  </w:num>
  <w:num w:numId="8">
    <w:abstractNumId w:val="1"/>
  </w:num>
  <w:num w:numId="9">
    <w:abstractNumId w:val="2"/>
  </w:num>
  <w:num w:numId="10">
    <w:abstractNumId w:val="5"/>
  </w:num>
  <w:num w:numId="11">
    <w:abstractNumId w:val="6"/>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4BDD"/>
    <w:rsid w:val="000B4DB1"/>
    <w:rsid w:val="000B55DB"/>
    <w:rsid w:val="000C2204"/>
    <w:rsid w:val="000E3926"/>
    <w:rsid w:val="000E54FE"/>
    <w:rsid w:val="000F3BAE"/>
    <w:rsid w:val="00100350"/>
    <w:rsid w:val="00102605"/>
    <w:rsid w:val="00105B8D"/>
    <w:rsid w:val="0012758B"/>
    <w:rsid w:val="00130697"/>
    <w:rsid w:val="00133A3C"/>
    <w:rsid w:val="001365FC"/>
    <w:rsid w:val="00136851"/>
    <w:rsid w:val="001471B7"/>
    <w:rsid w:val="001505B8"/>
    <w:rsid w:val="00156CDF"/>
    <w:rsid w:val="00156E17"/>
    <w:rsid w:val="0016751A"/>
    <w:rsid w:val="001A46FC"/>
    <w:rsid w:val="001A599E"/>
    <w:rsid w:val="001B2F76"/>
    <w:rsid w:val="001B49BC"/>
    <w:rsid w:val="001C4A52"/>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607F"/>
    <w:rsid w:val="0045160A"/>
    <w:rsid w:val="00452856"/>
    <w:rsid w:val="004546D9"/>
    <w:rsid w:val="00461195"/>
    <w:rsid w:val="00463CC9"/>
    <w:rsid w:val="00481B0E"/>
    <w:rsid w:val="00490634"/>
    <w:rsid w:val="004943DB"/>
    <w:rsid w:val="00496C0F"/>
    <w:rsid w:val="004C57ED"/>
    <w:rsid w:val="004C5C79"/>
    <w:rsid w:val="004C6DEB"/>
    <w:rsid w:val="004D35B3"/>
    <w:rsid w:val="004D64F6"/>
    <w:rsid w:val="004E1321"/>
    <w:rsid w:val="004F05F4"/>
    <w:rsid w:val="005046FC"/>
    <w:rsid w:val="0050552F"/>
    <w:rsid w:val="00511C4E"/>
    <w:rsid w:val="00531C58"/>
    <w:rsid w:val="00545EC8"/>
    <w:rsid w:val="00546A5D"/>
    <w:rsid w:val="00560D50"/>
    <w:rsid w:val="00564B6C"/>
    <w:rsid w:val="00575F93"/>
    <w:rsid w:val="00584A48"/>
    <w:rsid w:val="00593DE3"/>
    <w:rsid w:val="005965D9"/>
    <w:rsid w:val="005A32CC"/>
    <w:rsid w:val="005C0439"/>
    <w:rsid w:val="005C25D4"/>
    <w:rsid w:val="005D1DCA"/>
    <w:rsid w:val="005D558A"/>
    <w:rsid w:val="005D68D4"/>
    <w:rsid w:val="005E479C"/>
    <w:rsid w:val="005F482A"/>
    <w:rsid w:val="005F4A59"/>
    <w:rsid w:val="006006A5"/>
    <w:rsid w:val="006052AA"/>
    <w:rsid w:val="00621D0A"/>
    <w:rsid w:val="00626ACF"/>
    <w:rsid w:val="006503E0"/>
    <w:rsid w:val="00650CCD"/>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6621"/>
    <w:rsid w:val="00770C42"/>
    <w:rsid w:val="00774681"/>
    <w:rsid w:val="007750CF"/>
    <w:rsid w:val="00776AB1"/>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F7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2949"/>
    <w:rsid w:val="00A501F4"/>
    <w:rsid w:val="00A52C36"/>
    <w:rsid w:val="00A571A0"/>
    <w:rsid w:val="00A602A5"/>
    <w:rsid w:val="00A97251"/>
    <w:rsid w:val="00AD29E5"/>
    <w:rsid w:val="00AD3125"/>
    <w:rsid w:val="00AE5509"/>
    <w:rsid w:val="00AF25FF"/>
    <w:rsid w:val="00B02D69"/>
    <w:rsid w:val="00B10818"/>
    <w:rsid w:val="00B208A7"/>
    <w:rsid w:val="00B318DE"/>
    <w:rsid w:val="00B3350C"/>
    <w:rsid w:val="00B3672C"/>
    <w:rsid w:val="00B64CBF"/>
    <w:rsid w:val="00B6799D"/>
    <w:rsid w:val="00B73806"/>
    <w:rsid w:val="00B74687"/>
    <w:rsid w:val="00B91533"/>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3493"/>
    <w:rsid w:val="00CA2242"/>
    <w:rsid w:val="00CA24D5"/>
    <w:rsid w:val="00CA393C"/>
    <w:rsid w:val="00CA415D"/>
    <w:rsid w:val="00CB608B"/>
    <w:rsid w:val="00CC341B"/>
    <w:rsid w:val="00CC7157"/>
    <w:rsid w:val="00CD1FCF"/>
    <w:rsid w:val="00CE2893"/>
    <w:rsid w:val="00CF2E7E"/>
    <w:rsid w:val="00D0097D"/>
    <w:rsid w:val="00D2129F"/>
    <w:rsid w:val="00D275F0"/>
    <w:rsid w:val="00D323BD"/>
    <w:rsid w:val="00D415FA"/>
    <w:rsid w:val="00D4427C"/>
    <w:rsid w:val="00D61781"/>
    <w:rsid w:val="00D62037"/>
    <w:rsid w:val="00D8660C"/>
    <w:rsid w:val="00DD0449"/>
    <w:rsid w:val="00DD2AE9"/>
    <w:rsid w:val="00DF6585"/>
    <w:rsid w:val="00E0178E"/>
    <w:rsid w:val="00E02301"/>
    <w:rsid w:val="00E0498F"/>
    <w:rsid w:val="00E25A40"/>
    <w:rsid w:val="00E323EF"/>
    <w:rsid w:val="00E36775"/>
    <w:rsid w:val="00E412FF"/>
    <w:rsid w:val="00E477A6"/>
    <w:rsid w:val="00E56B45"/>
    <w:rsid w:val="00E759AC"/>
    <w:rsid w:val="00E765DE"/>
    <w:rsid w:val="00E76E2C"/>
    <w:rsid w:val="00E848E6"/>
    <w:rsid w:val="00EA0348"/>
    <w:rsid w:val="00EB43F5"/>
    <w:rsid w:val="00EC37AE"/>
    <w:rsid w:val="00EC4A06"/>
    <w:rsid w:val="00ED5E43"/>
    <w:rsid w:val="00EE1A9D"/>
    <w:rsid w:val="00EE1F10"/>
    <w:rsid w:val="00EE374B"/>
    <w:rsid w:val="00EE4FCF"/>
    <w:rsid w:val="00EE618A"/>
    <w:rsid w:val="00EF4311"/>
    <w:rsid w:val="00EF7034"/>
    <w:rsid w:val="00F065C2"/>
    <w:rsid w:val="00F12ECD"/>
    <w:rsid w:val="00F1385A"/>
    <w:rsid w:val="00F15838"/>
    <w:rsid w:val="00F33FC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CBC459-EFA2-B240-8CF6-69D2EC91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2017-08-03T21:37:00Z</dcterms:created>
  <dcterms:modified xsi:type="dcterms:W3CDTF">2018-02-09T17:43:00Z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