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A0609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AE85311" w:rsidR="00B3350C" w:rsidRPr="00BA0609" w:rsidRDefault="00737A4E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BA0609" w:rsidRDefault="00691600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A060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A0609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A0609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BA0609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BA0609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BA0609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25865F1" w:rsidR="00B3350C" w:rsidRPr="00BA0609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BA0609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4BED2DE" w:rsidR="00B3350C" w:rsidRPr="00BA0609" w:rsidRDefault="003423E0" w:rsidP="008521C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Notes and Interest</w:t>
            </w:r>
          </w:p>
        </w:tc>
      </w:tr>
      <w:tr w:rsidR="00B3350C" w:rsidRPr="00BA0609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9C3E7FC" w14:textId="386E781D" w:rsidR="00794E38" w:rsidRPr="008210FA" w:rsidRDefault="000C4941" w:rsidP="007B2CC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>130.187</w:t>
            </w:r>
            <w:r w:rsidR="001A3797"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 (c) Knowledge and Skills</w:t>
            </w:r>
          </w:p>
          <w:p w14:paraId="34931160" w14:textId="0D74A8E5" w:rsidR="007B2CCC" w:rsidRPr="00BA0609" w:rsidRDefault="006419D5" w:rsidP="0020713A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performs accounts payable functions.</w:t>
            </w:r>
            <w:r w:rsidR="0020713A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to:</w:t>
            </w:r>
          </w:p>
          <w:p w14:paraId="011797F8" w14:textId="2DDCA200" w:rsidR="006419D5" w:rsidRPr="00BA0609" w:rsidRDefault="006419D5" w:rsidP="0020713A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(C</w:t>
            </w:r>
            <w:bookmarkStart w:id="1" w:name="_GoBack"/>
            <w:bookmarkEnd w:id="1"/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) post to an acc</w:t>
            </w:r>
            <w:r w:rsidR="00A20AEE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ounts payable subsidiary ledger</w:t>
            </w:r>
          </w:p>
          <w:p w14:paraId="012DB4C1" w14:textId="50CDBD1B" w:rsidR="006419D5" w:rsidRPr="00BA0609" w:rsidRDefault="006419D5" w:rsidP="0020713A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(D)</w:t>
            </w:r>
            <w:r w:rsidR="0020713A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p</w:t>
            </w:r>
            <w:r w:rsidR="00A20AEE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rocess invoices for payment</w:t>
            </w:r>
          </w:p>
          <w:p w14:paraId="6EC94499" w14:textId="0102B061" w:rsidR="006419D5" w:rsidRPr="00BA0609" w:rsidRDefault="006419D5" w:rsidP="008210FA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proofErr w:type="spellStart"/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E</w:t>
            </w:r>
            <w:proofErr w:type="spellEnd"/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)</w:t>
            </w:r>
            <w:r w:rsidR="00A20AEE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prepare</w:t>
            </w:r>
            <w:r w:rsidR="00A20AEE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 schedule of accounts payable</w:t>
            </w:r>
          </w:p>
          <w:p w14:paraId="50E749EE" w14:textId="6B30FC8B" w:rsidR="006419D5" w:rsidRPr="00BA0609" w:rsidRDefault="006419D5" w:rsidP="0020713A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(8) The student performs accounts receivable functions. </w:t>
            </w:r>
            <w:r w:rsidR="0020713A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to:</w:t>
            </w:r>
          </w:p>
          <w:p w14:paraId="4024D93B" w14:textId="3AE868CD" w:rsidR="006419D5" w:rsidRPr="00BA0609" w:rsidRDefault="006419D5" w:rsidP="0020713A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(D)</w:t>
            </w:r>
            <w:r w:rsidR="00A20AEE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post to an accounts r</w:t>
            </w:r>
            <w:r w:rsidR="00A20AEE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eceivable subsidiary ledger</w:t>
            </w:r>
          </w:p>
          <w:p w14:paraId="4583E660" w14:textId="5FCC638D" w:rsidR="006419D5" w:rsidRPr="00BA0609" w:rsidRDefault="006419D5" w:rsidP="0020713A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(H) prepare a </w:t>
            </w:r>
            <w:r w:rsidR="0020713A" w:rsidRPr="00BA0609">
              <w:rPr>
                <w:rFonts w:ascii="Open Sans" w:hAnsi="Open Sans" w:cs="Open Sans"/>
                <w:color w:val="000000"/>
                <w:sz w:val="22"/>
                <w:szCs w:val="22"/>
              </w:rPr>
              <w:t>schedule of accounts receivable</w:t>
            </w:r>
          </w:p>
        </w:tc>
      </w:tr>
      <w:tr w:rsidR="00B3350C" w:rsidRPr="00BA0609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60231382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BA0609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BA0609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BA0609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A0609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3BEA4ED9" w14:textId="1703D212" w:rsidR="001A3797" w:rsidRPr="00BA0609" w:rsidRDefault="000C5CE8" w:rsidP="006419D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Performance </w:t>
            </w:r>
            <w:proofErr w:type="gramStart"/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>Objective</w:t>
            </w:r>
            <w:proofErr w:type="gramEnd"/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16862ADD" w14:textId="3B6F889A" w:rsidR="000C5CE8" w:rsidRPr="00BA0609" w:rsidRDefault="000A0B0A" w:rsidP="006419D5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eastAsia="Arial" w:hAnsi="Open Sans" w:cs="Open Sans"/>
                <w:sz w:val="22"/>
                <w:szCs w:val="22"/>
              </w:rPr>
              <w:t xml:space="preserve">Upon completion of this lesson, the student will </w:t>
            </w:r>
            <w:proofErr w:type="gramStart"/>
            <w:r w:rsidR="007112C2" w:rsidRPr="00BA0609">
              <w:rPr>
                <w:rFonts w:ascii="Open Sans" w:eastAsia="Arial" w:hAnsi="Open Sans" w:cs="Open Sans"/>
                <w:sz w:val="22"/>
                <w:szCs w:val="22"/>
              </w:rPr>
              <w:t>demonstrate</w:t>
            </w:r>
            <w:proofErr w:type="gramEnd"/>
            <w:r w:rsidR="007112C2" w:rsidRPr="00BA0609">
              <w:rPr>
                <w:rFonts w:ascii="Open Sans" w:eastAsia="Arial" w:hAnsi="Open Sans" w:cs="Open Sans"/>
                <w:sz w:val="22"/>
                <w:szCs w:val="22"/>
              </w:rPr>
              <w:t xml:space="preserve"> skill in calculating interest and discounts on interest-bearing notes, non-</w:t>
            </w:r>
            <w:r w:rsidR="0020713A" w:rsidRPr="00BA0609">
              <w:rPr>
                <w:rFonts w:ascii="Open Sans" w:eastAsia="Arial" w:hAnsi="Open Sans" w:cs="Open Sans"/>
                <w:sz w:val="22"/>
                <w:szCs w:val="22"/>
              </w:rPr>
              <w:t>interest-bearing</w:t>
            </w:r>
            <w:r w:rsidR="007112C2" w:rsidRPr="00BA0609">
              <w:rPr>
                <w:rFonts w:ascii="Open Sans" w:eastAsia="Arial" w:hAnsi="Open Sans" w:cs="Open Sans"/>
                <w:sz w:val="22"/>
                <w:szCs w:val="22"/>
              </w:rPr>
              <w:t xml:space="preserve"> notes, and discounted notes as well as journalizing notes transactions</w:t>
            </w:r>
          </w:p>
          <w:p w14:paraId="4812C91C" w14:textId="77777777" w:rsidR="000A0B0A" w:rsidRPr="00BA0609" w:rsidRDefault="000A0B0A" w:rsidP="006419D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271F73" w14:textId="2CEFE133" w:rsidR="00B3350C" w:rsidRPr="00BA0609" w:rsidRDefault="000C4941" w:rsidP="006419D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>Behavioral</w:t>
            </w:r>
            <w:r w:rsidR="000C5CE8"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proofErr w:type="gramStart"/>
            <w:r w:rsidR="000C5CE8" w:rsidRPr="00BA0609">
              <w:rPr>
                <w:rFonts w:ascii="Open Sans" w:hAnsi="Open Sans" w:cs="Open Sans"/>
                <w:b/>
                <w:sz w:val="22"/>
                <w:szCs w:val="22"/>
              </w:rPr>
              <w:t>Objectives</w:t>
            </w:r>
            <w:proofErr w:type="gramEnd"/>
            <w:r w:rsidR="000C5CE8" w:rsidRPr="00BA0609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4FD224C3" w14:textId="77777777" w:rsidR="007112C2" w:rsidRPr="00BA0609" w:rsidRDefault="007112C2" w:rsidP="00D432A1">
            <w:pPr>
              <w:pStyle w:val="ListParagraph"/>
              <w:numPr>
                <w:ilvl w:val="0"/>
                <w:numId w:val="4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Define terms related to notes and interest.</w:t>
            </w:r>
          </w:p>
          <w:p w14:paraId="4BD925B4" w14:textId="77777777" w:rsidR="007112C2" w:rsidRPr="00BA0609" w:rsidRDefault="007112C2" w:rsidP="00D432A1">
            <w:pPr>
              <w:pStyle w:val="ListParagraph"/>
              <w:numPr>
                <w:ilvl w:val="0"/>
                <w:numId w:val="4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Calculate interest and maturity dates for notes.</w:t>
            </w:r>
          </w:p>
          <w:p w14:paraId="60AC3715" w14:textId="64885490" w:rsidR="002E0461" w:rsidRPr="00BA0609" w:rsidRDefault="007112C2" w:rsidP="00D432A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Analyze and journalize transactions for notes payable and notes receivable</w:t>
            </w:r>
            <w:r w:rsidR="002E0461" w:rsidRPr="00BA0609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BA0609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D701770" w:rsidR="00B3350C" w:rsidRPr="00BA0609" w:rsidRDefault="00957742" w:rsidP="00957742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Companies often extend credit to other businesses in the form of a note, or a short-term loan. Most notes pay a stated rate of interest, resulting in interest revenue that the lender must record at various points in time until the note comes due. This lesson will 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how to calculate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lastRenderedPageBreak/>
              <w:t>interest and discounts on interest-bearing notes, non-</w:t>
            </w:r>
            <w:r w:rsidR="0020713A" w:rsidRPr="00BA0609">
              <w:rPr>
                <w:rFonts w:ascii="Open Sans" w:hAnsi="Open Sans" w:cs="Open Sans"/>
                <w:sz w:val="22"/>
                <w:szCs w:val="22"/>
              </w:rPr>
              <w:t>interest-bearing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notes, and discounted notes, as well as journalizing notes transactions. </w:t>
            </w:r>
            <w:r w:rsidR="007B2CCC"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BA0609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D875325" w:rsidR="00B3350C" w:rsidRPr="00BA0609" w:rsidRDefault="00BC4594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BA0609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BA0609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12D4E96F" w:rsidR="00B3350C" w:rsidRPr="00BA0609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A20AEE"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A20AEE"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, c, f</w:t>
            </w:r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A20AEE"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A20AEE"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, b, d</w:t>
            </w:r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A20AEE"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6797251B" w14:textId="77777777" w:rsidR="00B3350C" w:rsidRPr="00BA0609" w:rsidRDefault="00957742" w:rsidP="00C518E8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Activity 7.7.1 – </w:t>
            </w:r>
            <w:proofErr w:type="gramStart"/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>Identifying</w:t>
            </w:r>
            <w:proofErr w:type="gramEnd"/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 Terms</w:t>
            </w:r>
          </w:p>
          <w:p w14:paraId="799D0BF7" w14:textId="77777777" w:rsidR="00957742" w:rsidRPr="00BA0609" w:rsidRDefault="00957742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skill in identifying terms related to notes and interest.</w:t>
            </w:r>
          </w:p>
          <w:p w14:paraId="31737051" w14:textId="77777777" w:rsidR="00957742" w:rsidRPr="00BA0609" w:rsidRDefault="00957742" w:rsidP="00957742">
            <w:pPr>
              <w:spacing w:before="118"/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1.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26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students break into teams of 3 or 4</w:t>
            </w:r>
            <w:r w:rsidRPr="00BA060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proofErr w:type="gramStart"/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Ask them to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draw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an</w:t>
            </w:r>
            <w:r w:rsidRPr="00BA0609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image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of a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promissory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note on poster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board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use markers to </w:t>
            </w:r>
            <w:proofErr w:type="gramStart"/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identify</w:t>
            </w:r>
            <w:proofErr w:type="gramEnd"/>
            <w:r w:rsidRPr="00BA0609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these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parts.</w:t>
            </w:r>
            <w:r w:rsidRPr="00BA0609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Have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put the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definition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promissory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note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at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top of</w:t>
            </w:r>
            <w:r w:rsidRPr="00BA0609">
              <w:rPr>
                <w:rFonts w:ascii="Open Sans" w:hAnsi="Open Sans" w:cs="Open Sans"/>
                <w:spacing w:val="55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the poster.</w:t>
            </w:r>
          </w:p>
          <w:p w14:paraId="1C4C020C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Date of a note</w:t>
            </w:r>
          </w:p>
          <w:p w14:paraId="547D2645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Time of a note</w:t>
            </w:r>
          </w:p>
          <w:p w14:paraId="0E5AB5A6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Payee of a note</w:t>
            </w:r>
          </w:p>
          <w:p w14:paraId="759B6F27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Principal of a note</w:t>
            </w:r>
          </w:p>
          <w:p w14:paraId="59987931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Interest rate of a note</w:t>
            </w:r>
          </w:p>
          <w:p w14:paraId="6B71CBAE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Maturity date of a note</w:t>
            </w:r>
          </w:p>
          <w:p w14:paraId="7F626902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Maker of a note</w:t>
            </w:r>
          </w:p>
          <w:p w14:paraId="30A35FE3" w14:textId="77777777" w:rsidR="00957742" w:rsidRPr="00BA0609" w:rsidRDefault="00957742" w:rsidP="00D432A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Number of a note</w:t>
            </w:r>
          </w:p>
          <w:p w14:paraId="28463180" w14:textId="365BC61B" w:rsidR="00957742" w:rsidRPr="00BA0609" w:rsidRDefault="00957742" w:rsidP="00957742">
            <w:pPr>
              <w:spacing w:line="245" w:lineRule="exact"/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2.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26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students define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these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words and write a complete sentence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BA0609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word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or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phrase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appropriately.</w:t>
            </w:r>
          </w:p>
          <w:p w14:paraId="63E989D0" w14:textId="07D282C0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Interest</w:t>
            </w:r>
          </w:p>
          <w:p w14:paraId="3D757C4E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Interest-bearing note</w:t>
            </w:r>
          </w:p>
          <w:p w14:paraId="514D493D" w14:textId="081F801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Non-</w:t>
            </w:r>
            <w:r w:rsidR="00A20AEE" w:rsidRPr="00BA0609">
              <w:rPr>
                <w:rFonts w:ascii="Open Sans" w:hAnsi="Open Sans" w:cs="Open Sans"/>
                <w:sz w:val="22"/>
                <w:szCs w:val="22"/>
              </w:rPr>
              <w:t>interest-bearing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note</w:t>
            </w:r>
          </w:p>
          <w:p w14:paraId="79C1AAE5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Maturity value</w:t>
            </w:r>
          </w:p>
          <w:p w14:paraId="684239B3" w14:textId="243F3B04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Creditor</w:t>
            </w:r>
          </w:p>
          <w:p w14:paraId="3F3CCF2D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Notes payable</w:t>
            </w:r>
          </w:p>
          <w:p w14:paraId="7564A058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Current liabilities</w:t>
            </w:r>
          </w:p>
          <w:p w14:paraId="0FCF542C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Interest expense</w:t>
            </w:r>
          </w:p>
          <w:p w14:paraId="57987569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Bank discount</w:t>
            </w:r>
          </w:p>
          <w:p w14:paraId="4E593220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Discounted note</w:t>
            </w:r>
          </w:p>
          <w:p w14:paraId="39FAE549" w14:textId="23B08761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Proceeds</w:t>
            </w:r>
          </w:p>
          <w:p w14:paraId="446DA80E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Notes receivable</w:t>
            </w:r>
          </w:p>
          <w:p w14:paraId="1B03BA48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Interest income</w:t>
            </w:r>
          </w:p>
          <w:p w14:paraId="07B14C9F" w14:textId="77777777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Dishonored note</w:t>
            </w:r>
          </w:p>
          <w:p w14:paraId="47D13121" w14:textId="2CD459F2" w:rsidR="00957742" w:rsidRPr="00BA0609" w:rsidRDefault="00957742" w:rsidP="00D432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Face value</w:t>
            </w:r>
          </w:p>
        </w:tc>
      </w:tr>
      <w:tr w:rsidR="00B3350C" w:rsidRPr="00BA0609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37D52D47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0D72461" w14:textId="02EAA165" w:rsidR="00B3350C" w:rsidRPr="00BA0609" w:rsidRDefault="00BE6AE4" w:rsidP="00C518E8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Materials, </w:t>
            </w:r>
            <w:r w:rsidR="00A20AEE" w:rsidRPr="00BA0609">
              <w:rPr>
                <w:rFonts w:ascii="Open Sans" w:hAnsi="Open Sans" w:cs="Open Sans"/>
                <w:b/>
                <w:sz w:val="22"/>
                <w:szCs w:val="22"/>
              </w:rPr>
              <w:t>Equipment,</w:t>
            </w: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 xml:space="preserve"> and Resources:</w:t>
            </w:r>
          </w:p>
          <w:p w14:paraId="78FC6895" w14:textId="77777777" w:rsidR="000A0B0A" w:rsidRPr="00BA0609" w:rsidRDefault="000A0B0A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Textbook</w:t>
            </w:r>
          </w:p>
          <w:p w14:paraId="40A087CE" w14:textId="77777777" w:rsidR="00A016D7" w:rsidRPr="00BA0609" w:rsidRDefault="00B319A2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lastRenderedPageBreak/>
              <w:t>Accounting Software</w:t>
            </w:r>
          </w:p>
          <w:p w14:paraId="71445E92" w14:textId="77777777" w:rsidR="00B319A2" w:rsidRPr="00BA0609" w:rsidRDefault="00B319A2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Journal Input Forms</w:t>
            </w:r>
          </w:p>
          <w:p w14:paraId="4BF5CF97" w14:textId="77777777" w:rsidR="00EE7768" w:rsidRPr="00BA0609" w:rsidRDefault="00EE7768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Internet</w:t>
            </w:r>
          </w:p>
          <w:p w14:paraId="23C5A496" w14:textId="77777777" w:rsidR="00EE7768" w:rsidRPr="00BA0609" w:rsidRDefault="00957742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Spreadsheet Software</w:t>
            </w:r>
          </w:p>
          <w:p w14:paraId="09435322" w14:textId="77777777" w:rsidR="00957742" w:rsidRPr="00BA0609" w:rsidRDefault="00957742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Multimedia Presentation Software</w:t>
            </w:r>
          </w:p>
          <w:p w14:paraId="76D8EAA8" w14:textId="77777777" w:rsidR="00957742" w:rsidRPr="00BA0609" w:rsidRDefault="00957742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Poster Board</w:t>
            </w:r>
          </w:p>
          <w:p w14:paraId="06028BCB" w14:textId="2DA2A352" w:rsidR="00957742" w:rsidRPr="00BA0609" w:rsidRDefault="00957742" w:rsidP="00D432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Markers</w:t>
            </w:r>
          </w:p>
        </w:tc>
      </w:tr>
      <w:tr w:rsidR="00B3350C" w:rsidRPr="00BA0609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AAF2EC8" w:rsidR="00B3350C" w:rsidRPr="00BA0609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BA0609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408470F2" w:rsidR="00B3350C" w:rsidRPr="00BA0609" w:rsidRDefault="00B3350C" w:rsidP="00296824">
            <w:pPr>
              <w:pStyle w:val="TableParagraph"/>
              <w:spacing w:after="120"/>
              <w:rPr>
                <w:rFonts w:ascii="Open Sans" w:eastAsia="Arial" w:hAnsi="Open Sans" w:cs="Open Sans"/>
              </w:rPr>
            </w:pPr>
          </w:p>
        </w:tc>
      </w:tr>
      <w:tr w:rsidR="00B3350C" w:rsidRPr="00BA0609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6C64B92" w14:textId="77777777" w:rsidR="008478C5" w:rsidRPr="00BA0609" w:rsidRDefault="00957742" w:rsidP="00957742">
            <w:pPr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Instruction on calculating interest, discounts and maturity dates on notes and demonstrations on analyzing and journalizing transactions relating to notes.</w:t>
            </w:r>
          </w:p>
          <w:p w14:paraId="3A6E592E" w14:textId="77777777" w:rsidR="00957742" w:rsidRPr="00BA0609" w:rsidRDefault="00957742" w:rsidP="0095774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E23B687" w14:textId="77777777" w:rsidR="003C5AA8" w:rsidRPr="00BA0609" w:rsidRDefault="003C5AA8" w:rsidP="00957742">
            <w:pPr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Activity 7.7.2 – Calculating Interest</w:t>
            </w:r>
          </w:p>
          <w:p w14:paraId="406D7B74" w14:textId="77777777" w:rsidR="003C5AA8" w:rsidRPr="00BA0609" w:rsidRDefault="003C5AA8" w:rsidP="0095774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EAB761" w14:textId="77777777" w:rsidR="003C5AA8" w:rsidRPr="00BA0609" w:rsidRDefault="003C5AA8" w:rsidP="00957742">
            <w:pPr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Purpose: 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skill in calculating simple interest on a promissory note.</w:t>
            </w:r>
          </w:p>
          <w:p w14:paraId="4019A273" w14:textId="77777777" w:rsidR="003C5AA8" w:rsidRPr="00BA0609" w:rsidRDefault="003C5AA8" w:rsidP="0095774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D1C92F" w14:textId="77777777" w:rsidR="003C5AA8" w:rsidRPr="00BA0609" w:rsidRDefault="003C5AA8" w:rsidP="00D432A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66"/>
              </w:tabs>
              <w:spacing w:before="58"/>
              <w:ind w:right="266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formula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for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simple</w:t>
            </w:r>
            <w:r w:rsidRPr="00BA060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interest.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Review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terms</w:t>
            </w:r>
            <w:r w:rsidRPr="00BA0609">
              <w:rPr>
                <w:rFonts w:ascii="Open Sans" w:hAnsi="Open Sans" w:cs="Open Sans"/>
                <w:spacing w:val="67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associated</w:t>
            </w:r>
            <w:r w:rsidRPr="00BA060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formula</w:t>
            </w:r>
            <w:proofErr w:type="gramStart"/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roofErr w:type="gramEnd"/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You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want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to teach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them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to use</w:t>
            </w:r>
            <w:r w:rsidRPr="00BA060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BA0609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spreadsheet as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their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calculator.</w:t>
            </w:r>
          </w:p>
          <w:p w14:paraId="031FFADA" w14:textId="77777777" w:rsidR="003C5AA8" w:rsidRPr="00BA0609" w:rsidRDefault="003C5AA8" w:rsidP="003C5AA8">
            <w:pPr>
              <w:pStyle w:val="TableParagraph"/>
              <w:rPr>
                <w:rFonts w:ascii="Open Sans" w:eastAsia="Times New Roman" w:hAnsi="Open Sans" w:cs="Open San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1524"/>
              <w:gridCol w:w="1159"/>
              <w:gridCol w:w="1350"/>
              <w:gridCol w:w="2065"/>
            </w:tblGrid>
            <w:tr w:rsidR="003C5AA8" w:rsidRPr="00BA0609" w14:paraId="4E23AAC3" w14:textId="77777777" w:rsidTr="003C5AA8">
              <w:tc>
                <w:tcPr>
                  <w:tcW w:w="1524" w:type="dxa"/>
                  <w:vAlign w:val="center"/>
                </w:tcPr>
                <w:p w14:paraId="14CC8981" w14:textId="2399027F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  <w:b/>
                    </w:rPr>
                  </w:pPr>
                  <w:r w:rsidRPr="00BA0609">
                    <w:rPr>
                      <w:rFonts w:ascii="Open Sans" w:eastAsia="Times New Roman" w:hAnsi="Open Sans" w:cs="Open Sans"/>
                      <w:b/>
                    </w:rPr>
                    <w:t>Principal</w:t>
                  </w:r>
                </w:p>
              </w:tc>
              <w:tc>
                <w:tcPr>
                  <w:tcW w:w="1524" w:type="dxa"/>
                  <w:vAlign w:val="center"/>
                </w:tcPr>
                <w:p w14:paraId="05C3CF5E" w14:textId="400181FA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  <w:b/>
                    </w:rPr>
                  </w:pPr>
                  <w:r w:rsidRPr="00BA0609">
                    <w:rPr>
                      <w:rFonts w:ascii="Open Sans" w:eastAsia="Times New Roman" w:hAnsi="Open Sans" w:cs="Open Sans"/>
                      <w:b/>
                    </w:rPr>
                    <w:t>Rate</w:t>
                  </w:r>
                </w:p>
              </w:tc>
              <w:tc>
                <w:tcPr>
                  <w:tcW w:w="1159" w:type="dxa"/>
                  <w:vAlign w:val="center"/>
                </w:tcPr>
                <w:p w14:paraId="43F6F0C9" w14:textId="14E4245F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  <w:b/>
                    </w:rPr>
                  </w:pPr>
                  <w:r w:rsidRPr="00BA0609">
                    <w:rPr>
                      <w:rFonts w:ascii="Open Sans" w:eastAsia="Times New Roman" w:hAnsi="Open Sans" w:cs="Open Sans"/>
                      <w:b/>
                    </w:rPr>
                    <w:t>Time</w:t>
                  </w:r>
                </w:p>
              </w:tc>
              <w:tc>
                <w:tcPr>
                  <w:tcW w:w="1350" w:type="dxa"/>
                  <w:vAlign w:val="center"/>
                </w:tcPr>
                <w:p w14:paraId="73802C3A" w14:textId="0F540E1B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  <w:b/>
                    </w:rPr>
                  </w:pPr>
                  <w:r w:rsidRPr="00BA0609">
                    <w:rPr>
                      <w:rFonts w:ascii="Open Sans" w:eastAsia="Times New Roman" w:hAnsi="Open Sans" w:cs="Open Sans"/>
                      <w:b/>
                    </w:rPr>
                    <w:t>Interest</w:t>
                  </w:r>
                </w:p>
              </w:tc>
              <w:tc>
                <w:tcPr>
                  <w:tcW w:w="2065" w:type="dxa"/>
                  <w:vAlign w:val="center"/>
                </w:tcPr>
                <w:p w14:paraId="172DABC7" w14:textId="2677EE24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  <w:b/>
                    </w:rPr>
                  </w:pPr>
                  <w:r w:rsidRPr="00BA0609">
                    <w:rPr>
                      <w:rFonts w:ascii="Open Sans" w:eastAsia="Times New Roman" w:hAnsi="Open Sans" w:cs="Open Sans"/>
                      <w:b/>
                    </w:rPr>
                    <w:t>Maturity Value</w:t>
                  </w:r>
                </w:p>
              </w:tc>
            </w:tr>
            <w:tr w:rsidR="003C5AA8" w:rsidRPr="00BA0609" w14:paraId="50033BD7" w14:textId="77777777" w:rsidTr="003C5AA8">
              <w:tc>
                <w:tcPr>
                  <w:tcW w:w="1524" w:type="dxa"/>
                </w:tcPr>
                <w:p w14:paraId="495AE0E4" w14:textId="61F79A77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(Amount borrowed)</w:t>
                  </w:r>
                </w:p>
              </w:tc>
              <w:tc>
                <w:tcPr>
                  <w:tcW w:w="1524" w:type="dxa"/>
                </w:tcPr>
                <w:p w14:paraId="3E7273CE" w14:textId="72EDBAB1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(</w:t>
                  </w:r>
                  <w:proofErr w:type="gramStart"/>
                  <w:r w:rsidRPr="00BA0609">
                    <w:rPr>
                      <w:rFonts w:ascii="Open Sans" w:eastAsia="Times New Roman" w:hAnsi="Open Sans" w:cs="Open Sans"/>
                    </w:rPr>
                    <w:t>Stated</w:t>
                  </w:r>
                  <w:proofErr w:type="gramEnd"/>
                  <w:r w:rsidRPr="00BA0609">
                    <w:rPr>
                      <w:rFonts w:ascii="Open Sans" w:eastAsia="Times New Roman" w:hAnsi="Open Sans" w:cs="Open Sans"/>
                    </w:rPr>
                    <w:t xml:space="preserve"> as a percent)</w:t>
                  </w:r>
                </w:p>
              </w:tc>
              <w:tc>
                <w:tcPr>
                  <w:tcW w:w="1159" w:type="dxa"/>
                </w:tcPr>
                <w:p w14:paraId="47D16BAB" w14:textId="252014FC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 xml:space="preserve">(Must be </w:t>
                  </w:r>
                  <w:proofErr w:type="gramStart"/>
                  <w:r w:rsidRPr="00BA0609">
                    <w:rPr>
                      <w:rFonts w:ascii="Open Sans" w:eastAsia="Times New Roman" w:hAnsi="Open Sans" w:cs="Open Sans"/>
                    </w:rPr>
                    <w:t>stated</w:t>
                  </w:r>
                  <w:proofErr w:type="gramEnd"/>
                  <w:r w:rsidRPr="00BA0609">
                    <w:rPr>
                      <w:rFonts w:ascii="Open Sans" w:eastAsia="Times New Roman" w:hAnsi="Open Sans" w:cs="Open Sans"/>
                    </w:rPr>
                    <w:t xml:space="preserve"> in years)</w:t>
                  </w:r>
                </w:p>
              </w:tc>
              <w:tc>
                <w:tcPr>
                  <w:tcW w:w="1350" w:type="dxa"/>
                </w:tcPr>
                <w:p w14:paraId="481C640D" w14:textId="5AD1C49D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(</w:t>
                  </w:r>
                  <w:proofErr w:type="spellStart"/>
                  <w:r w:rsidRPr="00BA0609">
                    <w:rPr>
                      <w:rFonts w:ascii="Open Sans" w:eastAsia="Times New Roman" w:hAnsi="Open Sans" w:cs="Open Sans"/>
                    </w:rPr>
                    <w:t>prt</w:t>
                  </w:r>
                  <w:proofErr w:type="spellEnd"/>
                  <w:r w:rsidRPr="00BA0609">
                    <w:rPr>
                      <w:rFonts w:ascii="Open Sans" w:eastAsia="Times New Roman" w:hAnsi="Open Sans" w:cs="Open Sans"/>
                    </w:rPr>
                    <w:t>=</w:t>
                  </w:r>
                  <w:proofErr w:type="spellStart"/>
                  <w:r w:rsidRPr="00BA0609">
                    <w:rPr>
                      <w:rFonts w:ascii="Open Sans" w:eastAsia="Times New Roman" w:hAnsi="Open Sans" w:cs="Open Sans"/>
                    </w:rPr>
                    <w:t>i</w:t>
                  </w:r>
                  <w:proofErr w:type="spellEnd"/>
                  <w:r w:rsidRPr="00BA0609">
                    <w:rPr>
                      <w:rFonts w:ascii="Open Sans" w:eastAsia="Times New Roman" w:hAnsi="Open Sans" w:cs="Open Sans"/>
                    </w:rPr>
                    <w:t>)</w:t>
                  </w:r>
                </w:p>
              </w:tc>
              <w:tc>
                <w:tcPr>
                  <w:tcW w:w="2065" w:type="dxa"/>
                </w:tcPr>
                <w:p w14:paraId="043713E7" w14:textId="3C70964C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(Principal + Interest)</w:t>
                  </w:r>
                </w:p>
              </w:tc>
            </w:tr>
            <w:tr w:rsidR="003C5AA8" w:rsidRPr="00BA0609" w14:paraId="00292138" w14:textId="77777777" w:rsidTr="003C5AA8">
              <w:tc>
                <w:tcPr>
                  <w:tcW w:w="1524" w:type="dxa"/>
                  <w:shd w:val="clear" w:color="auto" w:fill="FFFF99"/>
                  <w:vAlign w:val="center"/>
                </w:tcPr>
                <w:p w14:paraId="271B866B" w14:textId="77EC977A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$5,000</w:t>
                  </w:r>
                </w:p>
              </w:tc>
              <w:tc>
                <w:tcPr>
                  <w:tcW w:w="1524" w:type="dxa"/>
                  <w:shd w:val="clear" w:color="auto" w:fill="FFFF99"/>
                  <w:vAlign w:val="center"/>
                </w:tcPr>
                <w:p w14:paraId="66006C25" w14:textId="4A7C295E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10%</w:t>
                  </w:r>
                </w:p>
              </w:tc>
              <w:tc>
                <w:tcPr>
                  <w:tcW w:w="1159" w:type="dxa"/>
                  <w:shd w:val="clear" w:color="auto" w:fill="FFFF99"/>
                  <w:vAlign w:val="center"/>
                </w:tcPr>
                <w:p w14:paraId="3941A6E7" w14:textId="184BD357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1 year</w:t>
                  </w:r>
                </w:p>
              </w:tc>
              <w:tc>
                <w:tcPr>
                  <w:tcW w:w="1350" w:type="dxa"/>
                  <w:shd w:val="clear" w:color="auto" w:fill="FFFF99"/>
                  <w:vAlign w:val="center"/>
                </w:tcPr>
                <w:p w14:paraId="26ACAF21" w14:textId="455376EC" w:rsidR="003C5AA8" w:rsidRPr="00BA0609" w:rsidRDefault="003C5AA8" w:rsidP="003C5AA8">
                  <w:pPr>
                    <w:pStyle w:val="TableParagraph"/>
                    <w:jc w:val="right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$500</w:t>
                  </w:r>
                </w:p>
              </w:tc>
              <w:tc>
                <w:tcPr>
                  <w:tcW w:w="2065" w:type="dxa"/>
                  <w:shd w:val="clear" w:color="auto" w:fill="FFFF99"/>
                  <w:vAlign w:val="center"/>
                </w:tcPr>
                <w:p w14:paraId="49C75C34" w14:textId="2E062815" w:rsidR="003C5AA8" w:rsidRPr="00BA0609" w:rsidRDefault="003C5AA8" w:rsidP="003C5AA8">
                  <w:pPr>
                    <w:pStyle w:val="TableParagraph"/>
                    <w:jc w:val="right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$5,500</w:t>
                  </w:r>
                </w:p>
              </w:tc>
            </w:tr>
            <w:tr w:rsidR="003C5AA8" w:rsidRPr="00BA0609" w14:paraId="01A5E393" w14:textId="77777777" w:rsidTr="003C5AA8">
              <w:tc>
                <w:tcPr>
                  <w:tcW w:w="4207" w:type="dxa"/>
                  <w:gridSpan w:val="3"/>
                  <w:shd w:val="clear" w:color="auto" w:fill="FFFF99"/>
                  <w:vAlign w:val="center"/>
                </w:tcPr>
                <w:p w14:paraId="1C12F5CD" w14:textId="6EBB822D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5000*10%*1 = 500</w:t>
                  </w:r>
                </w:p>
              </w:tc>
              <w:tc>
                <w:tcPr>
                  <w:tcW w:w="3415" w:type="dxa"/>
                  <w:gridSpan w:val="2"/>
                  <w:shd w:val="clear" w:color="auto" w:fill="FFFF99"/>
                  <w:vAlign w:val="center"/>
                </w:tcPr>
                <w:p w14:paraId="7274B08C" w14:textId="50CF15F0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5000+500=5500</w:t>
                  </w:r>
                </w:p>
              </w:tc>
            </w:tr>
            <w:tr w:rsidR="003C5AA8" w:rsidRPr="00BA0609" w14:paraId="303B1F4B" w14:textId="77777777" w:rsidTr="001359A5">
              <w:tc>
                <w:tcPr>
                  <w:tcW w:w="1524" w:type="dxa"/>
                  <w:shd w:val="clear" w:color="auto" w:fill="99FF99"/>
                  <w:vAlign w:val="center"/>
                </w:tcPr>
                <w:p w14:paraId="5418237E" w14:textId="33896EE1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$5,000</w:t>
                  </w:r>
                </w:p>
              </w:tc>
              <w:tc>
                <w:tcPr>
                  <w:tcW w:w="1524" w:type="dxa"/>
                  <w:shd w:val="clear" w:color="auto" w:fill="99FF99"/>
                  <w:vAlign w:val="center"/>
                </w:tcPr>
                <w:p w14:paraId="3D166F3E" w14:textId="3A6F8DA6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10%</w:t>
                  </w:r>
                </w:p>
              </w:tc>
              <w:tc>
                <w:tcPr>
                  <w:tcW w:w="1159" w:type="dxa"/>
                  <w:shd w:val="clear" w:color="auto" w:fill="99FF99"/>
                  <w:vAlign w:val="center"/>
                </w:tcPr>
                <w:p w14:paraId="20B673FE" w14:textId="6499DFF6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6 months</w:t>
                  </w:r>
                </w:p>
              </w:tc>
              <w:tc>
                <w:tcPr>
                  <w:tcW w:w="1350" w:type="dxa"/>
                  <w:shd w:val="clear" w:color="auto" w:fill="99FF99"/>
                  <w:vAlign w:val="center"/>
                </w:tcPr>
                <w:p w14:paraId="128CA248" w14:textId="7E31C538" w:rsidR="003C5AA8" w:rsidRPr="00BA0609" w:rsidRDefault="003C5AA8" w:rsidP="003C5AA8">
                  <w:pPr>
                    <w:pStyle w:val="TableParagraph"/>
                    <w:jc w:val="right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$250</w:t>
                  </w:r>
                </w:p>
              </w:tc>
              <w:tc>
                <w:tcPr>
                  <w:tcW w:w="2065" w:type="dxa"/>
                  <w:shd w:val="clear" w:color="auto" w:fill="99FF99"/>
                  <w:vAlign w:val="center"/>
                </w:tcPr>
                <w:p w14:paraId="383A50D0" w14:textId="6A52AF7D" w:rsidR="003C5AA8" w:rsidRPr="00BA0609" w:rsidRDefault="003C5AA8" w:rsidP="003C5AA8">
                  <w:pPr>
                    <w:pStyle w:val="TableParagraph"/>
                    <w:jc w:val="right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$5,250</w:t>
                  </w:r>
                </w:p>
              </w:tc>
            </w:tr>
            <w:tr w:rsidR="003C5AA8" w:rsidRPr="00BA0609" w14:paraId="0C31E3B2" w14:textId="77777777" w:rsidTr="001359A5">
              <w:tc>
                <w:tcPr>
                  <w:tcW w:w="4207" w:type="dxa"/>
                  <w:gridSpan w:val="3"/>
                  <w:shd w:val="clear" w:color="auto" w:fill="99FF99"/>
                  <w:vAlign w:val="center"/>
                </w:tcPr>
                <w:p w14:paraId="1B4B7961" w14:textId="08192993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5000*10%*6/12 = 250</w:t>
                  </w:r>
                </w:p>
              </w:tc>
              <w:tc>
                <w:tcPr>
                  <w:tcW w:w="3415" w:type="dxa"/>
                  <w:gridSpan w:val="2"/>
                  <w:shd w:val="clear" w:color="auto" w:fill="99FF99"/>
                </w:tcPr>
                <w:p w14:paraId="6F82E902" w14:textId="485C9576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5000+250=5250</w:t>
                  </w:r>
                </w:p>
              </w:tc>
            </w:tr>
            <w:tr w:rsidR="003C5AA8" w:rsidRPr="00BA0609" w14:paraId="38EAAE0C" w14:textId="77777777" w:rsidTr="001359A5">
              <w:tc>
                <w:tcPr>
                  <w:tcW w:w="1524" w:type="dxa"/>
                  <w:shd w:val="clear" w:color="auto" w:fill="CCFFFF"/>
                  <w:vAlign w:val="center"/>
                </w:tcPr>
                <w:p w14:paraId="70F8E1C7" w14:textId="22DEBE63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$5,000</w:t>
                  </w:r>
                </w:p>
              </w:tc>
              <w:tc>
                <w:tcPr>
                  <w:tcW w:w="1524" w:type="dxa"/>
                  <w:shd w:val="clear" w:color="auto" w:fill="CCFFFF"/>
                  <w:vAlign w:val="center"/>
                </w:tcPr>
                <w:p w14:paraId="16FA7F63" w14:textId="563AB2BB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10%</w:t>
                  </w:r>
                </w:p>
              </w:tc>
              <w:tc>
                <w:tcPr>
                  <w:tcW w:w="1159" w:type="dxa"/>
                  <w:shd w:val="clear" w:color="auto" w:fill="CCFFFF"/>
                  <w:vAlign w:val="center"/>
                </w:tcPr>
                <w:p w14:paraId="22F5C89E" w14:textId="24E796D0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30 days</w:t>
                  </w:r>
                </w:p>
              </w:tc>
              <w:tc>
                <w:tcPr>
                  <w:tcW w:w="1350" w:type="dxa"/>
                  <w:shd w:val="clear" w:color="auto" w:fill="CCFFFF"/>
                  <w:vAlign w:val="center"/>
                </w:tcPr>
                <w:p w14:paraId="4A1E0C19" w14:textId="63916C19" w:rsidR="003C5AA8" w:rsidRPr="00BA0609" w:rsidRDefault="003C5AA8" w:rsidP="003C5AA8">
                  <w:pPr>
                    <w:pStyle w:val="TableParagraph"/>
                    <w:jc w:val="right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$41.67</w:t>
                  </w:r>
                </w:p>
              </w:tc>
              <w:tc>
                <w:tcPr>
                  <w:tcW w:w="2065" w:type="dxa"/>
                  <w:shd w:val="clear" w:color="auto" w:fill="CCFFFF"/>
                  <w:vAlign w:val="center"/>
                </w:tcPr>
                <w:p w14:paraId="7DC2E57B" w14:textId="5CECE04F" w:rsidR="003C5AA8" w:rsidRPr="00BA0609" w:rsidRDefault="003C5AA8" w:rsidP="003C5AA8">
                  <w:pPr>
                    <w:pStyle w:val="TableParagraph"/>
                    <w:jc w:val="right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$5,041.67</w:t>
                  </w:r>
                </w:p>
              </w:tc>
            </w:tr>
            <w:tr w:rsidR="003C5AA8" w:rsidRPr="00BA0609" w14:paraId="2FE5F29B" w14:textId="77777777" w:rsidTr="001359A5">
              <w:tc>
                <w:tcPr>
                  <w:tcW w:w="4207" w:type="dxa"/>
                  <w:gridSpan w:val="3"/>
                  <w:shd w:val="clear" w:color="auto" w:fill="CCFFFF"/>
                  <w:vAlign w:val="center"/>
                </w:tcPr>
                <w:p w14:paraId="1B1BE95C" w14:textId="721A1D44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5000*10%*30/360 = 41.67</w:t>
                  </w:r>
                </w:p>
              </w:tc>
              <w:tc>
                <w:tcPr>
                  <w:tcW w:w="3415" w:type="dxa"/>
                  <w:gridSpan w:val="2"/>
                  <w:shd w:val="clear" w:color="auto" w:fill="CCFFFF"/>
                  <w:vAlign w:val="center"/>
                </w:tcPr>
                <w:p w14:paraId="1EC6137A" w14:textId="6EE1AAC4" w:rsidR="003C5AA8" w:rsidRPr="00BA0609" w:rsidRDefault="003C5AA8" w:rsidP="003C5AA8">
                  <w:pPr>
                    <w:pStyle w:val="TableParagraph"/>
                    <w:jc w:val="center"/>
                    <w:rPr>
                      <w:rFonts w:ascii="Open Sans" w:eastAsia="Times New Roman" w:hAnsi="Open Sans" w:cs="Open Sans"/>
                    </w:rPr>
                  </w:pPr>
                  <w:r w:rsidRPr="00BA0609">
                    <w:rPr>
                      <w:rFonts w:ascii="Open Sans" w:eastAsia="Times New Roman" w:hAnsi="Open Sans" w:cs="Open Sans"/>
                    </w:rPr>
                    <w:t>5000+41.67=5041.67</w:t>
                  </w:r>
                </w:p>
              </w:tc>
            </w:tr>
          </w:tbl>
          <w:p w14:paraId="7CE72A73" w14:textId="77777777" w:rsidR="003C5AA8" w:rsidRPr="00BA0609" w:rsidRDefault="003C5AA8" w:rsidP="003C5AA8">
            <w:pPr>
              <w:pStyle w:val="TableParagraph"/>
              <w:rPr>
                <w:rFonts w:ascii="Open Sans" w:eastAsia="Times New Roman" w:hAnsi="Open Sans" w:cs="Open Sans"/>
              </w:rPr>
            </w:pPr>
          </w:p>
          <w:p w14:paraId="112E7C7A" w14:textId="77777777" w:rsidR="001359A5" w:rsidRPr="00BA0609" w:rsidRDefault="001359A5" w:rsidP="00D432A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66"/>
              </w:tabs>
              <w:ind w:right="344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students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simple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interest.</w:t>
            </w:r>
            <w:r w:rsidRPr="00BA0609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for answers when they</w:t>
            </w:r>
            <w:r w:rsidRPr="00BA0609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finished.</w:t>
            </w:r>
          </w:p>
          <w:p w14:paraId="059CF473" w14:textId="77777777" w:rsidR="001359A5" w:rsidRPr="00BA0609" w:rsidRDefault="001359A5" w:rsidP="001359A5">
            <w:pPr>
              <w:pStyle w:val="ListParagraph"/>
              <w:widowControl w:val="0"/>
              <w:tabs>
                <w:tab w:val="left" w:pos="1166"/>
              </w:tabs>
              <w:ind w:left="360" w:right="344"/>
              <w:contextualSpacing w:val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tbl>
            <w:tblPr>
              <w:tblStyle w:val="TableGrid"/>
              <w:tblW w:w="7622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1530"/>
              <w:gridCol w:w="1260"/>
              <w:gridCol w:w="1530"/>
              <w:gridCol w:w="2425"/>
            </w:tblGrid>
            <w:tr w:rsidR="001359A5" w:rsidRPr="00BA0609" w14:paraId="2939391C" w14:textId="77777777" w:rsidTr="001359A5">
              <w:tc>
                <w:tcPr>
                  <w:tcW w:w="877" w:type="dxa"/>
                  <w:vAlign w:val="center"/>
                </w:tcPr>
                <w:p w14:paraId="215BA3D7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center"/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3A93157" w14:textId="70FC569A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center"/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  <w:t>Principal</w:t>
                  </w:r>
                </w:p>
              </w:tc>
              <w:tc>
                <w:tcPr>
                  <w:tcW w:w="1260" w:type="dxa"/>
                  <w:vAlign w:val="center"/>
                </w:tcPr>
                <w:p w14:paraId="1CD6C653" w14:textId="1B934D81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center"/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  <w:t>Rate</w:t>
                  </w:r>
                </w:p>
              </w:tc>
              <w:tc>
                <w:tcPr>
                  <w:tcW w:w="1530" w:type="dxa"/>
                  <w:vAlign w:val="center"/>
                </w:tcPr>
                <w:p w14:paraId="76833152" w14:textId="7D111591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center"/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  <w:t>Time</w:t>
                  </w:r>
                </w:p>
              </w:tc>
              <w:tc>
                <w:tcPr>
                  <w:tcW w:w="2425" w:type="dxa"/>
                  <w:vAlign w:val="center"/>
                </w:tcPr>
                <w:p w14:paraId="22080875" w14:textId="1375555D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center"/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b/>
                      <w:sz w:val="22"/>
                      <w:szCs w:val="22"/>
                    </w:rPr>
                    <w:t>Amount of Interest</w:t>
                  </w:r>
                </w:p>
              </w:tc>
            </w:tr>
            <w:tr w:rsidR="001359A5" w:rsidRPr="00BA0609" w14:paraId="69E62750" w14:textId="77777777" w:rsidTr="001359A5">
              <w:tc>
                <w:tcPr>
                  <w:tcW w:w="877" w:type="dxa"/>
                </w:tcPr>
                <w:p w14:paraId="1350C163" w14:textId="175883AA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1530" w:type="dxa"/>
                  <w:vAlign w:val="center"/>
                </w:tcPr>
                <w:p w14:paraId="1C17C11E" w14:textId="295383C9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$20,000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65860AE" w14:textId="03F37D21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12%</w:t>
                  </w:r>
                </w:p>
              </w:tc>
              <w:tc>
                <w:tcPr>
                  <w:tcW w:w="1530" w:type="dxa"/>
                  <w:vAlign w:val="center"/>
                </w:tcPr>
                <w:p w14:paraId="1781E9AD" w14:textId="2F141CED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 years</w:t>
                  </w:r>
                </w:p>
              </w:tc>
              <w:tc>
                <w:tcPr>
                  <w:tcW w:w="2425" w:type="dxa"/>
                </w:tcPr>
                <w:p w14:paraId="6DEE4BFD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3B39DB5A" w14:textId="77777777" w:rsidTr="001359A5">
              <w:tc>
                <w:tcPr>
                  <w:tcW w:w="877" w:type="dxa"/>
                </w:tcPr>
                <w:p w14:paraId="3D7F1263" w14:textId="4444843F" w:rsidR="001359A5" w:rsidRPr="00BA0609" w:rsidRDefault="001359A5" w:rsidP="001359A5">
                  <w:pPr>
                    <w:widowControl w:val="0"/>
                    <w:tabs>
                      <w:tab w:val="left" w:pos="1166"/>
                    </w:tabs>
                    <w:ind w:right="344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530" w:type="dxa"/>
                  <w:vAlign w:val="center"/>
                </w:tcPr>
                <w:p w14:paraId="4EF13023" w14:textId="1392348A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$45,000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5D09632" w14:textId="6AF648D4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13%</w:t>
                  </w:r>
                </w:p>
              </w:tc>
              <w:tc>
                <w:tcPr>
                  <w:tcW w:w="1530" w:type="dxa"/>
                  <w:vAlign w:val="center"/>
                </w:tcPr>
                <w:p w14:paraId="7E1EA9B8" w14:textId="0554DDC9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10 years</w:t>
                  </w:r>
                </w:p>
              </w:tc>
              <w:tc>
                <w:tcPr>
                  <w:tcW w:w="2425" w:type="dxa"/>
                </w:tcPr>
                <w:p w14:paraId="7961E277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3CA41D7D" w14:textId="77777777" w:rsidTr="001359A5">
              <w:tc>
                <w:tcPr>
                  <w:tcW w:w="877" w:type="dxa"/>
                </w:tcPr>
                <w:p w14:paraId="35A0E9BB" w14:textId="23CD29BC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530" w:type="dxa"/>
                  <w:vAlign w:val="center"/>
                </w:tcPr>
                <w:p w14:paraId="79338332" w14:textId="10C6D03D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$7,000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483D1451" w14:textId="362F7DD1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10%</w:t>
                  </w:r>
                </w:p>
              </w:tc>
              <w:tc>
                <w:tcPr>
                  <w:tcW w:w="1530" w:type="dxa"/>
                  <w:vAlign w:val="center"/>
                </w:tcPr>
                <w:p w14:paraId="6A414AB4" w14:textId="56FA839B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 years</w:t>
                  </w:r>
                </w:p>
              </w:tc>
              <w:tc>
                <w:tcPr>
                  <w:tcW w:w="2425" w:type="dxa"/>
                </w:tcPr>
                <w:p w14:paraId="65DBCF14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3DCF9AEB" w14:textId="77777777" w:rsidTr="001359A5">
              <w:tc>
                <w:tcPr>
                  <w:tcW w:w="877" w:type="dxa"/>
                </w:tcPr>
                <w:p w14:paraId="7F0C1B79" w14:textId="6397B27D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530" w:type="dxa"/>
                  <w:vAlign w:val="center"/>
                </w:tcPr>
                <w:p w14:paraId="0E86F3B6" w14:textId="4DA755CD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$450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6A403F3E" w14:textId="279384FF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5%</w:t>
                  </w:r>
                </w:p>
              </w:tc>
              <w:tc>
                <w:tcPr>
                  <w:tcW w:w="1530" w:type="dxa"/>
                  <w:vAlign w:val="center"/>
                </w:tcPr>
                <w:p w14:paraId="3DC71B38" w14:textId="6161F736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60 days</w:t>
                  </w:r>
                </w:p>
              </w:tc>
              <w:tc>
                <w:tcPr>
                  <w:tcW w:w="2425" w:type="dxa"/>
                </w:tcPr>
                <w:p w14:paraId="1A6C0A30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40EBBE56" w14:textId="77777777" w:rsidTr="001359A5">
              <w:tc>
                <w:tcPr>
                  <w:tcW w:w="877" w:type="dxa"/>
                </w:tcPr>
                <w:p w14:paraId="60770E26" w14:textId="0655C4E3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530" w:type="dxa"/>
                  <w:vAlign w:val="center"/>
                </w:tcPr>
                <w:p w14:paraId="5266AD68" w14:textId="236EEC05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$850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4817544F" w14:textId="71612E1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4.5%</w:t>
                  </w:r>
                </w:p>
              </w:tc>
              <w:tc>
                <w:tcPr>
                  <w:tcW w:w="1530" w:type="dxa"/>
                  <w:vAlign w:val="center"/>
                </w:tcPr>
                <w:p w14:paraId="420A3942" w14:textId="63440315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30 days</w:t>
                  </w:r>
                </w:p>
              </w:tc>
              <w:tc>
                <w:tcPr>
                  <w:tcW w:w="2425" w:type="dxa"/>
                </w:tcPr>
                <w:p w14:paraId="1D437BA9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0BA0CC8E" w14:textId="77777777" w:rsidTr="001359A5">
              <w:tc>
                <w:tcPr>
                  <w:tcW w:w="877" w:type="dxa"/>
                </w:tcPr>
                <w:p w14:paraId="2EF1CF12" w14:textId="4337169E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530" w:type="dxa"/>
                  <w:vAlign w:val="center"/>
                </w:tcPr>
                <w:p w14:paraId="0DA1B99D" w14:textId="336B8B02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$2,000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5A67DF" w14:textId="3FC09CE0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6%</w:t>
                  </w:r>
                </w:p>
              </w:tc>
              <w:tc>
                <w:tcPr>
                  <w:tcW w:w="1530" w:type="dxa"/>
                  <w:vAlign w:val="center"/>
                </w:tcPr>
                <w:p w14:paraId="774F9373" w14:textId="5B4F0C59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6 months</w:t>
                  </w:r>
                </w:p>
              </w:tc>
              <w:tc>
                <w:tcPr>
                  <w:tcW w:w="2425" w:type="dxa"/>
                </w:tcPr>
                <w:p w14:paraId="42D8A0E2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25DED774" w14:textId="77777777" w:rsidTr="001359A5">
              <w:tc>
                <w:tcPr>
                  <w:tcW w:w="877" w:type="dxa"/>
                </w:tcPr>
                <w:p w14:paraId="32D41DE2" w14:textId="6445BDDF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530" w:type="dxa"/>
                  <w:vAlign w:val="center"/>
                </w:tcPr>
                <w:p w14:paraId="0E8B26B8" w14:textId="62920AEC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$3,100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B591C7D" w14:textId="17B9E3B1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7%</w:t>
                  </w:r>
                </w:p>
              </w:tc>
              <w:tc>
                <w:tcPr>
                  <w:tcW w:w="1530" w:type="dxa"/>
                  <w:vAlign w:val="center"/>
                </w:tcPr>
                <w:p w14:paraId="74A6B15D" w14:textId="5160BC9D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 year</w:t>
                  </w:r>
                </w:p>
              </w:tc>
              <w:tc>
                <w:tcPr>
                  <w:tcW w:w="2425" w:type="dxa"/>
                </w:tcPr>
                <w:p w14:paraId="39EF2157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6E0A28FA" w14:textId="77777777" w:rsidTr="001359A5">
              <w:tc>
                <w:tcPr>
                  <w:tcW w:w="877" w:type="dxa"/>
                </w:tcPr>
                <w:p w14:paraId="6CA467DD" w14:textId="16D2FA88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1530" w:type="dxa"/>
                  <w:vAlign w:val="center"/>
                </w:tcPr>
                <w:p w14:paraId="7A3170FC" w14:textId="36E1E2B0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$100,000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5C85C5F" w14:textId="12C24505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1530" w:type="dxa"/>
                  <w:vAlign w:val="center"/>
                </w:tcPr>
                <w:p w14:paraId="028C86DA" w14:textId="41DE8471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 years</w:t>
                  </w:r>
                </w:p>
              </w:tc>
              <w:tc>
                <w:tcPr>
                  <w:tcW w:w="2425" w:type="dxa"/>
                </w:tcPr>
                <w:p w14:paraId="641E009B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3811F5D3" w14:textId="77777777" w:rsidTr="001359A5">
              <w:tc>
                <w:tcPr>
                  <w:tcW w:w="877" w:type="dxa"/>
                </w:tcPr>
                <w:p w14:paraId="5B2B63E1" w14:textId="241081BC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530" w:type="dxa"/>
                  <w:vAlign w:val="center"/>
                </w:tcPr>
                <w:p w14:paraId="2AA38668" w14:textId="284DDA39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$300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E680B30" w14:textId="4DB976C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3%</w:t>
                  </w:r>
                </w:p>
              </w:tc>
              <w:tc>
                <w:tcPr>
                  <w:tcW w:w="1530" w:type="dxa"/>
                  <w:vAlign w:val="center"/>
                </w:tcPr>
                <w:p w14:paraId="58820E3F" w14:textId="5F0E815D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45 days</w:t>
                  </w:r>
                </w:p>
              </w:tc>
              <w:tc>
                <w:tcPr>
                  <w:tcW w:w="2425" w:type="dxa"/>
                </w:tcPr>
                <w:p w14:paraId="1069709D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11FF0C33" w14:textId="77777777" w:rsidTr="001359A5">
              <w:tc>
                <w:tcPr>
                  <w:tcW w:w="877" w:type="dxa"/>
                </w:tcPr>
                <w:p w14:paraId="5FAE133C" w14:textId="0083A95E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1530" w:type="dxa"/>
                  <w:vAlign w:val="center"/>
                </w:tcPr>
                <w:p w14:paraId="3424CC20" w14:textId="51DF164A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$900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2B7AD9D" w14:textId="76670054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9%</w:t>
                  </w:r>
                </w:p>
              </w:tc>
              <w:tc>
                <w:tcPr>
                  <w:tcW w:w="1530" w:type="dxa"/>
                  <w:vAlign w:val="center"/>
                </w:tcPr>
                <w:p w14:paraId="5B8C062C" w14:textId="6884827C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jc w:val="righ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eastAsia="Arial" w:hAnsi="Open Sans" w:cs="Open Sans"/>
                      <w:sz w:val="22"/>
                      <w:szCs w:val="22"/>
                    </w:rPr>
                    <w:t>90 days</w:t>
                  </w:r>
                </w:p>
              </w:tc>
              <w:tc>
                <w:tcPr>
                  <w:tcW w:w="2425" w:type="dxa"/>
                </w:tcPr>
                <w:p w14:paraId="25D5B149" w14:textId="77777777" w:rsidR="001359A5" w:rsidRPr="00BA0609" w:rsidRDefault="001359A5" w:rsidP="001359A5">
                  <w:pPr>
                    <w:pStyle w:val="ListParagraph"/>
                    <w:widowControl w:val="0"/>
                    <w:tabs>
                      <w:tab w:val="left" w:pos="1166"/>
                    </w:tabs>
                    <w:ind w:left="0" w:right="344"/>
                    <w:contextualSpacing w:val="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715A9174" w14:textId="77777777" w:rsidR="001359A5" w:rsidRPr="00BA0609" w:rsidRDefault="001359A5" w:rsidP="001359A5">
            <w:pPr>
              <w:pStyle w:val="ListParagraph"/>
              <w:widowControl w:val="0"/>
              <w:tabs>
                <w:tab w:val="left" w:pos="1166"/>
              </w:tabs>
              <w:ind w:left="360" w:right="344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A5AEB62" w14:textId="77777777" w:rsidR="003C5AA8" w:rsidRPr="00BA0609" w:rsidRDefault="001359A5" w:rsidP="00D432A1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calendar,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have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students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maturity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dates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on notes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>Do the</w:t>
            </w:r>
            <w:r w:rsidRPr="00BA0609">
              <w:rPr>
                <w:rFonts w:ascii="Open Sans" w:hAnsi="Open Sans" w:cs="Open Sans"/>
                <w:spacing w:val="75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first few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with them and check for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correct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answers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when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they have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finished.</w:t>
            </w:r>
          </w:p>
          <w:p w14:paraId="0D050EA8" w14:textId="77777777" w:rsidR="001359A5" w:rsidRPr="00BA0609" w:rsidRDefault="001359A5" w:rsidP="001359A5">
            <w:pPr>
              <w:pStyle w:val="ListParagraph"/>
              <w:ind w:left="36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1800"/>
              <w:gridCol w:w="90"/>
              <w:gridCol w:w="1800"/>
            </w:tblGrid>
            <w:tr w:rsidR="001359A5" w:rsidRPr="00BA0609" w14:paraId="3278A369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61ADC6D0" w14:textId="740F8809" w:rsidR="001359A5" w:rsidRPr="00BA0609" w:rsidRDefault="001359A5" w:rsidP="001359A5">
                  <w:pPr>
                    <w:pStyle w:val="ListParagraph"/>
                    <w:ind w:left="0"/>
                    <w:jc w:val="center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Date Note Issued</w:t>
                  </w:r>
                </w:p>
              </w:tc>
              <w:tc>
                <w:tcPr>
                  <w:tcW w:w="1890" w:type="dxa"/>
                  <w:gridSpan w:val="2"/>
                </w:tcPr>
                <w:p w14:paraId="62B10156" w14:textId="12E2C61F" w:rsidR="001359A5" w:rsidRPr="00BA0609" w:rsidRDefault="001359A5" w:rsidP="001359A5">
                  <w:pPr>
                    <w:pStyle w:val="ListParagraph"/>
                    <w:ind w:left="0"/>
                    <w:jc w:val="center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Length of Note</w:t>
                  </w:r>
                </w:p>
              </w:tc>
              <w:tc>
                <w:tcPr>
                  <w:tcW w:w="1800" w:type="dxa"/>
                </w:tcPr>
                <w:p w14:paraId="3B8D3009" w14:textId="20D748B0" w:rsidR="001359A5" w:rsidRPr="00BA0609" w:rsidRDefault="001359A5" w:rsidP="001359A5">
                  <w:pPr>
                    <w:pStyle w:val="ListParagraph"/>
                    <w:ind w:left="0"/>
                    <w:jc w:val="center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Maturity Date</w:t>
                  </w:r>
                </w:p>
              </w:tc>
            </w:tr>
            <w:tr w:rsidR="001359A5" w:rsidRPr="00BA0609" w14:paraId="0A751A09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5921BA53" w14:textId="292C6AA4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January 1, 2004</w:t>
                  </w:r>
                </w:p>
              </w:tc>
              <w:tc>
                <w:tcPr>
                  <w:tcW w:w="1800" w:type="dxa"/>
                </w:tcPr>
                <w:p w14:paraId="7DF5F16B" w14:textId="393E616D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6 months</w:t>
                  </w:r>
                </w:p>
              </w:tc>
              <w:tc>
                <w:tcPr>
                  <w:tcW w:w="1890" w:type="dxa"/>
                  <w:gridSpan w:val="2"/>
                </w:tcPr>
                <w:p w14:paraId="5F3B8BF5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6FB89039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4974918D" w14:textId="11FA86D8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March 9, 2004</w:t>
                  </w:r>
                </w:p>
              </w:tc>
              <w:tc>
                <w:tcPr>
                  <w:tcW w:w="1800" w:type="dxa"/>
                </w:tcPr>
                <w:p w14:paraId="1800B69A" w14:textId="5313B8E7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1 year</w:t>
                  </w:r>
                </w:p>
              </w:tc>
              <w:tc>
                <w:tcPr>
                  <w:tcW w:w="1890" w:type="dxa"/>
                  <w:gridSpan w:val="2"/>
                </w:tcPr>
                <w:p w14:paraId="6E69E665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540CC9DE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1681CB54" w14:textId="36A944BE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June 15, 2004</w:t>
                  </w:r>
                </w:p>
              </w:tc>
              <w:tc>
                <w:tcPr>
                  <w:tcW w:w="1800" w:type="dxa"/>
                </w:tcPr>
                <w:p w14:paraId="0C62094B" w14:textId="16BF0A2A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30 days</w:t>
                  </w:r>
                </w:p>
              </w:tc>
              <w:tc>
                <w:tcPr>
                  <w:tcW w:w="1890" w:type="dxa"/>
                  <w:gridSpan w:val="2"/>
                </w:tcPr>
                <w:p w14:paraId="280B496E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08FD49AC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09A91960" w14:textId="39F59844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October 1, 2004</w:t>
                  </w:r>
                </w:p>
              </w:tc>
              <w:tc>
                <w:tcPr>
                  <w:tcW w:w="1800" w:type="dxa"/>
                </w:tcPr>
                <w:p w14:paraId="373F358B" w14:textId="1DDF4C96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45 days</w:t>
                  </w:r>
                </w:p>
              </w:tc>
              <w:tc>
                <w:tcPr>
                  <w:tcW w:w="1890" w:type="dxa"/>
                  <w:gridSpan w:val="2"/>
                </w:tcPr>
                <w:p w14:paraId="0EF5DBC8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050258EA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77FFFFEE" w14:textId="1A89CED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April 12, 2004</w:t>
                  </w:r>
                </w:p>
              </w:tc>
              <w:tc>
                <w:tcPr>
                  <w:tcW w:w="1800" w:type="dxa"/>
                </w:tcPr>
                <w:p w14:paraId="330A535C" w14:textId="33D0D85C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2 years</w:t>
                  </w:r>
                </w:p>
              </w:tc>
              <w:tc>
                <w:tcPr>
                  <w:tcW w:w="1890" w:type="dxa"/>
                  <w:gridSpan w:val="2"/>
                </w:tcPr>
                <w:p w14:paraId="2E2CBAAD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2AD00C7E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4619C939" w14:textId="6E091B7C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February 5, 2004</w:t>
                  </w:r>
                </w:p>
              </w:tc>
              <w:tc>
                <w:tcPr>
                  <w:tcW w:w="1800" w:type="dxa"/>
                </w:tcPr>
                <w:p w14:paraId="66495CBB" w14:textId="6E704A9F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60 days</w:t>
                  </w:r>
                </w:p>
              </w:tc>
              <w:tc>
                <w:tcPr>
                  <w:tcW w:w="1890" w:type="dxa"/>
                  <w:gridSpan w:val="2"/>
                </w:tcPr>
                <w:p w14:paraId="277767A6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7D9FBC80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0A7C18AA" w14:textId="64EBA939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May 21, 2004</w:t>
                  </w:r>
                </w:p>
              </w:tc>
              <w:tc>
                <w:tcPr>
                  <w:tcW w:w="1800" w:type="dxa"/>
                </w:tcPr>
                <w:p w14:paraId="55CAF1E5" w14:textId="3FC7EC77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90 days</w:t>
                  </w:r>
                </w:p>
              </w:tc>
              <w:tc>
                <w:tcPr>
                  <w:tcW w:w="1890" w:type="dxa"/>
                  <w:gridSpan w:val="2"/>
                </w:tcPr>
                <w:p w14:paraId="65AECA9C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359A5" w:rsidRPr="00BA0609" w14:paraId="17AF876E" w14:textId="77777777" w:rsidTr="001359A5">
              <w:trPr>
                <w:jc w:val="center"/>
              </w:trPr>
              <w:tc>
                <w:tcPr>
                  <w:tcW w:w="2227" w:type="dxa"/>
                </w:tcPr>
                <w:p w14:paraId="3CD217D1" w14:textId="43EB362A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June 23, 2004</w:t>
                  </w:r>
                </w:p>
              </w:tc>
              <w:tc>
                <w:tcPr>
                  <w:tcW w:w="1800" w:type="dxa"/>
                </w:tcPr>
                <w:p w14:paraId="62E88FE7" w14:textId="3189D3BB" w:rsidR="001359A5" w:rsidRPr="00BA0609" w:rsidRDefault="001359A5" w:rsidP="001359A5">
                  <w:pPr>
                    <w:pStyle w:val="ListParagraph"/>
                    <w:ind w:left="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BA0609">
                    <w:rPr>
                      <w:rFonts w:ascii="Open Sans" w:hAnsi="Open Sans" w:cs="Open Sans"/>
                      <w:sz w:val="22"/>
                      <w:szCs w:val="22"/>
                    </w:rPr>
                    <w:t>20 days</w:t>
                  </w:r>
                </w:p>
              </w:tc>
              <w:tc>
                <w:tcPr>
                  <w:tcW w:w="1890" w:type="dxa"/>
                  <w:gridSpan w:val="2"/>
                </w:tcPr>
                <w:p w14:paraId="0EE58F1A" w14:textId="77777777" w:rsidR="001359A5" w:rsidRPr="00BA0609" w:rsidRDefault="001359A5" w:rsidP="001359A5">
                  <w:pPr>
                    <w:pStyle w:val="ListParagraph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03410E3D" w14:textId="77777777" w:rsidR="001359A5" w:rsidRPr="00BA0609" w:rsidRDefault="001359A5" w:rsidP="001359A5">
            <w:pPr>
              <w:pStyle w:val="ListParagraph"/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  <w:p w14:paraId="5F330C01" w14:textId="77777777" w:rsidR="001359A5" w:rsidRPr="00BA0609" w:rsidRDefault="00C348B0" w:rsidP="00C348B0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>Activity 7.7.3 – Calculating Proceeds</w:t>
            </w:r>
          </w:p>
          <w:p w14:paraId="439DBBF2" w14:textId="77777777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54009FC" w14:textId="77777777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skill in calculating proceeds on a discounted note.</w:t>
            </w:r>
          </w:p>
          <w:p w14:paraId="275ABF75" w14:textId="77777777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C013ED6" w14:textId="77777777" w:rsidR="00C348B0" w:rsidRPr="00BA0609" w:rsidRDefault="00C348B0" w:rsidP="00D432A1">
            <w:pPr>
              <w:pStyle w:val="BodyText"/>
              <w:numPr>
                <w:ilvl w:val="0"/>
                <w:numId w:val="19"/>
              </w:numPr>
              <w:tabs>
                <w:tab w:val="left" w:pos="1355"/>
              </w:tabs>
              <w:spacing w:before="118"/>
              <w:ind w:right="429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 term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“proceeds.”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Use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other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ways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 term</w:t>
            </w:r>
            <w:r w:rsidRPr="00BA060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is used to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relate it to</w:t>
            </w:r>
            <w:r w:rsidRPr="00BA0609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this situation.</w:t>
            </w:r>
          </w:p>
          <w:p w14:paraId="6BE99491" w14:textId="36D4922D" w:rsidR="00C348B0" w:rsidRPr="00BA0609" w:rsidRDefault="00C348B0" w:rsidP="00D432A1">
            <w:pPr>
              <w:pStyle w:val="BodyText"/>
              <w:numPr>
                <w:ilvl w:val="0"/>
                <w:numId w:val="19"/>
              </w:numPr>
              <w:tabs>
                <w:tab w:val="left" w:pos="1355"/>
              </w:tabs>
              <w:spacing w:before="118"/>
              <w:ind w:right="429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BA060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formula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to calculate proceeds from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discounted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note.</w:t>
            </w:r>
            <w:r w:rsidRPr="00BA0609">
              <w:rPr>
                <w:rFonts w:ascii="Open Sans" w:hAnsi="Open Sans" w:cs="Open Sans"/>
                <w:spacing w:val="35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Step 1:</w:t>
            </w:r>
          </w:p>
          <w:p w14:paraId="7AF56E77" w14:textId="77777777" w:rsidR="00C348B0" w:rsidRPr="00BA0609" w:rsidRDefault="00C348B0" w:rsidP="00C348B0">
            <w:pPr>
              <w:spacing w:before="10"/>
              <w:rPr>
                <w:rFonts w:ascii="Open Sans" w:eastAsia="Arial" w:hAnsi="Open Sans" w:cs="Open Sans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9"/>
              <w:gridCol w:w="1691"/>
              <w:gridCol w:w="1692"/>
              <w:gridCol w:w="1430"/>
            </w:tblGrid>
            <w:tr w:rsidR="00C348B0" w:rsidRPr="00BA0609" w14:paraId="6D8EBAFF" w14:textId="77777777" w:rsidTr="00C348B0">
              <w:trPr>
                <w:trHeight w:hRule="exact" w:val="722"/>
                <w:jc w:val="center"/>
              </w:trPr>
              <w:tc>
                <w:tcPr>
                  <w:tcW w:w="1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9BCBBC" w14:textId="77777777" w:rsidR="00C348B0" w:rsidRPr="00BA0609" w:rsidRDefault="00C348B0" w:rsidP="00C348B0">
                  <w:pPr>
                    <w:pStyle w:val="TableParagraph"/>
                    <w:spacing w:before="215"/>
                    <w:ind w:left="133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</w:rPr>
                    <w:t>Maturity</w:t>
                  </w:r>
                  <w:r w:rsidRPr="00BA0609">
                    <w:rPr>
                      <w:rFonts w:ascii="Open Sans" w:hAnsi="Open Sans" w:cs="Open Sans"/>
                      <w:b/>
                      <w:spacing w:val="-3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  <w:b/>
                    </w:rPr>
                    <w:t>Value</w:t>
                  </w:r>
                </w:p>
              </w:tc>
              <w:tc>
                <w:tcPr>
                  <w:tcW w:w="16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7E3B28D" w14:textId="77777777" w:rsidR="00C348B0" w:rsidRPr="00BA0609" w:rsidRDefault="00C348B0" w:rsidP="00C348B0">
                  <w:pPr>
                    <w:pStyle w:val="TableParagraph"/>
                    <w:spacing w:before="77"/>
                    <w:ind w:left="579" w:right="324" w:hanging="254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Discount</w:t>
                  </w:r>
                  <w:r w:rsidRPr="00BA0609">
                    <w:rPr>
                      <w:rFonts w:ascii="Open Sans" w:hAnsi="Open Sans" w:cs="Open Sans"/>
                      <w:b/>
                      <w:spacing w:val="27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Rate</w:t>
                  </w:r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545C175" w14:textId="77777777" w:rsidR="00C348B0" w:rsidRPr="00BA0609" w:rsidRDefault="00C348B0" w:rsidP="00C348B0">
                  <w:pPr>
                    <w:pStyle w:val="TableParagraph"/>
                    <w:spacing w:before="215"/>
                    <w:ind w:left="55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</w:rPr>
                    <w:t>Time</w:t>
                  </w:r>
                </w:p>
              </w:tc>
              <w:tc>
                <w:tcPr>
                  <w:tcW w:w="14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01B9778" w14:textId="77777777" w:rsidR="00C348B0" w:rsidRPr="00BA0609" w:rsidRDefault="00C348B0" w:rsidP="00C348B0">
                  <w:pPr>
                    <w:pStyle w:val="TableParagraph"/>
                    <w:spacing w:before="77"/>
                    <w:ind w:left="195" w:right="196" w:firstLine="220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Bank</w:t>
                  </w:r>
                  <w:r w:rsidRPr="00BA0609">
                    <w:rPr>
                      <w:rFonts w:ascii="Open Sans" w:hAnsi="Open Sans" w:cs="Open Sans"/>
                      <w:b/>
                      <w:spacing w:val="23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Discount</w:t>
                  </w:r>
                </w:p>
              </w:tc>
            </w:tr>
            <w:tr w:rsidR="00C348B0" w:rsidRPr="00BA0609" w14:paraId="1217F9C8" w14:textId="77777777" w:rsidTr="00C348B0">
              <w:trPr>
                <w:trHeight w:hRule="exact" w:val="379"/>
                <w:jc w:val="center"/>
              </w:trPr>
              <w:tc>
                <w:tcPr>
                  <w:tcW w:w="1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7A8B1C4" w14:textId="77777777" w:rsidR="00C348B0" w:rsidRPr="00BA0609" w:rsidRDefault="00C348B0" w:rsidP="00C348B0">
                  <w:pPr>
                    <w:pStyle w:val="TableParagraph"/>
                    <w:tabs>
                      <w:tab w:val="left" w:pos="1507"/>
                    </w:tabs>
                    <w:spacing w:before="42"/>
                    <w:ind w:left="2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w w:val="95"/>
                    </w:rPr>
                    <w:t>$6,000.00</w:t>
                  </w:r>
                  <w:r w:rsidRPr="00BA0609">
                    <w:rPr>
                      <w:rFonts w:ascii="Open Sans" w:hAnsi="Open Sans" w:cs="Open Sans"/>
                      <w:w w:val="95"/>
                    </w:rPr>
                    <w:tab/>
                  </w:r>
                  <w:r w:rsidRPr="00BA0609">
                    <w:rPr>
                      <w:rFonts w:ascii="Open Sans" w:hAnsi="Open Sans" w:cs="Open Sans"/>
                    </w:rPr>
                    <w:t>X</w:t>
                  </w:r>
                </w:p>
              </w:tc>
              <w:tc>
                <w:tcPr>
                  <w:tcW w:w="16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DB859AF" w14:textId="77777777" w:rsidR="00C348B0" w:rsidRPr="00BA0609" w:rsidRDefault="00C348B0" w:rsidP="00C348B0">
                  <w:pPr>
                    <w:pStyle w:val="TableParagraph"/>
                    <w:tabs>
                      <w:tab w:val="left" w:pos="1299"/>
                    </w:tabs>
                    <w:spacing w:before="42"/>
                    <w:ind w:left="21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6%</w:t>
                  </w:r>
                  <w:r w:rsidRPr="00BA0609">
                    <w:rPr>
                      <w:rFonts w:ascii="Open Sans" w:hAnsi="Open Sans" w:cs="Open Sans"/>
                    </w:rPr>
                    <w:tab/>
                    <w:t>X</w:t>
                  </w:r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455723A" w14:textId="77777777" w:rsidR="00C348B0" w:rsidRPr="00BA0609" w:rsidRDefault="00C348B0" w:rsidP="00C348B0">
                  <w:pPr>
                    <w:pStyle w:val="TableParagraph"/>
                    <w:spacing w:before="42"/>
                    <w:ind w:left="175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 xml:space="preserve">6 </w:t>
                  </w:r>
                  <w:proofErr w:type="gramStart"/>
                  <w:r w:rsidRPr="00BA0609">
                    <w:rPr>
                      <w:rFonts w:ascii="Open Sans" w:hAnsi="Open Sans" w:cs="Open Sans"/>
                    </w:rPr>
                    <w:t xml:space="preserve">months </w:t>
                  </w:r>
                  <w:r w:rsidRPr="00BA0609">
                    <w:rPr>
                      <w:rFonts w:ascii="Open Sans" w:hAnsi="Open Sans" w:cs="Open Sans"/>
                      <w:spacing w:val="64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</w:rPr>
                    <w:t>=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D0C0B3D" w14:textId="77777777" w:rsidR="00C348B0" w:rsidRPr="00BA0609" w:rsidRDefault="00C348B0" w:rsidP="00C348B0">
                  <w:pPr>
                    <w:pStyle w:val="TableParagraph"/>
                    <w:spacing w:before="42"/>
                    <w:ind w:left="276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color w:val="FF0000"/>
                      <w:spacing w:val="-1"/>
                    </w:rPr>
                    <w:t>$180.00</w:t>
                  </w:r>
                </w:p>
              </w:tc>
            </w:tr>
          </w:tbl>
          <w:p w14:paraId="3CD6203C" w14:textId="77777777" w:rsidR="00C348B0" w:rsidRPr="00BA0609" w:rsidRDefault="00C348B0" w:rsidP="00C348B0">
            <w:pPr>
              <w:pStyle w:val="BodyText"/>
              <w:spacing w:before="11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Step 2:</w:t>
            </w:r>
          </w:p>
          <w:p w14:paraId="7D9F6892" w14:textId="77777777" w:rsidR="00C348B0" w:rsidRPr="00BA0609" w:rsidRDefault="00C348B0" w:rsidP="00C348B0">
            <w:pPr>
              <w:spacing w:before="1"/>
              <w:rPr>
                <w:rFonts w:ascii="Open Sans" w:eastAsia="Arial" w:hAnsi="Open Sans" w:cs="Open Sans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50"/>
              <w:gridCol w:w="1800"/>
              <w:gridCol w:w="1401"/>
            </w:tblGrid>
            <w:tr w:rsidR="00C348B0" w:rsidRPr="00BA0609" w14:paraId="2084E07F" w14:textId="77777777" w:rsidTr="00E10F39">
              <w:trPr>
                <w:trHeight w:hRule="exact" w:val="562"/>
                <w:jc w:val="center"/>
              </w:trPr>
              <w:tc>
                <w:tcPr>
                  <w:tcW w:w="16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77BB3E1" w14:textId="77777777" w:rsidR="00C348B0" w:rsidRPr="00BA0609" w:rsidRDefault="00C348B0" w:rsidP="00C348B0">
                  <w:pPr>
                    <w:pStyle w:val="TableParagraph"/>
                    <w:ind w:left="445" w:right="296" w:hanging="146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</w:rPr>
                    <w:t xml:space="preserve">Maturity </w:t>
                  </w: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Value</w:t>
                  </w:r>
                </w:p>
              </w:tc>
              <w:tc>
                <w:tcPr>
                  <w:tcW w:w="18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B0AEE9" w14:textId="619B42E8" w:rsidR="00C348B0" w:rsidRPr="00BA0609" w:rsidRDefault="00C348B0" w:rsidP="00C348B0">
                  <w:pPr>
                    <w:pStyle w:val="TableParagraph"/>
                    <w:ind w:left="398" w:right="398" w:firstLine="220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Bank</w:t>
                  </w:r>
                  <w:r w:rsidRPr="00BA0609">
                    <w:rPr>
                      <w:rFonts w:ascii="Open Sans" w:hAnsi="Open Sans" w:cs="Open Sans"/>
                      <w:b/>
                      <w:spacing w:val="23"/>
                    </w:rPr>
                    <w:t xml:space="preserve"> </w:t>
                  </w:r>
                  <w:proofErr w:type="spellStart"/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Discoun</w:t>
                  </w:r>
                  <w:r w:rsidR="00E10F39" w:rsidRPr="00BA0609">
                    <w:rPr>
                      <w:rFonts w:ascii="Open Sans" w:hAnsi="Open Sans" w:cs="Open Sans"/>
                      <w:b/>
                      <w:spacing w:val="-1"/>
                    </w:rPr>
                    <w:t>t</w:t>
                  </w: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t</w:t>
                  </w:r>
                  <w:proofErr w:type="spellEnd"/>
                </w:p>
              </w:tc>
              <w:tc>
                <w:tcPr>
                  <w:tcW w:w="14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832D0E7" w14:textId="77777777" w:rsidR="00C348B0" w:rsidRPr="00BA0609" w:rsidRDefault="00C348B0" w:rsidP="00C348B0">
                  <w:pPr>
                    <w:pStyle w:val="TableParagraph"/>
                    <w:spacing w:before="135"/>
                    <w:ind w:left="18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Proceeds</w:t>
                  </w:r>
                </w:p>
              </w:tc>
            </w:tr>
            <w:tr w:rsidR="00C348B0" w:rsidRPr="00BA0609" w14:paraId="2B15DCBA" w14:textId="77777777" w:rsidTr="00E10F39">
              <w:trPr>
                <w:trHeight w:hRule="exact" w:val="287"/>
                <w:jc w:val="center"/>
              </w:trPr>
              <w:tc>
                <w:tcPr>
                  <w:tcW w:w="16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4A532EB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158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$6000.00</w:t>
                  </w:r>
                  <w:r w:rsidRPr="00BA0609">
                    <w:rPr>
                      <w:rFonts w:ascii="Open Sans" w:hAnsi="Open Sans" w:cs="Open Sans"/>
                      <w:spacing w:val="66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09F1F7C" w14:textId="77777777" w:rsidR="00C348B0" w:rsidRPr="00BA0609" w:rsidRDefault="00C348B0" w:rsidP="00C348B0">
                  <w:pPr>
                    <w:pStyle w:val="TableParagraph"/>
                    <w:tabs>
                      <w:tab w:val="left" w:pos="1508"/>
                    </w:tabs>
                    <w:spacing w:line="273" w:lineRule="exact"/>
                    <w:ind w:left="174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$180.00</w:t>
                  </w:r>
                  <w:r w:rsidRPr="00BA0609">
                    <w:rPr>
                      <w:rFonts w:ascii="Open Sans" w:hAnsi="Open Sans" w:cs="Open Sans"/>
                      <w:spacing w:val="-1"/>
                    </w:rPr>
                    <w:tab/>
                  </w:r>
                  <w:r w:rsidRPr="00BA0609">
                    <w:rPr>
                      <w:rFonts w:ascii="Open Sans" w:hAnsi="Open Sans" w:cs="Open Sans"/>
                    </w:rPr>
                    <w:t>=</w:t>
                  </w:r>
                </w:p>
              </w:tc>
              <w:tc>
                <w:tcPr>
                  <w:tcW w:w="14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387C824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195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color w:val="FF0000"/>
                    </w:rPr>
                    <w:t>$5,820.00</w:t>
                  </w:r>
                </w:p>
              </w:tc>
            </w:tr>
          </w:tbl>
          <w:p w14:paraId="00C1A8A3" w14:textId="58FCB414" w:rsidR="00C348B0" w:rsidRPr="00BA0609" w:rsidRDefault="00C348B0" w:rsidP="00D432A1">
            <w:pPr>
              <w:pStyle w:val="BodyText"/>
              <w:numPr>
                <w:ilvl w:val="0"/>
                <w:numId w:val="19"/>
              </w:numPr>
              <w:spacing w:before="110"/>
              <w:ind w:right="559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BA060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formula to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proceeds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BA060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Discounted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Notes</w:t>
            </w:r>
            <w:r w:rsidRPr="00BA0609">
              <w:rPr>
                <w:rFonts w:ascii="Open Sans" w:hAnsi="Open Sans" w:cs="Open Sans"/>
                <w:spacing w:val="6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spreadsheet.</w:t>
            </w:r>
            <w:r w:rsidRPr="00BA0609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your students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these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problems and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write their</w:t>
            </w:r>
            <w:r w:rsidRPr="00BA0609">
              <w:rPr>
                <w:rFonts w:ascii="Open Sans" w:hAnsi="Open Sans" w:cs="Open Sans"/>
                <w:spacing w:val="22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answers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on a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sheet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paper.</w:t>
            </w:r>
          </w:p>
          <w:p w14:paraId="206F1942" w14:textId="77777777" w:rsidR="00C348B0" w:rsidRPr="00BA0609" w:rsidRDefault="00C348B0" w:rsidP="00C348B0">
            <w:pPr>
              <w:spacing w:before="7"/>
              <w:rPr>
                <w:rFonts w:ascii="Open Sans" w:eastAsia="Arial" w:hAnsi="Open Sans" w:cs="Open Sans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3"/>
              <w:gridCol w:w="1637"/>
              <w:gridCol w:w="1350"/>
              <w:gridCol w:w="1272"/>
              <w:gridCol w:w="1260"/>
              <w:gridCol w:w="1554"/>
            </w:tblGrid>
            <w:tr w:rsidR="00C348B0" w:rsidRPr="00BA0609" w14:paraId="10E20E2B" w14:textId="77777777" w:rsidTr="00E10F39">
              <w:trPr>
                <w:trHeight w:hRule="exact" w:val="562"/>
                <w:jc w:val="center"/>
              </w:trPr>
              <w:tc>
                <w:tcPr>
                  <w:tcW w:w="463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14:paraId="6128BA9D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28C02DE" w14:textId="77777777" w:rsidR="00C348B0" w:rsidRPr="00BA0609" w:rsidRDefault="00C348B0" w:rsidP="00C348B0">
                  <w:pPr>
                    <w:pStyle w:val="TableParagraph"/>
                    <w:ind w:left="445" w:right="296" w:hanging="146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</w:rPr>
                    <w:t xml:space="preserve">Maturity </w:t>
                  </w: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Value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057017A" w14:textId="63E00828" w:rsidR="00C348B0" w:rsidRPr="00BA0609" w:rsidRDefault="00E10F39" w:rsidP="00C348B0">
                  <w:pPr>
                    <w:pStyle w:val="TableParagraph"/>
                    <w:ind w:left="401" w:right="224" w:hanging="174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</w:rPr>
                    <w:t>Interes</w:t>
                  </w:r>
                  <w:r w:rsidR="00C348B0" w:rsidRPr="00BA0609">
                    <w:rPr>
                      <w:rFonts w:ascii="Open Sans" w:hAnsi="Open Sans" w:cs="Open Sans"/>
                      <w:b/>
                    </w:rPr>
                    <w:t xml:space="preserve">t </w:t>
                  </w:r>
                  <w:r w:rsidR="00C348B0" w:rsidRPr="00BA0609">
                    <w:rPr>
                      <w:rFonts w:ascii="Open Sans" w:hAnsi="Open Sans" w:cs="Open Sans"/>
                      <w:b/>
                      <w:spacing w:val="-1"/>
                    </w:rPr>
                    <w:t>Rate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4E05E7E" w14:textId="77777777" w:rsidR="00C348B0" w:rsidRPr="00BA0609" w:rsidRDefault="00C348B0" w:rsidP="00C348B0">
                  <w:pPr>
                    <w:pStyle w:val="TableParagraph"/>
                    <w:spacing w:before="135"/>
                    <w:ind w:left="404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</w:rPr>
                    <w:t>Time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E95D1F4" w14:textId="77777777" w:rsidR="00C348B0" w:rsidRPr="00BA0609" w:rsidRDefault="00C348B0" w:rsidP="00C348B0">
                  <w:pPr>
                    <w:pStyle w:val="TableParagraph"/>
                    <w:ind w:left="110" w:right="109" w:firstLine="220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Bank</w:t>
                  </w:r>
                  <w:r w:rsidRPr="00BA0609">
                    <w:rPr>
                      <w:rFonts w:ascii="Open Sans" w:hAnsi="Open Sans" w:cs="Open Sans"/>
                      <w:b/>
                      <w:spacing w:val="23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Discount</w:t>
                  </w: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4A45F1F" w14:textId="77777777" w:rsidR="00C348B0" w:rsidRPr="00BA0609" w:rsidRDefault="00C348B0" w:rsidP="00C348B0">
                  <w:pPr>
                    <w:pStyle w:val="TableParagraph"/>
                    <w:spacing w:before="135"/>
                    <w:ind w:left="230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b/>
                      <w:spacing w:val="-1"/>
                    </w:rPr>
                    <w:t>Proceeds</w:t>
                  </w:r>
                </w:p>
              </w:tc>
            </w:tr>
            <w:tr w:rsidR="00C348B0" w:rsidRPr="00BA0609" w14:paraId="66FC2028" w14:textId="77777777" w:rsidTr="00E10F39">
              <w:trPr>
                <w:trHeight w:hRule="exact" w:val="286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463C4C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1.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083FDAF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22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$12,000.00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2A806C1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7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12%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317EE55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147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12 months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81F1304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2935A7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6D7CB9D2" w14:textId="77777777" w:rsidTr="00E10F39">
              <w:trPr>
                <w:trHeight w:hRule="exact" w:val="287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16A8C39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2.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9263EA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36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$6,000.00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E0FCF90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87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6%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9AB30F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280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6 months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D427ED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20CBB5C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369A8470" w14:textId="77777777" w:rsidTr="00E10F39">
              <w:trPr>
                <w:trHeight w:hRule="exact" w:val="286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4F1A1CD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3.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4D920B2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22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$18,000.00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C823BB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7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18%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10F9951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280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1.5 years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E79B733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E762C9F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1797932F" w14:textId="77777777" w:rsidTr="00E10F39">
              <w:trPr>
                <w:trHeight w:hRule="exact" w:val="286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0D78AC3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4.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7F33F05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36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$1,800.00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C57709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7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18%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747468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428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80 days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A26EFC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886BAD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34AE8D0A" w14:textId="77777777" w:rsidTr="00E10F39">
              <w:trPr>
                <w:trHeight w:hRule="exact" w:val="287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CF6228E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5.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9986910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36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$1,900.00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70395F4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7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19%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9C9752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147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19 months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5EAED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1F23A2D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4F438075" w14:textId="77777777" w:rsidTr="00E10F39">
              <w:trPr>
                <w:trHeight w:hRule="exact" w:val="286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765976B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6.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F6EB517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36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$4,500.00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5262FA9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67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4.5%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FF4D6C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294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450</w:t>
                  </w:r>
                  <w:r w:rsidRPr="00BA0609">
                    <w:rPr>
                      <w:rFonts w:ascii="Open Sans" w:hAnsi="Open Sans" w:cs="Open Sans"/>
                      <w:spacing w:val="-1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</w:rPr>
                    <w:t>days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149F8B5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DD714BD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6B7C7743" w14:textId="77777777" w:rsidTr="00E10F39">
              <w:trPr>
                <w:trHeight w:hRule="exact" w:val="286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BA3F4A0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7.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BEC7C17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22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$16,050.00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A612971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7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16%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C7F9889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481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4 years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60B9A5B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62D860E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1DAC18D3" w14:textId="77777777" w:rsidTr="00E10F39">
              <w:trPr>
                <w:trHeight w:hRule="exact" w:val="287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0F83DAD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8.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E62E4E5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22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$18,000.00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F4173B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7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18%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92C1DF5" w14:textId="77777777" w:rsidR="00C348B0" w:rsidRPr="00BA0609" w:rsidRDefault="00C348B0" w:rsidP="00C348B0">
                  <w:pPr>
                    <w:pStyle w:val="TableParagraph"/>
                    <w:spacing w:line="273" w:lineRule="exact"/>
                    <w:ind w:left="294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180</w:t>
                  </w:r>
                  <w:r w:rsidRPr="00BA0609">
                    <w:rPr>
                      <w:rFonts w:ascii="Open Sans" w:hAnsi="Open Sans" w:cs="Open Sans"/>
                      <w:spacing w:val="-1"/>
                    </w:rPr>
                    <w:t xml:space="preserve"> </w:t>
                  </w:r>
                  <w:r w:rsidRPr="00BA0609">
                    <w:rPr>
                      <w:rFonts w:ascii="Open Sans" w:hAnsi="Open Sans" w:cs="Open Sans"/>
                    </w:rPr>
                    <w:t>days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860C95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D9D7C07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C348B0" w:rsidRPr="00BA0609" w14:paraId="3385619B" w14:textId="77777777" w:rsidTr="00E10F39">
              <w:trPr>
                <w:trHeight w:hRule="exact" w:val="286"/>
                <w:jc w:val="center"/>
              </w:trPr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E4108ED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102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9.</w:t>
                  </w:r>
                </w:p>
              </w:tc>
              <w:tc>
                <w:tcPr>
                  <w:tcW w:w="16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0067BB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22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$25,115.00</w:t>
                  </w:r>
                </w:p>
              </w:tc>
              <w:tc>
                <w:tcPr>
                  <w:tcW w:w="13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983FAF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739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  <w:spacing w:val="-1"/>
                    </w:rPr>
                    <w:t>25%</w:t>
                  </w:r>
                </w:p>
              </w:tc>
              <w:tc>
                <w:tcPr>
                  <w:tcW w:w="12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DCFF2BD" w14:textId="77777777" w:rsidR="00C348B0" w:rsidRPr="00BA0609" w:rsidRDefault="00C348B0" w:rsidP="00C348B0">
                  <w:pPr>
                    <w:pStyle w:val="TableParagraph"/>
                    <w:spacing w:line="272" w:lineRule="exact"/>
                    <w:ind w:left="481"/>
                    <w:rPr>
                      <w:rFonts w:ascii="Open Sans" w:eastAsia="Arial" w:hAnsi="Open Sans" w:cs="Open Sans"/>
                    </w:rPr>
                  </w:pPr>
                  <w:r w:rsidRPr="00BA0609">
                    <w:rPr>
                      <w:rFonts w:ascii="Open Sans" w:hAnsi="Open Sans" w:cs="Open Sans"/>
                    </w:rPr>
                    <w:t>2 years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DA03885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A50388" w14:textId="77777777" w:rsidR="00C348B0" w:rsidRPr="00BA0609" w:rsidRDefault="00C348B0" w:rsidP="00C348B0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23A8E270" w14:textId="1697CB5F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61B3C8" w14:textId="77777777" w:rsidR="00E10F39" w:rsidRPr="00BA0609" w:rsidRDefault="00E10F39" w:rsidP="00C348B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9DB99DF" w14:textId="77777777" w:rsidR="00C348B0" w:rsidRPr="00BA0609" w:rsidRDefault="00C348B0" w:rsidP="00C348B0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sz w:val="22"/>
                <w:szCs w:val="22"/>
              </w:rPr>
              <w:t>Activity 7.7.4 – Analyzing and Journalizing Notes Transactions</w:t>
            </w:r>
          </w:p>
          <w:p w14:paraId="5044F753" w14:textId="77777777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D104B2" w14:textId="77777777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skill in analyzing and journalizing transactions relating to notes.</w:t>
            </w:r>
          </w:p>
          <w:p w14:paraId="410956BE" w14:textId="77777777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1316F8" w14:textId="77777777" w:rsidR="00C348B0" w:rsidRPr="00BA0609" w:rsidRDefault="00C348B0" w:rsidP="00D432A1">
            <w:pPr>
              <w:pStyle w:val="BodyText"/>
              <w:numPr>
                <w:ilvl w:val="0"/>
                <w:numId w:val="20"/>
              </w:numPr>
              <w:tabs>
                <w:tab w:val="left" w:pos="1341"/>
              </w:tabs>
              <w:spacing w:before="118"/>
              <w:ind w:right="729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Explain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gramStart"/>
            <w:r w:rsidRPr="00BA0609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following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new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used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in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journalizing</w:t>
            </w:r>
            <w:r w:rsidRPr="00BA0609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notes:</w:t>
            </w:r>
          </w:p>
          <w:p w14:paraId="5B64EFA6" w14:textId="77777777" w:rsidR="00C348B0" w:rsidRPr="00BA0609" w:rsidRDefault="00C348B0" w:rsidP="00C348B0">
            <w:pPr>
              <w:pStyle w:val="BodyText"/>
              <w:spacing w:before="120"/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Interest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Expense,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Interest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Income,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Notes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Payable,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Notes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</w:p>
          <w:p w14:paraId="4A4A9F0D" w14:textId="77777777" w:rsidR="00C348B0" w:rsidRPr="00BA0609" w:rsidRDefault="00C348B0" w:rsidP="00D432A1">
            <w:pPr>
              <w:pStyle w:val="BodyText"/>
              <w:numPr>
                <w:ilvl w:val="0"/>
                <w:numId w:val="20"/>
              </w:numPr>
              <w:tabs>
                <w:tab w:val="left" w:pos="1341"/>
              </w:tabs>
              <w:spacing w:before="120"/>
              <w:ind w:right="447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explain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relating to notes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using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BA060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Journalizing</w:t>
            </w:r>
            <w:r w:rsidRPr="00BA0609">
              <w:rPr>
                <w:rFonts w:ascii="Open Sans" w:hAnsi="Open Sans" w:cs="Open Sans"/>
                <w:spacing w:val="83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Notes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presentation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you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or an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online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resource.</w:t>
            </w:r>
          </w:p>
          <w:p w14:paraId="2BC49735" w14:textId="2906304C" w:rsidR="00C348B0" w:rsidRPr="00BA0609" w:rsidRDefault="00C348B0" w:rsidP="00D432A1">
            <w:pPr>
              <w:pStyle w:val="BodyText"/>
              <w:numPr>
                <w:ilvl w:val="0"/>
                <w:numId w:val="20"/>
              </w:numPr>
              <w:tabs>
                <w:tab w:val="left" w:pos="1341"/>
              </w:tabs>
              <w:spacing w:before="120"/>
              <w:ind w:right="703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After the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slide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show,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have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use the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examples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="00A20AEE" w:rsidRPr="00BA0609">
              <w:rPr>
                <w:rFonts w:ascii="Open Sans" w:hAnsi="Open Sans" w:cs="Open Sans"/>
                <w:sz w:val="22"/>
                <w:szCs w:val="22"/>
              </w:rPr>
              <w:t>enter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BA0609">
              <w:rPr>
                <w:rFonts w:ascii="Open Sans" w:hAnsi="Open Sans" w:cs="Open Sans"/>
                <w:spacing w:val="43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journal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>input form.</w:t>
            </w:r>
          </w:p>
          <w:p w14:paraId="2FE98BCB" w14:textId="7319667A" w:rsidR="00C348B0" w:rsidRPr="00BA0609" w:rsidRDefault="00C348B0" w:rsidP="00D432A1">
            <w:pPr>
              <w:pStyle w:val="BodyText"/>
              <w:numPr>
                <w:ilvl w:val="0"/>
                <w:numId w:val="20"/>
              </w:num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your students use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their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software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>enter</w:t>
            </w:r>
            <w:r w:rsidRPr="00BA0609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BA060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transactions.</w:t>
            </w:r>
          </w:p>
          <w:p w14:paraId="2DA4C5C9" w14:textId="77777777" w:rsidR="00C348B0" w:rsidRPr="00BA0609" w:rsidRDefault="00C348B0" w:rsidP="00C348B0">
            <w:pPr>
              <w:spacing w:before="3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6F87C0B" w14:textId="77777777" w:rsidR="0020713A" w:rsidRPr="00BA0609" w:rsidRDefault="0020713A" w:rsidP="0020713A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5BBAD8D" w14:textId="77777777" w:rsidR="0020713A" w:rsidRPr="00BA0609" w:rsidRDefault="0020713A" w:rsidP="0020713A">
            <w:pPr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  <w:p w14:paraId="788EAE4E" w14:textId="232692D4" w:rsidR="00C348B0" w:rsidRPr="00BA0609" w:rsidRDefault="00C348B0" w:rsidP="00C348B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6DADD676" w:rsidR="00B3350C" w:rsidRPr="00BA0609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FD1A6E3" w14:textId="77777777" w:rsidR="00CF2E7E" w:rsidRPr="00BA0609" w:rsidRDefault="000C4941" w:rsidP="00D432A1">
            <w:pPr>
              <w:pStyle w:val="BodyText"/>
              <w:numPr>
                <w:ilvl w:val="0"/>
                <w:numId w:val="2"/>
              </w:numPr>
              <w:ind w:left="706" w:right="533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  <w:p w14:paraId="59797988" w14:textId="1A0A3949" w:rsidR="00B319A2" w:rsidRPr="00BA0609" w:rsidRDefault="00B319A2" w:rsidP="00D432A1">
            <w:pPr>
              <w:pStyle w:val="BodyText"/>
              <w:numPr>
                <w:ilvl w:val="0"/>
                <w:numId w:val="2"/>
              </w:numPr>
              <w:ind w:left="706" w:right="533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Demonstration</w:t>
            </w:r>
          </w:p>
          <w:p w14:paraId="556ABA5B" w14:textId="5AEE5449" w:rsidR="0020713A" w:rsidRPr="008210FA" w:rsidRDefault="00B319A2" w:rsidP="008210FA">
            <w:pPr>
              <w:pStyle w:val="BodyText"/>
              <w:numPr>
                <w:ilvl w:val="0"/>
                <w:numId w:val="2"/>
              </w:numPr>
              <w:spacing w:after="120"/>
              <w:ind w:left="706" w:right="533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Verbal Drills</w:t>
            </w:r>
          </w:p>
          <w:p w14:paraId="39769697" w14:textId="77777777" w:rsidR="0020713A" w:rsidRPr="00BA0609" w:rsidRDefault="0020713A" w:rsidP="0020713A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BA0609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ED7FA53" w:rsidR="0020713A" w:rsidRPr="008210FA" w:rsidRDefault="0020713A" w:rsidP="0020713A">
            <w:pPr>
              <w:rPr>
                <w:rFonts w:ascii="Open Sans" w:hAnsi="Open Sans" w:cs="Open Sans"/>
                <w:sz w:val="22"/>
                <w:szCs w:val="22"/>
              </w:rPr>
            </w:pPr>
            <w:r w:rsidRPr="008210FA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BA0609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24382C5A" w:rsidR="00B3350C" w:rsidRPr="00BA0609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68EF7D35" w:rsidR="00535082" w:rsidRPr="00BA0609" w:rsidRDefault="00535082" w:rsidP="00535082">
            <w:pPr>
              <w:pStyle w:val="BodyText"/>
              <w:spacing w:after="120"/>
              <w:ind w:left="0" w:right="288" w:firstLine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50863A81" w14:textId="77777777" w:rsidTr="25BA3EF8">
        <w:tc>
          <w:tcPr>
            <w:tcW w:w="2952" w:type="dxa"/>
            <w:shd w:val="clear" w:color="auto" w:fill="auto"/>
          </w:tcPr>
          <w:p w14:paraId="3E48F608" w14:textId="2200FA0F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1EEFBF4" w:rsidR="0080201D" w:rsidRPr="00BA0609" w:rsidRDefault="00AF614D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</w:t>
            </w:r>
            <w:r w:rsidR="25BA3EF8"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End of Lesson Assessment *</w:t>
            </w:r>
          </w:p>
          <w:p w14:paraId="6CEEAD70" w14:textId="12A5B6A4" w:rsidR="00B3350C" w:rsidRPr="00BA0609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94826B5" w14:textId="77777777" w:rsidR="00AF614D" w:rsidRPr="00BA0609" w:rsidRDefault="00A016D7" w:rsidP="00D432A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333333"/>
                <w:sz w:val="22"/>
                <w:szCs w:val="22"/>
              </w:rPr>
              <w:t>Observation</w:t>
            </w:r>
          </w:p>
          <w:p w14:paraId="0C62D73D" w14:textId="77777777" w:rsidR="00A016D7" w:rsidRPr="00BA0609" w:rsidRDefault="00A016D7" w:rsidP="00D432A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333333"/>
                <w:sz w:val="22"/>
                <w:szCs w:val="22"/>
              </w:rPr>
              <w:t>Graded Assignments</w:t>
            </w:r>
          </w:p>
          <w:p w14:paraId="20975113" w14:textId="680E1061" w:rsidR="001359A5" w:rsidRPr="00BA0609" w:rsidRDefault="001359A5" w:rsidP="00D432A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333333"/>
                <w:sz w:val="22"/>
                <w:szCs w:val="22"/>
              </w:rPr>
              <w:t>Quiz on Simple Interest</w:t>
            </w:r>
          </w:p>
          <w:p w14:paraId="5DE0F2AB" w14:textId="50ECA90A" w:rsidR="00B942AF" w:rsidRPr="00BA0609" w:rsidRDefault="00B942AF" w:rsidP="00D432A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color w:val="333333"/>
                <w:sz w:val="22"/>
                <w:szCs w:val="22"/>
              </w:rPr>
              <w:t>Analyzing Notes Quiz</w:t>
            </w:r>
          </w:p>
          <w:p w14:paraId="221DD39B" w14:textId="77777777" w:rsidR="0020713A" w:rsidRPr="00BA0609" w:rsidRDefault="0020713A" w:rsidP="0020713A">
            <w:pPr>
              <w:pStyle w:val="ListParagraph"/>
              <w:spacing w:before="120" w:after="120"/>
              <w:ind w:left="702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  <w:p w14:paraId="0555DE9C" w14:textId="77777777" w:rsidR="0020713A" w:rsidRPr="00BA0609" w:rsidRDefault="0020713A" w:rsidP="0020713A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BA0609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41C91" w14:textId="75498EC1" w:rsidR="00C348B0" w:rsidRPr="008210FA" w:rsidRDefault="0020713A" w:rsidP="00C348B0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8210FA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  <w:p w14:paraId="4CB6555D" w14:textId="007AF693" w:rsidR="00C348B0" w:rsidRPr="00BA0609" w:rsidRDefault="00C348B0" w:rsidP="00A016D7">
            <w:pPr>
              <w:pStyle w:val="BodyText"/>
              <w:spacing w:before="19" w:line="274" w:lineRule="exact"/>
              <w:ind w:left="0" w:right="1394" w:firstLine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BA0609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6F37A0EC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E44BB9E" w14:textId="77777777" w:rsidR="00A016D7" w:rsidRPr="00BA0609" w:rsidRDefault="00A016D7" w:rsidP="00A016D7">
            <w:pPr>
              <w:pStyle w:val="TableParagraph"/>
              <w:spacing w:before="114"/>
              <w:rPr>
                <w:rFonts w:ascii="Open Sans" w:eastAsia="Arial" w:hAnsi="Open Sans" w:cs="Open Sans"/>
              </w:rPr>
            </w:pPr>
            <w:r w:rsidRPr="00BA0609">
              <w:rPr>
                <w:rFonts w:ascii="Open Sans" w:hAnsi="Open Sans" w:cs="Open Sans"/>
                <w:spacing w:val="-1"/>
                <w:u w:val="thick" w:color="000000"/>
              </w:rPr>
              <w:t>Textbooks:</w:t>
            </w:r>
          </w:p>
          <w:p w14:paraId="0DDE7664" w14:textId="63C934EF" w:rsidR="00A016D7" w:rsidRPr="00BA0609" w:rsidRDefault="00A016D7" w:rsidP="00A016D7">
            <w:pPr>
              <w:pStyle w:val="TableParagraph"/>
              <w:spacing w:before="120"/>
              <w:ind w:left="1525" w:right="292" w:hanging="720"/>
              <w:rPr>
                <w:rFonts w:ascii="Open Sans" w:hAnsi="Open Sans" w:cs="Open Sans"/>
                <w:spacing w:val="-1"/>
              </w:rPr>
            </w:pPr>
            <w:proofErr w:type="spellStart"/>
            <w:r w:rsidRPr="00BA0609">
              <w:rPr>
                <w:rFonts w:ascii="Open Sans" w:hAnsi="Open Sans" w:cs="Open Sans"/>
                <w:spacing w:val="-1"/>
              </w:rPr>
              <w:t>Guerrieri</w:t>
            </w:r>
            <w:proofErr w:type="spellEnd"/>
            <w:r w:rsidRPr="00BA0609">
              <w:rPr>
                <w:rFonts w:ascii="Open Sans" w:hAnsi="Open Sans" w:cs="Open Sans"/>
                <w:spacing w:val="-1"/>
              </w:rPr>
              <w:t>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Donald</w:t>
            </w:r>
            <w:r w:rsidRPr="00BA0609">
              <w:rPr>
                <w:rFonts w:ascii="Open Sans" w:hAnsi="Open Sans" w:cs="Open Sans"/>
              </w:rPr>
              <w:t xml:space="preserve"> J., </w:t>
            </w:r>
            <w:r w:rsidRPr="00BA0609">
              <w:rPr>
                <w:rFonts w:ascii="Open Sans" w:hAnsi="Open Sans" w:cs="Open Sans"/>
                <w:spacing w:val="-1"/>
              </w:rPr>
              <w:t>Haber,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Hoyt,</w:t>
            </w:r>
            <w:r w:rsidRPr="00BA0609">
              <w:rPr>
                <w:rFonts w:ascii="Open Sans" w:hAnsi="Open Sans" w:cs="Open Sans"/>
              </w:rPr>
              <w:t xml:space="preserve"> Turner.</w:t>
            </w:r>
            <w:r w:rsidRPr="00BA0609">
              <w:rPr>
                <w:rFonts w:ascii="Open Sans" w:hAnsi="Open Sans" w:cs="Open Sans"/>
                <w:spacing w:val="65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Glencoe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Accounting</w:t>
            </w:r>
            <w:r w:rsidRPr="00BA0609">
              <w:rPr>
                <w:rFonts w:ascii="Open Sans" w:hAnsi="Open Sans" w:cs="Open Sans"/>
              </w:rPr>
              <w:t xml:space="preserve"> Real-</w:t>
            </w:r>
            <w:r w:rsidRPr="00BA0609">
              <w:rPr>
                <w:rFonts w:ascii="Open Sans" w:hAnsi="Open Sans" w:cs="Open Sans"/>
                <w:spacing w:val="75"/>
              </w:rPr>
              <w:t xml:space="preserve"> </w:t>
            </w:r>
            <w:r w:rsidRPr="00BA0609">
              <w:rPr>
                <w:rFonts w:ascii="Open Sans" w:hAnsi="Open Sans" w:cs="Open Sans"/>
              </w:rPr>
              <w:t xml:space="preserve">World </w:t>
            </w:r>
            <w:r w:rsidRPr="00BA0609">
              <w:rPr>
                <w:rFonts w:ascii="Open Sans" w:hAnsi="Open Sans" w:cs="Open Sans"/>
                <w:spacing w:val="-1"/>
              </w:rPr>
              <w:t>Applications</w:t>
            </w:r>
            <w:r w:rsidRPr="00BA0609">
              <w:rPr>
                <w:rFonts w:ascii="Open Sans" w:hAnsi="Open Sans" w:cs="Open Sans"/>
              </w:rPr>
              <w:t xml:space="preserve"> and </w:t>
            </w:r>
            <w:r w:rsidRPr="00BA0609">
              <w:rPr>
                <w:rFonts w:ascii="Open Sans" w:hAnsi="Open Sans" w:cs="Open Sans"/>
                <w:spacing w:val="-1"/>
              </w:rPr>
              <w:t>Connections</w:t>
            </w:r>
            <w:proofErr w:type="gramStart"/>
            <w:r w:rsidRPr="00BA0609">
              <w:rPr>
                <w:rFonts w:ascii="Open Sans" w:hAnsi="Open Sans" w:cs="Open Sans"/>
                <w:spacing w:val="-1"/>
              </w:rPr>
              <w:t>.</w:t>
            </w:r>
            <w:r w:rsidRPr="00BA0609">
              <w:rPr>
                <w:rFonts w:ascii="Open Sans" w:hAnsi="Open Sans" w:cs="Open Sans"/>
              </w:rPr>
              <w:t xml:space="preserve">  </w:t>
            </w:r>
            <w:proofErr w:type="gramEnd"/>
            <w:r w:rsidRPr="00BA0609">
              <w:rPr>
                <w:rFonts w:ascii="Open Sans" w:hAnsi="Open Sans" w:cs="Open Sans"/>
                <w:spacing w:val="-1"/>
              </w:rPr>
              <w:t>Glencoe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McGraw-Hill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2000.</w:t>
            </w:r>
            <w:r w:rsidRPr="00BA0609">
              <w:rPr>
                <w:rFonts w:ascii="Open Sans" w:hAnsi="Open Sans" w:cs="Open Sans"/>
                <w:spacing w:val="83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ISBN/ISSN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0-02-815004-X.</w:t>
            </w:r>
          </w:p>
          <w:p w14:paraId="3900AA03" w14:textId="77777777" w:rsidR="00A20AEE" w:rsidRPr="00BA0609" w:rsidRDefault="00A20AEE" w:rsidP="00A016D7">
            <w:pPr>
              <w:pStyle w:val="TableParagraph"/>
              <w:spacing w:before="120"/>
              <w:ind w:left="1525" w:right="292" w:hanging="720"/>
              <w:rPr>
                <w:rFonts w:ascii="Open Sans" w:eastAsia="Arial" w:hAnsi="Open Sans" w:cs="Open Sans"/>
              </w:rPr>
            </w:pPr>
          </w:p>
          <w:p w14:paraId="2A709393" w14:textId="77777777" w:rsidR="00A016D7" w:rsidRPr="00BA0609" w:rsidRDefault="00A016D7" w:rsidP="00A016D7">
            <w:pPr>
              <w:pStyle w:val="TableParagraph"/>
              <w:ind w:left="1525" w:right="238" w:hanging="720"/>
              <w:jc w:val="both"/>
              <w:rPr>
                <w:rFonts w:ascii="Open Sans" w:eastAsia="Arial" w:hAnsi="Open Sans" w:cs="Open Sans"/>
              </w:rPr>
            </w:pPr>
            <w:r w:rsidRPr="00BA0609">
              <w:rPr>
                <w:rFonts w:ascii="Open Sans" w:hAnsi="Open Sans" w:cs="Open Sans"/>
                <w:spacing w:val="-1"/>
              </w:rPr>
              <w:t>Ross,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Kenton,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Gilbertson,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Lehman,</w:t>
            </w:r>
            <w:r w:rsidRPr="00BA0609">
              <w:rPr>
                <w:rFonts w:ascii="Open Sans" w:hAnsi="Open Sans" w:cs="Open Sans"/>
              </w:rPr>
              <w:t xml:space="preserve"> and</w:t>
            </w:r>
            <w:r w:rsidRPr="00BA0609">
              <w:rPr>
                <w:rFonts w:ascii="Open Sans" w:hAnsi="Open Sans" w:cs="Open Sans"/>
                <w:spacing w:val="-1"/>
              </w:rPr>
              <w:t xml:space="preserve"> Hanson.</w:t>
            </w:r>
            <w:r w:rsidRPr="00BA0609">
              <w:rPr>
                <w:rFonts w:ascii="Open Sans" w:hAnsi="Open Sans" w:cs="Open Sans"/>
              </w:rPr>
              <w:t xml:space="preserve"> Century 21 </w:t>
            </w:r>
            <w:r w:rsidRPr="00BA0609">
              <w:rPr>
                <w:rFonts w:ascii="Open Sans" w:hAnsi="Open Sans" w:cs="Open Sans"/>
                <w:spacing w:val="-1"/>
              </w:rPr>
              <w:t>Accounting</w:t>
            </w:r>
            <w:r w:rsidRPr="00BA0609">
              <w:rPr>
                <w:rFonts w:ascii="Open Sans" w:hAnsi="Open Sans" w:cs="Open Sans"/>
                <w:spacing w:val="83"/>
              </w:rPr>
              <w:t xml:space="preserve"> </w:t>
            </w:r>
            <w:r w:rsidRPr="00BA0609">
              <w:rPr>
                <w:rFonts w:ascii="Open Sans" w:hAnsi="Open Sans" w:cs="Open Sans"/>
              </w:rPr>
              <w:t xml:space="preserve">Multicolumn Journal Anniversary </w:t>
            </w:r>
            <w:r w:rsidRPr="00BA0609">
              <w:rPr>
                <w:rFonts w:ascii="Open Sans" w:hAnsi="Open Sans" w:cs="Open Sans"/>
                <w:spacing w:val="-1"/>
              </w:rPr>
              <w:t>Edition,</w:t>
            </w:r>
            <w:r w:rsidRPr="00BA0609">
              <w:rPr>
                <w:rFonts w:ascii="Open Sans" w:hAnsi="Open Sans" w:cs="Open Sans"/>
              </w:rPr>
              <w:t xml:space="preserve"> 1st </w:t>
            </w:r>
            <w:r w:rsidRPr="00BA0609">
              <w:rPr>
                <w:rFonts w:ascii="Open Sans" w:hAnsi="Open Sans" w:cs="Open Sans"/>
                <w:spacing w:val="-1"/>
              </w:rPr>
              <w:t>Year</w:t>
            </w:r>
            <w:r w:rsidRPr="00BA0609">
              <w:rPr>
                <w:rFonts w:ascii="Open Sans" w:hAnsi="Open Sans" w:cs="Open Sans"/>
              </w:rPr>
              <w:t xml:space="preserve"> Course. South-</w:t>
            </w:r>
            <w:r w:rsidRPr="00BA0609">
              <w:rPr>
                <w:rFonts w:ascii="Open Sans" w:hAnsi="Open Sans" w:cs="Open Sans"/>
                <w:spacing w:val="22"/>
              </w:rPr>
              <w:t xml:space="preserve"> </w:t>
            </w:r>
            <w:r w:rsidRPr="00BA0609">
              <w:rPr>
                <w:rFonts w:ascii="Open Sans" w:hAnsi="Open Sans" w:cs="Open Sans"/>
              </w:rPr>
              <w:t xml:space="preserve">Western </w:t>
            </w:r>
            <w:r w:rsidRPr="00BA0609">
              <w:rPr>
                <w:rFonts w:ascii="Open Sans" w:hAnsi="Open Sans" w:cs="Open Sans"/>
                <w:spacing w:val="-1"/>
              </w:rPr>
              <w:t>Educational</w:t>
            </w:r>
            <w:r w:rsidRPr="00BA0609">
              <w:rPr>
                <w:rFonts w:ascii="Open Sans" w:hAnsi="Open Sans" w:cs="Open Sans"/>
              </w:rPr>
              <w:t xml:space="preserve"> and Professional </w:t>
            </w:r>
            <w:r w:rsidRPr="00BA0609">
              <w:rPr>
                <w:rFonts w:ascii="Open Sans" w:hAnsi="Open Sans" w:cs="Open Sans"/>
                <w:spacing w:val="-1"/>
              </w:rPr>
              <w:t>Publishing,</w:t>
            </w:r>
            <w:r w:rsidRPr="00BA0609">
              <w:rPr>
                <w:rFonts w:ascii="Open Sans" w:hAnsi="Open Sans" w:cs="Open Sans"/>
              </w:rPr>
              <w:t xml:space="preserve"> 2003.</w:t>
            </w:r>
          </w:p>
          <w:p w14:paraId="3BDA3F8D" w14:textId="49EDBFCF" w:rsidR="00A016D7" w:rsidRPr="00BA0609" w:rsidRDefault="00A016D7" w:rsidP="00A016D7">
            <w:pPr>
              <w:pStyle w:val="TableParagraph"/>
              <w:ind w:left="1525"/>
              <w:rPr>
                <w:rFonts w:ascii="Open Sans" w:hAnsi="Open Sans" w:cs="Open Sans"/>
                <w:spacing w:val="-1"/>
              </w:rPr>
            </w:pPr>
            <w:r w:rsidRPr="00BA0609">
              <w:rPr>
                <w:rFonts w:ascii="Open Sans" w:hAnsi="Open Sans" w:cs="Open Sans"/>
                <w:spacing w:val="-1"/>
              </w:rPr>
              <w:t>ISBN/ISSN: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0-538-43524-0</w:t>
            </w:r>
          </w:p>
          <w:p w14:paraId="40E44E07" w14:textId="77777777" w:rsidR="00A20AEE" w:rsidRPr="00BA0609" w:rsidRDefault="00A20AEE" w:rsidP="00A016D7">
            <w:pPr>
              <w:pStyle w:val="TableParagraph"/>
              <w:ind w:left="1525"/>
              <w:rPr>
                <w:rFonts w:ascii="Open Sans" w:eastAsia="Arial" w:hAnsi="Open Sans" w:cs="Open Sans"/>
              </w:rPr>
            </w:pPr>
          </w:p>
          <w:p w14:paraId="3EC4D333" w14:textId="77777777" w:rsidR="00A016D7" w:rsidRPr="00BA0609" w:rsidRDefault="00A016D7" w:rsidP="00A016D7">
            <w:pPr>
              <w:pStyle w:val="TableParagraph"/>
              <w:ind w:left="1525" w:right="614" w:hanging="720"/>
              <w:rPr>
                <w:rFonts w:ascii="Open Sans" w:eastAsia="Arial" w:hAnsi="Open Sans" w:cs="Open Sans"/>
              </w:rPr>
            </w:pPr>
            <w:r w:rsidRPr="00BA0609">
              <w:rPr>
                <w:rFonts w:ascii="Open Sans" w:hAnsi="Open Sans" w:cs="Open Sans"/>
                <w:spacing w:val="-1"/>
              </w:rPr>
              <w:t>Ross,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Kenton,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Gilbertson,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Lehman,</w:t>
            </w:r>
            <w:r w:rsidRPr="00BA0609">
              <w:rPr>
                <w:rFonts w:ascii="Open Sans" w:hAnsi="Open Sans" w:cs="Open Sans"/>
              </w:rPr>
              <w:t xml:space="preserve"> and</w:t>
            </w:r>
            <w:r w:rsidRPr="00BA0609">
              <w:rPr>
                <w:rFonts w:ascii="Open Sans" w:hAnsi="Open Sans" w:cs="Open Sans"/>
                <w:spacing w:val="-1"/>
              </w:rPr>
              <w:t xml:space="preserve"> Hanson</w:t>
            </w:r>
            <w:proofErr w:type="gramStart"/>
            <w:r w:rsidRPr="00BA0609">
              <w:rPr>
                <w:rFonts w:ascii="Open Sans" w:hAnsi="Open Sans" w:cs="Open Sans"/>
                <w:spacing w:val="-1"/>
              </w:rPr>
              <w:t>.</w:t>
            </w:r>
            <w:r w:rsidRPr="00BA0609">
              <w:rPr>
                <w:rFonts w:ascii="Open Sans" w:hAnsi="Open Sans" w:cs="Open Sans"/>
              </w:rPr>
              <w:t xml:space="preserve">  </w:t>
            </w:r>
            <w:proofErr w:type="gramEnd"/>
            <w:r w:rsidRPr="00BA0609">
              <w:rPr>
                <w:rFonts w:ascii="Open Sans" w:hAnsi="Open Sans" w:cs="Open Sans"/>
              </w:rPr>
              <w:t xml:space="preserve">Century 21 </w:t>
            </w:r>
            <w:r w:rsidRPr="00BA0609">
              <w:rPr>
                <w:rFonts w:ascii="Open Sans" w:hAnsi="Open Sans" w:cs="Open Sans"/>
                <w:spacing w:val="-1"/>
              </w:rPr>
              <w:t>General</w:t>
            </w:r>
            <w:r w:rsidRPr="00BA0609">
              <w:rPr>
                <w:rFonts w:ascii="Open Sans" w:hAnsi="Open Sans" w:cs="Open Sans"/>
                <w:spacing w:val="75"/>
              </w:rPr>
              <w:t xml:space="preserve"> </w:t>
            </w:r>
            <w:r w:rsidRPr="00BA0609">
              <w:rPr>
                <w:rFonts w:ascii="Open Sans" w:hAnsi="Open Sans" w:cs="Open Sans"/>
              </w:rPr>
              <w:t>Journal</w:t>
            </w:r>
            <w:r w:rsidRPr="00BA0609">
              <w:rPr>
                <w:rFonts w:ascii="Open Sans" w:hAnsi="Open Sans" w:cs="Open Sans"/>
                <w:spacing w:val="-1"/>
              </w:rPr>
              <w:t xml:space="preserve"> Accounting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Anniversary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Edition,</w:t>
            </w:r>
            <w:r w:rsidRPr="00BA0609">
              <w:rPr>
                <w:rFonts w:ascii="Open Sans" w:hAnsi="Open Sans" w:cs="Open Sans"/>
              </w:rPr>
              <w:t xml:space="preserve"> 7th </w:t>
            </w:r>
            <w:r w:rsidRPr="00BA0609">
              <w:rPr>
                <w:rFonts w:ascii="Open Sans" w:hAnsi="Open Sans" w:cs="Open Sans"/>
                <w:spacing w:val="-1"/>
              </w:rPr>
              <w:t>Edition</w:t>
            </w:r>
            <w:proofErr w:type="gramStart"/>
            <w:r w:rsidRPr="00BA0609">
              <w:rPr>
                <w:rFonts w:ascii="Open Sans" w:hAnsi="Open Sans" w:cs="Open Sans"/>
                <w:spacing w:val="-1"/>
              </w:rPr>
              <w:t>.</w:t>
            </w:r>
            <w:r w:rsidRPr="00BA0609">
              <w:rPr>
                <w:rFonts w:ascii="Open Sans" w:hAnsi="Open Sans" w:cs="Open Sans"/>
              </w:rPr>
              <w:t xml:space="preserve">  </w:t>
            </w:r>
            <w:proofErr w:type="gramEnd"/>
            <w:r w:rsidRPr="00BA0609">
              <w:rPr>
                <w:rFonts w:ascii="Open Sans" w:hAnsi="Open Sans" w:cs="Open Sans"/>
              </w:rPr>
              <w:t>South-</w:t>
            </w:r>
            <w:r w:rsidRPr="00BA0609">
              <w:rPr>
                <w:rFonts w:ascii="Open Sans" w:hAnsi="Open Sans" w:cs="Open Sans"/>
                <w:spacing w:val="65"/>
              </w:rPr>
              <w:t xml:space="preserve"> </w:t>
            </w:r>
            <w:r w:rsidRPr="00BA0609">
              <w:rPr>
                <w:rFonts w:ascii="Open Sans" w:hAnsi="Open Sans" w:cs="Open Sans"/>
              </w:rPr>
              <w:t xml:space="preserve">Western </w:t>
            </w:r>
            <w:r w:rsidRPr="00BA0609">
              <w:rPr>
                <w:rFonts w:ascii="Open Sans" w:hAnsi="Open Sans" w:cs="Open Sans"/>
                <w:spacing w:val="-1"/>
              </w:rPr>
              <w:t>Educational</w:t>
            </w:r>
            <w:r w:rsidRPr="00BA0609">
              <w:rPr>
                <w:rFonts w:ascii="Open Sans" w:hAnsi="Open Sans" w:cs="Open Sans"/>
              </w:rPr>
              <w:t xml:space="preserve"> and Professional </w:t>
            </w:r>
            <w:r w:rsidRPr="00BA0609">
              <w:rPr>
                <w:rFonts w:ascii="Open Sans" w:hAnsi="Open Sans" w:cs="Open Sans"/>
                <w:spacing w:val="-1"/>
              </w:rPr>
              <w:t>Publishing,</w:t>
            </w:r>
            <w:r w:rsidRPr="00BA0609">
              <w:rPr>
                <w:rFonts w:ascii="Open Sans" w:hAnsi="Open Sans" w:cs="Open Sans"/>
              </w:rPr>
              <w:t xml:space="preserve"> 2003.</w:t>
            </w:r>
          </w:p>
          <w:p w14:paraId="0096E8D2" w14:textId="77777777" w:rsidR="00957742" w:rsidRDefault="00A016D7" w:rsidP="008210FA">
            <w:pPr>
              <w:pStyle w:val="TableParagraph"/>
              <w:ind w:left="1525"/>
              <w:rPr>
                <w:rFonts w:ascii="Open Sans" w:hAnsi="Open Sans" w:cs="Open Sans"/>
                <w:spacing w:val="-1"/>
              </w:rPr>
            </w:pPr>
            <w:r w:rsidRPr="00BA0609">
              <w:rPr>
                <w:rFonts w:ascii="Open Sans" w:hAnsi="Open Sans" w:cs="Open Sans"/>
                <w:spacing w:val="-1"/>
              </w:rPr>
              <w:t>ISBN/ISSN:</w:t>
            </w:r>
            <w:r w:rsidRPr="00BA0609">
              <w:rPr>
                <w:rFonts w:ascii="Open Sans" w:hAnsi="Open Sans" w:cs="Open Sans"/>
              </w:rPr>
              <w:t xml:space="preserve"> </w:t>
            </w:r>
            <w:r w:rsidRPr="00BA0609">
              <w:rPr>
                <w:rFonts w:ascii="Open Sans" w:hAnsi="Open Sans" w:cs="Open Sans"/>
                <w:spacing w:val="-1"/>
              </w:rPr>
              <w:t>0-538-43529-1.</w:t>
            </w:r>
          </w:p>
          <w:p w14:paraId="230B4636" w14:textId="04245328" w:rsidR="008210FA" w:rsidRPr="00BA0609" w:rsidRDefault="008210FA" w:rsidP="008210FA">
            <w:pPr>
              <w:pStyle w:val="TableParagraph"/>
              <w:ind w:left="1525"/>
              <w:rPr>
                <w:rFonts w:ascii="Open Sans" w:eastAsia="Arial" w:hAnsi="Open Sans" w:cs="Open Sans"/>
              </w:rPr>
            </w:pPr>
          </w:p>
        </w:tc>
      </w:tr>
      <w:tr w:rsidR="00B3350C" w:rsidRPr="00BA0609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BA0609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A0609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A060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A0609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A0609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A0609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A0609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A0609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A0609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A0609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A0609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A0609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A0609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A0609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A0609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A0609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A0609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77777777" w:rsidR="00B3350C" w:rsidRPr="00BA0609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BA0609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A0609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BA0609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BA0609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A0609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A0609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A0609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A0609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A0609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A0609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BA0609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BA0609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70865" w14:textId="77777777" w:rsidR="00691600" w:rsidRDefault="00691600" w:rsidP="00B3350C">
      <w:r>
        <w:separator/>
      </w:r>
    </w:p>
  </w:endnote>
  <w:endnote w:type="continuationSeparator" w:id="0">
    <w:p w14:paraId="10AC7C29" w14:textId="77777777" w:rsidR="00691600" w:rsidRDefault="0069160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2E0461" w:rsidRPr="00754DDE" w:rsidRDefault="002E0461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4667E48" w:rsidR="002E0461" w:rsidRDefault="002E0461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210F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210F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2E0461" w:rsidRDefault="002E0461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6920F" w14:textId="77777777" w:rsidR="00691600" w:rsidRDefault="00691600" w:rsidP="00B3350C">
      <w:bookmarkStart w:id="0" w:name="_Hlk484955581"/>
      <w:bookmarkEnd w:id="0"/>
      <w:r>
        <w:separator/>
      </w:r>
    </w:p>
  </w:footnote>
  <w:footnote w:type="continuationSeparator" w:id="0">
    <w:p w14:paraId="3634A395" w14:textId="77777777" w:rsidR="00691600" w:rsidRDefault="00691600" w:rsidP="00B3350C">
      <w:r>
        <w:continuationSeparator/>
      </w:r>
    </w:p>
  </w:footnote>
  <w:footnote w:id="1">
    <w:p w14:paraId="7814498C" w14:textId="03764860" w:rsidR="002E0461" w:rsidRDefault="002E0461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B05DE8" w:rsidR="002E0461" w:rsidRDefault="002E0461" w:rsidP="000674C7">
    <w:pPr>
      <w:pStyle w:val="Header"/>
      <w:tabs>
        <w:tab w:val="left" w:pos="1485"/>
      </w:tabs>
    </w:pPr>
    <w:bookmarkStart w:id="2" w:name="_Hlk489667325"/>
    <w:bookmarkStart w:id="3" w:name="_Hlk489667326"/>
    <w:bookmarkStart w:id="4" w:name="_Hlk489667327"/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131"/>
    <w:multiLevelType w:val="hybridMultilevel"/>
    <w:tmpl w:val="3386F564"/>
    <w:lvl w:ilvl="0" w:tplc="D1E6FA32">
      <w:start w:val="1"/>
      <w:numFmt w:val="decimal"/>
      <w:lvlText w:val="%1."/>
      <w:lvlJc w:val="left"/>
      <w:pPr>
        <w:ind w:left="86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00B21F24">
      <w:start w:val="1"/>
      <w:numFmt w:val="lowerLetter"/>
      <w:lvlText w:val="%2."/>
      <w:lvlJc w:val="left"/>
      <w:pPr>
        <w:ind w:left="446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F585F5E">
      <w:start w:val="1"/>
      <w:numFmt w:val="bullet"/>
      <w:lvlText w:val="•"/>
      <w:lvlJc w:val="left"/>
      <w:pPr>
        <w:ind w:left="1424" w:hanging="361"/>
      </w:pPr>
      <w:rPr>
        <w:rFonts w:hint="default"/>
      </w:rPr>
    </w:lvl>
    <w:lvl w:ilvl="3" w:tplc="2F56707E">
      <w:start w:val="1"/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1974D716">
      <w:start w:val="1"/>
      <w:numFmt w:val="bullet"/>
      <w:lvlText w:val="•"/>
      <w:lvlJc w:val="left"/>
      <w:pPr>
        <w:ind w:left="3381" w:hanging="361"/>
      </w:pPr>
      <w:rPr>
        <w:rFonts w:hint="default"/>
      </w:rPr>
    </w:lvl>
    <w:lvl w:ilvl="5" w:tplc="162E58B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6" w:tplc="E550BC9E">
      <w:start w:val="1"/>
      <w:numFmt w:val="bullet"/>
      <w:lvlText w:val="•"/>
      <w:lvlJc w:val="left"/>
      <w:pPr>
        <w:ind w:left="5338" w:hanging="361"/>
      </w:pPr>
      <w:rPr>
        <w:rFonts w:hint="default"/>
      </w:rPr>
    </w:lvl>
    <w:lvl w:ilvl="7" w:tplc="6840FE40">
      <w:start w:val="1"/>
      <w:numFmt w:val="bullet"/>
      <w:lvlText w:val="•"/>
      <w:lvlJc w:val="left"/>
      <w:pPr>
        <w:ind w:left="6316" w:hanging="361"/>
      </w:pPr>
      <w:rPr>
        <w:rFonts w:hint="default"/>
      </w:rPr>
    </w:lvl>
    <w:lvl w:ilvl="8" w:tplc="A30A51B8">
      <w:start w:val="1"/>
      <w:numFmt w:val="bullet"/>
      <w:lvlText w:val="•"/>
      <w:lvlJc w:val="left"/>
      <w:pPr>
        <w:ind w:left="7295" w:hanging="361"/>
      </w:pPr>
      <w:rPr>
        <w:rFonts w:hint="default"/>
      </w:rPr>
    </w:lvl>
  </w:abstractNum>
  <w:abstractNum w:abstractNumId="1">
    <w:nsid w:val="04432DE7"/>
    <w:multiLevelType w:val="hybridMultilevel"/>
    <w:tmpl w:val="7278D6BE"/>
    <w:lvl w:ilvl="0" w:tplc="04090019">
      <w:start w:val="1"/>
      <w:numFmt w:val="lowerLetter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0EA44C3F"/>
    <w:multiLevelType w:val="hybridMultilevel"/>
    <w:tmpl w:val="983E257C"/>
    <w:lvl w:ilvl="0" w:tplc="D1E6FA32">
      <w:start w:val="1"/>
      <w:numFmt w:val="decimal"/>
      <w:lvlText w:val="%1."/>
      <w:lvlJc w:val="left"/>
      <w:pPr>
        <w:ind w:left="86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6" w:hanging="361"/>
        <w:jc w:val="left"/>
      </w:pPr>
      <w:rPr>
        <w:rFonts w:hint="default"/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1424" w:hanging="361"/>
      </w:pPr>
      <w:rPr>
        <w:rFonts w:hint="default"/>
      </w:rPr>
    </w:lvl>
    <w:lvl w:ilvl="3" w:tplc="2F56707E">
      <w:start w:val="1"/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1974D716">
      <w:start w:val="1"/>
      <w:numFmt w:val="bullet"/>
      <w:lvlText w:val="•"/>
      <w:lvlJc w:val="left"/>
      <w:pPr>
        <w:ind w:left="3381" w:hanging="361"/>
      </w:pPr>
      <w:rPr>
        <w:rFonts w:hint="default"/>
      </w:rPr>
    </w:lvl>
    <w:lvl w:ilvl="5" w:tplc="162E58B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6" w:tplc="E550BC9E">
      <w:start w:val="1"/>
      <w:numFmt w:val="bullet"/>
      <w:lvlText w:val="•"/>
      <w:lvlJc w:val="left"/>
      <w:pPr>
        <w:ind w:left="5338" w:hanging="361"/>
      </w:pPr>
      <w:rPr>
        <w:rFonts w:hint="default"/>
      </w:rPr>
    </w:lvl>
    <w:lvl w:ilvl="7" w:tplc="6840FE40">
      <w:start w:val="1"/>
      <w:numFmt w:val="bullet"/>
      <w:lvlText w:val="•"/>
      <w:lvlJc w:val="left"/>
      <w:pPr>
        <w:ind w:left="6316" w:hanging="361"/>
      </w:pPr>
      <w:rPr>
        <w:rFonts w:hint="default"/>
      </w:rPr>
    </w:lvl>
    <w:lvl w:ilvl="8" w:tplc="A30A51B8">
      <w:start w:val="1"/>
      <w:numFmt w:val="bullet"/>
      <w:lvlText w:val="•"/>
      <w:lvlJc w:val="left"/>
      <w:pPr>
        <w:ind w:left="7295" w:hanging="361"/>
      </w:pPr>
      <w:rPr>
        <w:rFonts w:hint="default"/>
      </w:rPr>
    </w:lvl>
  </w:abstractNum>
  <w:abstractNum w:abstractNumId="3">
    <w:nsid w:val="1532470A"/>
    <w:multiLevelType w:val="hybridMultilevel"/>
    <w:tmpl w:val="1C6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054ED"/>
    <w:multiLevelType w:val="hybridMultilevel"/>
    <w:tmpl w:val="BA5E4D0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1B414192"/>
    <w:multiLevelType w:val="hybridMultilevel"/>
    <w:tmpl w:val="9D9CEE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86747D"/>
    <w:multiLevelType w:val="hybridMultilevel"/>
    <w:tmpl w:val="82DE050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27994B38"/>
    <w:multiLevelType w:val="hybridMultilevel"/>
    <w:tmpl w:val="CA3ABB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84689"/>
    <w:multiLevelType w:val="hybridMultilevel"/>
    <w:tmpl w:val="880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A0759"/>
    <w:multiLevelType w:val="hybridMultilevel"/>
    <w:tmpl w:val="3D541D6E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386006BE"/>
    <w:multiLevelType w:val="hybridMultilevel"/>
    <w:tmpl w:val="B336B7BA"/>
    <w:lvl w:ilvl="0" w:tplc="39A01E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6282F"/>
    <w:multiLevelType w:val="hybridMultilevel"/>
    <w:tmpl w:val="A8B0E48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45CF6738"/>
    <w:multiLevelType w:val="hybridMultilevel"/>
    <w:tmpl w:val="9A0A1348"/>
    <w:lvl w:ilvl="0" w:tplc="D9CC2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6A27D4C"/>
    <w:multiLevelType w:val="hybridMultilevel"/>
    <w:tmpl w:val="3A3692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C3F22"/>
    <w:multiLevelType w:val="hybridMultilevel"/>
    <w:tmpl w:val="14A2F7B2"/>
    <w:lvl w:ilvl="0" w:tplc="39A01E7A">
      <w:start w:val="1"/>
      <w:numFmt w:val="decimal"/>
      <w:lvlText w:val="%1."/>
      <w:lvlJc w:val="left"/>
      <w:pPr>
        <w:ind w:left="321" w:hanging="321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137E313C">
      <w:start w:val="1"/>
      <w:numFmt w:val="decimal"/>
      <w:lvlText w:val="%2."/>
      <w:lvlJc w:val="left"/>
      <w:pPr>
        <w:ind w:left="36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4FFCCEA0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3" w:tplc="5A746FCA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20024AC0">
      <w:start w:val="1"/>
      <w:numFmt w:val="bullet"/>
      <w:lvlText w:val="•"/>
      <w:lvlJc w:val="left"/>
      <w:pPr>
        <w:ind w:left="3175" w:hanging="360"/>
      </w:pPr>
      <w:rPr>
        <w:rFonts w:hint="default"/>
      </w:rPr>
    </w:lvl>
    <w:lvl w:ilvl="5" w:tplc="2702E7D2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266686E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7" w:tplc="27DA54EE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8" w:tplc="98A430B2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</w:abstractNum>
  <w:abstractNum w:abstractNumId="15">
    <w:nsid w:val="4B734D96"/>
    <w:multiLevelType w:val="hybridMultilevel"/>
    <w:tmpl w:val="B7B4E826"/>
    <w:lvl w:ilvl="0" w:tplc="BCCA472C">
      <w:start w:val="7"/>
      <w:numFmt w:val="decimal"/>
      <w:lvlText w:val="%1."/>
      <w:lvlJc w:val="left"/>
      <w:pPr>
        <w:ind w:left="335" w:hanging="335"/>
        <w:jc w:val="left"/>
      </w:pPr>
      <w:rPr>
        <w:rFonts w:ascii="Arial" w:eastAsia="Arial" w:hAnsi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1" w:hanging="335"/>
      </w:pPr>
      <w:rPr>
        <w:rFonts w:hint="default"/>
        <w:spacing w:val="-1"/>
        <w:sz w:val="24"/>
        <w:szCs w:val="24"/>
      </w:rPr>
    </w:lvl>
    <w:lvl w:ilvl="2" w:tplc="DD7205DE">
      <w:start w:val="1"/>
      <w:numFmt w:val="bullet"/>
      <w:lvlText w:val="•"/>
      <w:lvlJc w:val="left"/>
      <w:pPr>
        <w:ind w:left="1649" w:hanging="335"/>
      </w:pPr>
      <w:rPr>
        <w:rFonts w:hint="default"/>
      </w:rPr>
    </w:lvl>
    <w:lvl w:ilvl="3" w:tplc="826E3C06">
      <w:start w:val="1"/>
      <w:numFmt w:val="bullet"/>
      <w:lvlText w:val="•"/>
      <w:lvlJc w:val="left"/>
      <w:pPr>
        <w:ind w:left="2577" w:hanging="335"/>
      </w:pPr>
      <w:rPr>
        <w:rFonts w:hint="default"/>
      </w:rPr>
    </w:lvl>
    <w:lvl w:ilvl="4" w:tplc="143A66C8">
      <w:start w:val="1"/>
      <w:numFmt w:val="bullet"/>
      <w:lvlText w:val="•"/>
      <w:lvlJc w:val="left"/>
      <w:pPr>
        <w:ind w:left="3505" w:hanging="335"/>
      </w:pPr>
      <w:rPr>
        <w:rFonts w:hint="default"/>
      </w:rPr>
    </w:lvl>
    <w:lvl w:ilvl="5" w:tplc="8394550A">
      <w:start w:val="1"/>
      <w:numFmt w:val="bullet"/>
      <w:lvlText w:val="•"/>
      <w:lvlJc w:val="left"/>
      <w:pPr>
        <w:ind w:left="4433" w:hanging="335"/>
      </w:pPr>
      <w:rPr>
        <w:rFonts w:hint="default"/>
      </w:rPr>
    </w:lvl>
    <w:lvl w:ilvl="6" w:tplc="C1D487C4">
      <w:start w:val="1"/>
      <w:numFmt w:val="bullet"/>
      <w:lvlText w:val="•"/>
      <w:lvlJc w:val="left"/>
      <w:pPr>
        <w:ind w:left="5361" w:hanging="335"/>
      </w:pPr>
      <w:rPr>
        <w:rFonts w:hint="default"/>
      </w:rPr>
    </w:lvl>
    <w:lvl w:ilvl="7" w:tplc="0AA26D58">
      <w:start w:val="1"/>
      <w:numFmt w:val="bullet"/>
      <w:lvlText w:val="•"/>
      <w:lvlJc w:val="left"/>
      <w:pPr>
        <w:ind w:left="6289" w:hanging="335"/>
      </w:pPr>
      <w:rPr>
        <w:rFonts w:hint="default"/>
      </w:rPr>
    </w:lvl>
    <w:lvl w:ilvl="8" w:tplc="33188070">
      <w:start w:val="1"/>
      <w:numFmt w:val="bullet"/>
      <w:lvlText w:val="•"/>
      <w:lvlJc w:val="left"/>
      <w:pPr>
        <w:ind w:left="7217" w:hanging="335"/>
      </w:pPr>
      <w:rPr>
        <w:rFonts w:hint="default"/>
      </w:rPr>
    </w:lvl>
  </w:abstractNum>
  <w:abstractNum w:abstractNumId="16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55E1C"/>
    <w:multiLevelType w:val="hybridMultilevel"/>
    <w:tmpl w:val="B97C71BA"/>
    <w:lvl w:ilvl="0" w:tplc="39A01E7A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234C765A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FC2831F6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15142454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2DD6DDB6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5" w:tplc="259068C0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6" w:tplc="19B22FD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7" w:tplc="939C2D24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8" w:tplc="34A4F6CA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</w:abstractNum>
  <w:abstractNum w:abstractNumId="18">
    <w:nsid w:val="6CD9103C"/>
    <w:multiLevelType w:val="hybridMultilevel"/>
    <w:tmpl w:val="EB1AE43A"/>
    <w:lvl w:ilvl="0" w:tplc="39A01E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B5B20"/>
    <w:multiLevelType w:val="hybridMultilevel"/>
    <w:tmpl w:val="4DB23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CA1C63"/>
    <w:multiLevelType w:val="hybridMultilevel"/>
    <w:tmpl w:val="64DA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20"/>
  </w:num>
  <w:num w:numId="7">
    <w:abstractNumId w:val="17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15"/>
  </w:num>
  <w:num w:numId="16">
    <w:abstractNumId w:val="7"/>
  </w:num>
  <w:num w:numId="17">
    <w:abstractNumId w:val="1"/>
  </w:num>
  <w:num w:numId="18">
    <w:abstractNumId w:val="12"/>
  </w:num>
  <w:num w:numId="19">
    <w:abstractNumId w:val="1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6AF9"/>
    <w:rsid w:val="00041506"/>
    <w:rsid w:val="000643CB"/>
    <w:rsid w:val="000674C7"/>
    <w:rsid w:val="00073CA5"/>
    <w:rsid w:val="00077BF0"/>
    <w:rsid w:val="00082295"/>
    <w:rsid w:val="000870CF"/>
    <w:rsid w:val="000A0B0A"/>
    <w:rsid w:val="000A6258"/>
    <w:rsid w:val="000B4DB1"/>
    <w:rsid w:val="000B55DB"/>
    <w:rsid w:val="000C4941"/>
    <w:rsid w:val="000C5CE8"/>
    <w:rsid w:val="000D5C16"/>
    <w:rsid w:val="000E3926"/>
    <w:rsid w:val="000E45D4"/>
    <w:rsid w:val="000E54FE"/>
    <w:rsid w:val="000F3BAE"/>
    <w:rsid w:val="00100350"/>
    <w:rsid w:val="00102605"/>
    <w:rsid w:val="00105A3C"/>
    <w:rsid w:val="00105B8D"/>
    <w:rsid w:val="0012758B"/>
    <w:rsid w:val="00130697"/>
    <w:rsid w:val="00130C71"/>
    <w:rsid w:val="001359A5"/>
    <w:rsid w:val="001365FC"/>
    <w:rsid w:val="00136851"/>
    <w:rsid w:val="001471B7"/>
    <w:rsid w:val="001505B8"/>
    <w:rsid w:val="00156CDF"/>
    <w:rsid w:val="00165004"/>
    <w:rsid w:val="0016751A"/>
    <w:rsid w:val="001A3797"/>
    <w:rsid w:val="001A599E"/>
    <w:rsid w:val="001B2F76"/>
    <w:rsid w:val="001B372C"/>
    <w:rsid w:val="001B49BC"/>
    <w:rsid w:val="001C6069"/>
    <w:rsid w:val="001D45E0"/>
    <w:rsid w:val="001E4D9F"/>
    <w:rsid w:val="001E5B7D"/>
    <w:rsid w:val="001F27CE"/>
    <w:rsid w:val="00200BDB"/>
    <w:rsid w:val="0020310F"/>
    <w:rsid w:val="0020713A"/>
    <w:rsid w:val="002073F2"/>
    <w:rsid w:val="0021129C"/>
    <w:rsid w:val="002313B9"/>
    <w:rsid w:val="0023197D"/>
    <w:rsid w:val="002333A4"/>
    <w:rsid w:val="00235CC1"/>
    <w:rsid w:val="00237679"/>
    <w:rsid w:val="002427CE"/>
    <w:rsid w:val="00242B9F"/>
    <w:rsid w:val="0026440E"/>
    <w:rsid w:val="0027350D"/>
    <w:rsid w:val="0028322C"/>
    <w:rsid w:val="002849D5"/>
    <w:rsid w:val="0028613D"/>
    <w:rsid w:val="00292A95"/>
    <w:rsid w:val="00294FC7"/>
    <w:rsid w:val="00296824"/>
    <w:rsid w:val="00297CED"/>
    <w:rsid w:val="002B1169"/>
    <w:rsid w:val="002B3EEA"/>
    <w:rsid w:val="002D294D"/>
    <w:rsid w:val="002D4B21"/>
    <w:rsid w:val="002D588D"/>
    <w:rsid w:val="002E0461"/>
    <w:rsid w:val="002E68FE"/>
    <w:rsid w:val="002E70BB"/>
    <w:rsid w:val="002F0421"/>
    <w:rsid w:val="002F0447"/>
    <w:rsid w:val="002F36F7"/>
    <w:rsid w:val="002F38C7"/>
    <w:rsid w:val="002F52E5"/>
    <w:rsid w:val="00302D74"/>
    <w:rsid w:val="003073A2"/>
    <w:rsid w:val="00312F68"/>
    <w:rsid w:val="00316AC9"/>
    <w:rsid w:val="00322DCF"/>
    <w:rsid w:val="003423E0"/>
    <w:rsid w:val="00360C84"/>
    <w:rsid w:val="00364D1C"/>
    <w:rsid w:val="003665FA"/>
    <w:rsid w:val="00392521"/>
    <w:rsid w:val="00394878"/>
    <w:rsid w:val="00394B5A"/>
    <w:rsid w:val="003A2D94"/>
    <w:rsid w:val="003A5AF5"/>
    <w:rsid w:val="003B3EBB"/>
    <w:rsid w:val="003C1D31"/>
    <w:rsid w:val="003C1DA3"/>
    <w:rsid w:val="003C5AA8"/>
    <w:rsid w:val="003C5FEA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43AAE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E4488"/>
    <w:rsid w:val="004F05F4"/>
    <w:rsid w:val="005046FC"/>
    <w:rsid w:val="0050552F"/>
    <w:rsid w:val="00511C4E"/>
    <w:rsid w:val="00511F40"/>
    <w:rsid w:val="005305EE"/>
    <w:rsid w:val="00531C58"/>
    <w:rsid w:val="00535082"/>
    <w:rsid w:val="00545EC8"/>
    <w:rsid w:val="00546A5D"/>
    <w:rsid w:val="0055212E"/>
    <w:rsid w:val="00564B6C"/>
    <w:rsid w:val="00571E02"/>
    <w:rsid w:val="00575F93"/>
    <w:rsid w:val="00584A48"/>
    <w:rsid w:val="00593DE3"/>
    <w:rsid w:val="005965D9"/>
    <w:rsid w:val="005A32CC"/>
    <w:rsid w:val="005A5808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419D5"/>
    <w:rsid w:val="006503E0"/>
    <w:rsid w:val="00666D74"/>
    <w:rsid w:val="00667DF9"/>
    <w:rsid w:val="006716BE"/>
    <w:rsid w:val="00691600"/>
    <w:rsid w:val="00692317"/>
    <w:rsid w:val="0069356F"/>
    <w:rsid w:val="00697712"/>
    <w:rsid w:val="006A02B5"/>
    <w:rsid w:val="006B6D02"/>
    <w:rsid w:val="006C1437"/>
    <w:rsid w:val="006C6339"/>
    <w:rsid w:val="006C73FA"/>
    <w:rsid w:val="006F1C95"/>
    <w:rsid w:val="006F6A38"/>
    <w:rsid w:val="006F7D04"/>
    <w:rsid w:val="00700A55"/>
    <w:rsid w:val="007112C2"/>
    <w:rsid w:val="0071181D"/>
    <w:rsid w:val="00713D68"/>
    <w:rsid w:val="0071599E"/>
    <w:rsid w:val="00717B55"/>
    <w:rsid w:val="007271B5"/>
    <w:rsid w:val="00737509"/>
    <w:rsid w:val="00737A4E"/>
    <w:rsid w:val="00741F1F"/>
    <w:rsid w:val="00754DDE"/>
    <w:rsid w:val="0076427D"/>
    <w:rsid w:val="00770C42"/>
    <w:rsid w:val="007750CF"/>
    <w:rsid w:val="00794DBE"/>
    <w:rsid w:val="00794E38"/>
    <w:rsid w:val="00796BAE"/>
    <w:rsid w:val="007A6834"/>
    <w:rsid w:val="007B2CCC"/>
    <w:rsid w:val="007B3D91"/>
    <w:rsid w:val="007D407B"/>
    <w:rsid w:val="007E2BA7"/>
    <w:rsid w:val="007F271E"/>
    <w:rsid w:val="007F5458"/>
    <w:rsid w:val="0080201D"/>
    <w:rsid w:val="0080221C"/>
    <w:rsid w:val="00804D79"/>
    <w:rsid w:val="00812D23"/>
    <w:rsid w:val="0082093F"/>
    <w:rsid w:val="008210FA"/>
    <w:rsid w:val="00823FC9"/>
    <w:rsid w:val="00825BCA"/>
    <w:rsid w:val="00826629"/>
    <w:rsid w:val="00826D88"/>
    <w:rsid w:val="00831AAC"/>
    <w:rsid w:val="008321A5"/>
    <w:rsid w:val="008478C5"/>
    <w:rsid w:val="008521C3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4243"/>
    <w:rsid w:val="008A6AE8"/>
    <w:rsid w:val="008B207C"/>
    <w:rsid w:val="008B443D"/>
    <w:rsid w:val="008B4BA0"/>
    <w:rsid w:val="008C3978"/>
    <w:rsid w:val="008D6A6F"/>
    <w:rsid w:val="008D771B"/>
    <w:rsid w:val="008E0AB9"/>
    <w:rsid w:val="008E1F1E"/>
    <w:rsid w:val="008E7EF5"/>
    <w:rsid w:val="009078BD"/>
    <w:rsid w:val="00917D9D"/>
    <w:rsid w:val="0092541A"/>
    <w:rsid w:val="00925998"/>
    <w:rsid w:val="00930B74"/>
    <w:rsid w:val="00933992"/>
    <w:rsid w:val="00947122"/>
    <w:rsid w:val="009476D7"/>
    <w:rsid w:val="0095450C"/>
    <w:rsid w:val="00955F58"/>
    <w:rsid w:val="00957742"/>
    <w:rsid w:val="009601D8"/>
    <w:rsid w:val="00960C36"/>
    <w:rsid w:val="00970224"/>
    <w:rsid w:val="00974F57"/>
    <w:rsid w:val="00975C11"/>
    <w:rsid w:val="009920C8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16D7"/>
    <w:rsid w:val="00A044EA"/>
    <w:rsid w:val="00A06D3E"/>
    <w:rsid w:val="00A206B7"/>
    <w:rsid w:val="00A20AEE"/>
    <w:rsid w:val="00A253F0"/>
    <w:rsid w:val="00A3064F"/>
    <w:rsid w:val="00A501F4"/>
    <w:rsid w:val="00A52C36"/>
    <w:rsid w:val="00A571A0"/>
    <w:rsid w:val="00A602A5"/>
    <w:rsid w:val="00A63DE4"/>
    <w:rsid w:val="00A77E75"/>
    <w:rsid w:val="00A97251"/>
    <w:rsid w:val="00AB0A6D"/>
    <w:rsid w:val="00AB7DE8"/>
    <w:rsid w:val="00AD3125"/>
    <w:rsid w:val="00AE5509"/>
    <w:rsid w:val="00AF25FF"/>
    <w:rsid w:val="00AF614D"/>
    <w:rsid w:val="00B02D69"/>
    <w:rsid w:val="00B208A7"/>
    <w:rsid w:val="00B318DE"/>
    <w:rsid w:val="00B319A2"/>
    <w:rsid w:val="00B3350C"/>
    <w:rsid w:val="00B3672C"/>
    <w:rsid w:val="00B64CBF"/>
    <w:rsid w:val="00B6799D"/>
    <w:rsid w:val="00B73806"/>
    <w:rsid w:val="00B942AF"/>
    <w:rsid w:val="00B96006"/>
    <w:rsid w:val="00BA0609"/>
    <w:rsid w:val="00BA11ED"/>
    <w:rsid w:val="00BA485D"/>
    <w:rsid w:val="00BA67E6"/>
    <w:rsid w:val="00BA7FAF"/>
    <w:rsid w:val="00BB04CD"/>
    <w:rsid w:val="00BB45D6"/>
    <w:rsid w:val="00BB771A"/>
    <w:rsid w:val="00BB7EFF"/>
    <w:rsid w:val="00BC1DE2"/>
    <w:rsid w:val="00BC4594"/>
    <w:rsid w:val="00BC6C37"/>
    <w:rsid w:val="00BD2881"/>
    <w:rsid w:val="00BE6AE4"/>
    <w:rsid w:val="00BF6A52"/>
    <w:rsid w:val="00C0721C"/>
    <w:rsid w:val="00C108BF"/>
    <w:rsid w:val="00C21C5E"/>
    <w:rsid w:val="00C22016"/>
    <w:rsid w:val="00C243B9"/>
    <w:rsid w:val="00C348B0"/>
    <w:rsid w:val="00C518E8"/>
    <w:rsid w:val="00C528D0"/>
    <w:rsid w:val="00C564CC"/>
    <w:rsid w:val="00C6674B"/>
    <w:rsid w:val="00C668E8"/>
    <w:rsid w:val="00C71070"/>
    <w:rsid w:val="00C71ECB"/>
    <w:rsid w:val="00C8058D"/>
    <w:rsid w:val="00C82882"/>
    <w:rsid w:val="00C83D04"/>
    <w:rsid w:val="00CA2242"/>
    <w:rsid w:val="00CA24D5"/>
    <w:rsid w:val="00CA393C"/>
    <w:rsid w:val="00CB5E9F"/>
    <w:rsid w:val="00CC341B"/>
    <w:rsid w:val="00CC7157"/>
    <w:rsid w:val="00CD1FCF"/>
    <w:rsid w:val="00CE2893"/>
    <w:rsid w:val="00CF1836"/>
    <w:rsid w:val="00CF2E7E"/>
    <w:rsid w:val="00D0097D"/>
    <w:rsid w:val="00D04B45"/>
    <w:rsid w:val="00D04B71"/>
    <w:rsid w:val="00D275F0"/>
    <w:rsid w:val="00D323BD"/>
    <w:rsid w:val="00D432A1"/>
    <w:rsid w:val="00D4427C"/>
    <w:rsid w:val="00D6098B"/>
    <w:rsid w:val="00D61781"/>
    <w:rsid w:val="00D62037"/>
    <w:rsid w:val="00D66A18"/>
    <w:rsid w:val="00D8660C"/>
    <w:rsid w:val="00DA224C"/>
    <w:rsid w:val="00DD0449"/>
    <w:rsid w:val="00DD2AE9"/>
    <w:rsid w:val="00DF6585"/>
    <w:rsid w:val="00E02301"/>
    <w:rsid w:val="00E0498F"/>
    <w:rsid w:val="00E103FB"/>
    <w:rsid w:val="00E10F39"/>
    <w:rsid w:val="00E15542"/>
    <w:rsid w:val="00E21450"/>
    <w:rsid w:val="00E25A40"/>
    <w:rsid w:val="00E36775"/>
    <w:rsid w:val="00E477A6"/>
    <w:rsid w:val="00E56BFB"/>
    <w:rsid w:val="00E759AC"/>
    <w:rsid w:val="00E765DE"/>
    <w:rsid w:val="00E76E2C"/>
    <w:rsid w:val="00E848E6"/>
    <w:rsid w:val="00E92AA9"/>
    <w:rsid w:val="00EA0348"/>
    <w:rsid w:val="00EC4A06"/>
    <w:rsid w:val="00ED5E43"/>
    <w:rsid w:val="00EE1A9D"/>
    <w:rsid w:val="00EE1F10"/>
    <w:rsid w:val="00EE374B"/>
    <w:rsid w:val="00EE4FCF"/>
    <w:rsid w:val="00EE618A"/>
    <w:rsid w:val="00EE7768"/>
    <w:rsid w:val="00EE7EDE"/>
    <w:rsid w:val="00EF4311"/>
    <w:rsid w:val="00EF6EDA"/>
    <w:rsid w:val="00EF7034"/>
    <w:rsid w:val="00F065C2"/>
    <w:rsid w:val="00F1385A"/>
    <w:rsid w:val="00F353C3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384"/>
    <w:rsid w:val="00FB0837"/>
    <w:rsid w:val="00FB6313"/>
    <w:rsid w:val="00FC20F2"/>
    <w:rsid w:val="00FC67E8"/>
    <w:rsid w:val="00FC7A3A"/>
    <w:rsid w:val="00FD0F5B"/>
    <w:rsid w:val="00FD1D4E"/>
    <w:rsid w:val="00FD4624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21C5E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A6AE8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8A6AE8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21C5E"/>
    <w:rPr>
      <w:rFonts w:ascii="Arial" w:eastAsia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6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BFD8-31B2-43E7-ACFD-02FCE27A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63A46D-B541-364A-9D56-77BB6320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1215</Words>
  <Characters>6931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12</cp:revision>
  <cp:lastPrinted>2017-06-09T13:57:00Z</cp:lastPrinted>
  <dcterms:created xsi:type="dcterms:W3CDTF">2017-07-12T16:32:00Z</dcterms:created>
  <dcterms:modified xsi:type="dcterms:W3CDTF">2017-11-21T21:50:00Z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