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E5C99" w:rsidTr="173F7DB3">
        <w:tc>
          <w:tcPr>
            <w:tcW w:w="10800" w:type="dxa"/>
            <w:gridSpan w:val="2"/>
            <w:tcBorders>
              <w:top w:val="nil"/>
              <w:left w:val="nil"/>
              <w:bottom w:val="single" w:sz="4" w:space="0" w:color="auto"/>
              <w:right w:val="nil"/>
            </w:tcBorders>
            <w:shd w:val="clear" w:color="auto" w:fill="auto"/>
          </w:tcPr>
          <w:p w:rsidR="00B3350C" w:rsidRPr="00BE5C99" w:rsidRDefault="00602419" w:rsidP="003D5621">
            <w:pPr>
              <w:jc w:val="center"/>
              <w:rPr>
                <w:rFonts w:ascii="Open Sans" w:hAnsi="Open Sans" w:cs="Open Sans"/>
                <w:b/>
              </w:rPr>
            </w:pPr>
            <w:bookmarkStart w:id="1" w:name="_GoBack"/>
            <w:bookmarkEnd w:id="1"/>
            <w:r w:rsidRPr="00BE5C99">
              <w:rPr>
                <w:rFonts w:ascii="Open Sans" w:hAnsi="Open Sans" w:cs="Open Sans"/>
                <w:b/>
                <w:sz w:val="22"/>
                <w:szCs w:val="22"/>
              </w:rPr>
              <w:t>TEXAS CTE LESSON PLAN</w:t>
            </w:r>
          </w:p>
          <w:p w:rsidR="00B3350C" w:rsidRPr="00BE5C99" w:rsidRDefault="00FC0B71" w:rsidP="003D5621">
            <w:pPr>
              <w:jc w:val="center"/>
              <w:rPr>
                <w:rFonts w:ascii="Open Sans" w:hAnsi="Open Sans" w:cs="Open Sans"/>
                <w:b/>
              </w:rPr>
            </w:pPr>
            <w:hyperlink r:id="rId11" w:history="1">
              <w:r w:rsidR="002D294D" w:rsidRPr="00BE5C99">
                <w:rPr>
                  <w:rStyle w:val="Hyperlink"/>
                  <w:rFonts w:ascii="Open Sans" w:hAnsi="Open Sans" w:cs="Open Sans"/>
                  <w:sz w:val="22"/>
                  <w:szCs w:val="22"/>
                </w:rPr>
                <w:t>www.txcte.org</w:t>
              </w:r>
            </w:hyperlink>
          </w:p>
          <w:p w:rsidR="003D5621" w:rsidRPr="00BE5C99" w:rsidRDefault="003D5621" w:rsidP="003D5621">
            <w:pPr>
              <w:jc w:val="center"/>
              <w:rPr>
                <w:rFonts w:ascii="Open Sans" w:hAnsi="Open Sans" w:cs="Open Sans"/>
                <w:b/>
              </w:rPr>
            </w:pPr>
          </w:p>
        </w:tc>
      </w:tr>
      <w:tr w:rsidR="00B3350C" w:rsidRPr="00BE5C99"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E5C99" w:rsidRDefault="00B3350C" w:rsidP="00DC4B23">
            <w:pPr>
              <w:spacing w:before="120" w:after="120"/>
              <w:jc w:val="center"/>
              <w:rPr>
                <w:rFonts w:ascii="Open Sans" w:hAnsi="Open Sans" w:cs="Open Sans"/>
                <w:b/>
              </w:rPr>
            </w:pPr>
            <w:r w:rsidRPr="00BE5C99">
              <w:rPr>
                <w:rFonts w:ascii="Open Sans" w:hAnsi="Open Sans" w:cs="Open Sans"/>
                <w:b/>
                <w:sz w:val="22"/>
                <w:szCs w:val="22"/>
              </w:rPr>
              <w:t>Lesson Identification and TEKS Addressed</w:t>
            </w:r>
          </w:p>
        </w:tc>
      </w:tr>
      <w:tr w:rsidR="00D73D77" w:rsidRPr="00BE5C99" w:rsidTr="002A4542">
        <w:trPr>
          <w:trHeight w:val="170"/>
        </w:trPr>
        <w:tc>
          <w:tcPr>
            <w:tcW w:w="2952" w:type="dxa"/>
            <w:tcBorders>
              <w:top w:val="single" w:sz="4" w:space="0" w:color="auto"/>
            </w:tcBorders>
            <w:shd w:val="clear" w:color="auto" w:fill="auto"/>
          </w:tcPr>
          <w:p w:rsidR="00D73D77" w:rsidRPr="00BE5C99" w:rsidRDefault="00D73D77" w:rsidP="00DC4B23">
            <w:pPr>
              <w:spacing w:before="120" w:after="120"/>
              <w:jc w:val="center"/>
              <w:rPr>
                <w:rFonts w:ascii="Open Sans" w:hAnsi="Open Sans" w:cs="Open Sans"/>
                <w:b/>
              </w:rPr>
            </w:pPr>
            <w:r w:rsidRPr="00BE5C99">
              <w:rPr>
                <w:rFonts w:ascii="Open Sans" w:hAnsi="Open Sans" w:cs="Open Sans"/>
                <w:b/>
                <w:sz w:val="22"/>
                <w:szCs w:val="22"/>
              </w:rPr>
              <w:t>Career Cluster</w:t>
            </w:r>
          </w:p>
        </w:tc>
        <w:tc>
          <w:tcPr>
            <w:tcW w:w="7848" w:type="dxa"/>
            <w:tcBorders>
              <w:top w:val="single" w:sz="4" w:space="0" w:color="auto"/>
            </w:tcBorders>
            <w:shd w:val="clear" w:color="auto" w:fill="auto"/>
            <w:vAlign w:val="center"/>
          </w:tcPr>
          <w:p w:rsidR="00D73D77" w:rsidRPr="00BE5C99" w:rsidRDefault="00D73D77" w:rsidP="00DC4B23">
            <w:pPr>
              <w:spacing w:before="120" w:after="120"/>
              <w:rPr>
                <w:rFonts w:ascii="Open Sans" w:hAnsi="Open Sans" w:cs="Open Sans"/>
              </w:rPr>
            </w:pPr>
            <w:r w:rsidRPr="00BE5C99">
              <w:rPr>
                <w:rFonts w:ascii="Open Sans" w:hAnsi="Open Sans" w:cs="Open Sans"/>
                <w:color w:val="000000"/>
                <w:position w:val="-3"/>
                <w:sz w:val="22"/>
                <w:szCs w:val="22"/>
              </w:rPr>
              <w:t>Career Development</w:t>
            </w:r>
          </w:p>
        </w:tc>
      </w:tr>
      <w:tr w:rsidR="00D73D77" w:rsidRPr="00BE5C99" w:rsidTr="002A4542">
        <w:tc>
          <w:tcPr>
            <w:tcW w:w="2952" w:type="dxa"/>
            <w:shd w:val="clear" w:color="auto" w:fill="auto"/>
          </w:tcPr>
          <w:p w:rsidR="00D73D77" w:rsidRPr="00BE5C99" w:rsidRDefault="00D73D77" w:rsidP="00DC4B23">
            <w:pPr>
              <w:spacing w:before="120" w:after="120"/>
              <w:jc w:val="center"/>
              <w:rPr>
                <w:rFonts w:ascii="Open Sans" w:hAnsi="Open Sans" w:cs="Open Sans"/>
                <w:b/>
              </w:rPr>
            </w:pPr>
            <w:r w:rsidRPr="00BE5C99">
              <w:rPr>
                <w:rFonts w:ascii="Open Sans" w:hAnsi="Open Sans" w:cs="Open Sans"/>
                <w:b/>
                <w:sz w:val="22"/>
                <w:szCs w:val="22"/>
              </w:rPr>
              <w:t>Course Name</w:t>
            </w:r>
          </w:p>
        </w:tc>
        <w:tc>
          <w:tcPr>
            <w:tcW w:w="7848" w:type="dxa"/>
            <w:shd w:val="clear" w:color="auto" w:fill="auto"/>
            <w:vAlign w:val="center"/>
          </w:tcPr>
          <w:p w:rsidR="00D73D77" w:rsidRPr="00BE5C99" w:rsidRDefault="008F5C42" w:rsidP="00DC4B23">
            <w:pPr>
              <w:spacing w:before="120" w:after="120"/>
              <w:rPr>
                <w:rFonts w:ascii="Open Sans" w:hAnsi="Open Sans" w:cs="Open Sans"/>
              </w:rPr>
            </w:pPr>
            <w:r w:rsidRPr="00BE5C99">
              <w:rPr>
                <w:rFonts w:ascii="Open Sans" w:hAnsi="Open Sans" w:cs="Open Sans"/>
                <w:color w:val="000000"/>
                <w:position w:val="-3"/>
                <w:sz w:val="22"/>
                <w:szCs w:val="22"/>
              </w:rPr>
              <w:t>Applied Mathematics for Technical Professionals</w:t>
            </w:r>
          </w:p>
        </w:tc>
      </w:tr>
      <w:tr w:rsidR="00DA1D52" w:rsidRPr="00BE5C99" w:rsidTr="002A4542">
        <w:tc>
          <w:tcPr>
            <w:tcW w:w="2952" w:type="dxa"/>
            <w:shd w:val="clear" w:color="auto" w:fill="auto"/>
          </w:tcPr>
          <w:p w:rsidR="00DA1D52" w:rsidRPr="00BE5C99" w:rsidRDefault="00DA1D52" w:rsidP="173F7DB3">
            <w:pPr>
              <w:spacing w:before="120" w:after="120"/>
              <w:jc w:val="center"/>
              <w:rPr>
                <w:rFonts w:ascii="Open Sans" w:hAnsi="Open Sans" w:cs="Open Sans"/>
                <w:b/>
                <w:bCs/>
              </w:rPr>
            </w:pPr>
            <w:r w:rsidRPr="00BE5C99">
              <w:rPr>
                <w:rFonts w:ascii="Open Sans" w:hAnsi="Open Sans" w:cs="Open Sans"/>
                <w:b/>
                <w:bCs/>
                <w:sz w:val="22"/>
                <w:szCs w:val="22"/>
              </w:rPr>
              <w:t>Lesson/Unit Title</w:t>
            </w:r>
          </w:p>
        </w:tc>
        <w:tc>
          <w:tcPr>
            <w:tcW w:w="7848" w:type="dxa"/>
            <w:shd w:val="clear" w:color="auto" w:fill="auto"/>
            <w:vAlign w:val="center"/>
          </w:tcPr>
          <w:p w:rsidR="00DA1D52" w:rsidRPr="00BE5C99" w:rsidRDefault="00DB2910" w:rsidP="00DC4B23">
            <w:pPr>
              <w:spacing w:before="120" w:after="120"/>
              <w:rPr>
                <w:rFonts w:ascii="Open Sans" w:hAnsi="Open Sans" w:cs="Open Sans"/>
              </w:rPr>
            </w:pPr>
            <w:r w:rsidRPr="00BE5C99">
              <w:rPr>
                <w:rFonts w:ascii="Open Sans" w:hAnsi="Open Sans" w:cs="Open Sans"/>
                <w:color w:val="000000"/>
                <w:position w:val="-3"/>
                <w:sz w:val="22"/>
                <w:szCs w:val="22"/>
              </w:rPr>
              <w:t>Piggy Bank vs. Bank – Choosing and Maintaining Your Account</w:t>
            </w:r>
          </w:p>
        </w:tc>
      </w:tr>
      <w:tr w:rsidR="00DA1D52" w:rsidRPr="00BE5C99" w:rsidTr="002A4542">
        <w:trPr>
          <w:trHeight w:val="135"/>
        </w:trPr>
        <w:tc>
          <w:tcPr>
            <w:tcW w:w="2952" w:type="dxa"/>
            <w:shd w:val="clear" w:color="auto" w:fill="auto"/>
          </w:tcPr>
          <w:p w:rsidR="00DA1D52" w:rsidRPr="00BE5C99" w:rsidRDefault="00DA1D52" w:rsidP="00DC4B23">
            <w:pPr>
              <w:spacing w:before="120" w:after="120"/>
              <w:jc w:val="center"/>
              <w:rPr>
                <w:rFonts w:ascii="Open Sans" w:hAnsi="Open Sans" w:cs="Open Sans"/>
                <w:b/>
              </w:rPr>
            </w:pPr>
            <w:r w:rsidRPr="00BE5C99">
              <w:rPr>
                <w:rFonts w:ascii="Open Sans" w:hAnsi="Open Sans" w:cs="Open Sans"/>
                <w:b/>
                <w:sz w:val="22"/>
                <w:szCs w:val="22"/>
              </w:rPr>
              <w:t>TEKS Student Expectations</w:t>
            </w:r>
          </w:p>
        </w:tc>
        <w:tc>
          <w:tcPr>
            <w:tcW w:w="7848" w:type="dxa"/>
            <w:shd w:val="clear" w:color="auto" w:fill="auto"/>
            <w:vAlign w:val="center"/>
          </w:tcPr>
          <w:p w:rsidR="00C749FA" w:rsidRPr="00BE5C99" w:rsidRDefault="008F5C42" w:rsidP="004E05E1">
            <w:pPr>
              <w:spacing w:before="120" w:after="120"/>
              <w:rPr>
                <w:rFonts w:ascii="Open Sans" w:hAnsi="Open Sans" w:cs="Open Sans"/>
                <w:b/>
              </w:rPr>
            </w:pPr>
            <w:r w:rsidRPr="00BE5C99">
              <w:rPr>
                <w:rFonts w:ascii="Open Sans" w:hAnsi="Open Sans" w:cs="Open Sans"/>
                <w:b/>
                <w:sz w:val="22"/>
                <w:szCs w:val="22"/>
              </w:rPr>
              <w:t>127.13. (c)</w:t>
            </w:r>
            <w:r w:rsidR="00C749FA" w:rsidRPr="00BE5C99">
              <w:rPr>
                <w:rFonts w:ascii="Open Sans" w:hAnsi="Open Sans" w:cs="Open Sans"/>
                <w:b/>
                <w:sz w:val="22"/>
                <w:szCs w:val="22"/>
              </w:rPr>
              <w:t xml:space="preserve"> Knowledge and Skills</w:t>
            </w:r>
          </w:p>
          <w:p w:rsidR="00C749FA" w:rsidRPr="00BE5C99" w:rsidRDefault="008F5C42" w:rsidP="00C749FA">
            <w:pPr>
              <w:spacing w:before="120" w:after="120"/>
              <w:ind w:left="720"/>
              <w:rPr>
                <w:rFonts w:ascii="Open Sans" w:hAnsi="Open Sans" w:cs="Open Sans"/>
              </w:rPr>
            </w:pPr>
            <w:r w:rsidRPr="00BE5C99">
              <w:rPr>
                <w:rFonts w:ascii="Open Sans" w:hAnsi="Open Sans" w:cs="Open Sans"/>
                <w:sz w:val="22"/>
                <w:szCs w:val="22"/>
              </w:rPr>
              <w:t>(</w:t>
            </w:r>
            <w:r w:rsidR="006F06C7" w:rsidRPr="00BE5C99">
              <w:rPr>
                <w:rFonts w:ascii="Open Sans" w:hAnsi="Open Sans" w:cs="Open Sans"/>
                <w:sz w:val="22"/>
                <w:szCs w:val="22"/>
              </w:rPr>
              <w:t>5) The</w:t>
            </w:r>
            <w:r w:rsidR="00C749FA" w:rsidRPr="00BE5C99">
              <w:rPr>
                <w:rFonts w:ascii="Open Sans" w:hAnsi="Open Sans" w:cs="Open Sans"/>
                <w:sz w:val="22"/>
                <w:szCs w:val="22"/>
              </w:rPr>
              <w:t xml:space="preserve"> student uses mathematical processes with graphical and numerical techniques to study patterns and analyze data related to finance. The student is expected to:</w:t>
            </w:r>
          </w:p>
          <w:p w:rsidR="00DA1D52" w:rsidRPr="00BE5C99" w:rsidRDefault="008F5C42" w:rsidP="00C749FA">
            <w:pPr>
              <w:spacing w:before="120" w:after="120"/>
              <w:ind w:left="1440"/>
              <w:rPr>
                <w:rFonts w:ascii="Open Sans" w:hAnsi="Open Sans" w:cs="Open Sans"/>
              </w:rPr>
            </w:pPr>
            <w:r w:rsidRPr="00BE5C99">
              <w:rPr>
                <w:rFonts w:ascii="Open Sans" w:hAnsi="Open Sans" w:cs="Open Sans"/>
                <w:sz w:val="22"/>
                <w:szCs w:val="22"/>
              </w:rPr>
              <w:t>(C)analyze data to make deci</w:t>
            </w:r>
            <w:r w:rsidR="00C749FA" w:rsidRPr="00BE5C99">
              <w:rPr>
                <w:rFonts w:ascii="Open Sans" w:hAnsi="Open Sans" w:cs="Open Sans"/>
                <w:sz w:val="22"/>
                <w:szCs w:val="22"/>
              </w:rPr>
              <w:t>sions about banking and finance</w:t>
            </w:r>
          </w:p>
        </w:tc>
      </w:tr>
      <w:tr w:rsidR="00B3350C" w:rsidRPr="00BE5C99" w:rsidTr="173F7DB3">
        <w:trPr>
          <w:trHeight w:val="1133"/>
        </w:trPr>
        <w:tc>
          <w:tcPr>
            <w:tcW w:w="10800" w:type="dxa"/>
            <w:gridSpan w:val="2"/>
            <w:shd w:val="clear" w:color="auto" w:fill="D9D9D9" w:themeFill="background1" w:themeFillShade="D9"/>
          </w:tcPr>
          <w:p w:rsidR="00B3350C" w:rsidRPr="00BE5C99" w:rsidRDefault="00B3350C" w:rsidP="00DC4B23">
            <w:pPr>
              <w:spacing w:before="120" w:after="120"/>
              <w:jc w:val="center"/>
              <w:rPr>
                <w:rFonts w:ascii="Open Sans" w:hAnsi="Open Sans" w:cs="Open Sans"/>
                <w:b/>
              </w:rPr>
            </w:pPr>
            <w:r w:rsidRPr="00BE5C99">
              <w:rPr>
                <w:rFonts w:ascii="Open Sans" w:hAnsi="Open Sans" w:cs="Open Sans"/>
                <w:b/>
                <w:sz w:val="22"/>
                <w:szCs w:val="22"/>
              </w:rPr>
              <w:t>Basic Direct Teach Lesson</w:t>
            </w:r>
          </w:p>
          <w:p w:rsidR="00B3350C" w:rsidRPr="00BE5C99" w:rsidRDefault="006052AA" w:rsidP="00DC4B23">
            <w:pPr>
              <w:jc w:val="center"/>
              <w:rPr>
                <w:rFonts w:ascii="Open Sans" w:hAnsi="Open Sans" w:cs="Open Sans"/>
              </w:rPr>
            </w:pPr>
            <w:r w:rsidRPr="00BE5C99">
              <w:rPr>
                <w:rFonts w:ascii="Open Sans" w:hAnsi="Open Sans" w:cs="Open Sans"/>
                <w:sz w:val="22"/>
                <w:szCs w:val="22"/>
              </w:rPr>
              <w:t xml:space="preserve">(Includes </w:t>
            </w:r>
            <w:r w:rsidR="00B3350C" w:rsidRPr="00BE5C99">
              <w:rPr>
                <w:rFonts w:ascii="Open Sans" w:hAnsi="Open Sans" w:cs="Open Sans"/>
                <w:sz w:val="22"/>
                <w:szCs w:val="22"/>
              </w:rPr>
              <w:t xml:space="preserve">Special Education Modifications/Accommodations and </w:t>
            </w:r>
          </w:p>
          <w:p w:rsidR="00B3350C" w:rsidRPr="00BE5C99" w:rsidRDefault="00B3350C" w:rsidP="00D0097D">
            <w:pPr>
              <w:jc w:val="center"/>
              <w:rPr>
                <w:rFonts w:ascii="Open Sans" w:hAnsi="Open Sans" w:cs="Open Sans"/>
              </w:rPr>
            </w:pPr>
            <w:r w:rsidRPr="00BE5C99">
              <w:rPr>
                <w:rFonts w:ascii="Open Sans" w:hAnsi="Open Sans" w:cs="Open Sans"/>
                <w:sz w:val="22"/>
                <w:szCs w:val="22"/>
              </w:rPr>
              <w:t>one English Language Proficiency Standards (ELPS) Strategy</w:t>
            </w:r>
            <w:r w:rsidR="006052AA" w:rsidRPr="00BE5C99">
              <w:rPr>
                <w:rFonts w:ascii="Open Sans" w:hAnsi="Open Sans" w:cs="Open Sans"/>
                <w:sz w:val="22"/>
                <w:szCs w:val="22"/>
              </w:rPr>
              <w:t>)</w:t>
            </w:r>
          </w:p>
          <w:p w:rsidR="00D0097D" w:rsidRPr="00BE5C99" w:rsidRDefault="00D0097D" w:rsidP="00D0097D">
            <w:pPr>
              <w:jc w:val="center"/>
              <w:rPr>
                <w:rFonts w:ascii="Open Sans" w:hAnsi="Open Sans" w:cs="Open Sans"/>
                <w:b/>
              </w:rPr>
            </w:pPr>
          </w:p>
        </w:tc>
      </w:tr>
      <w:tr w:rsidR="004E05E1" w:rsidRPr="00BE5C99" w:rsidTr="00E34B8B">
        <w:trPr>
          <w:trHeight w:val="27"/>
        </w:trPr>
        <w:tc>
          <w:tcPr>
            <w:tcW w:w="2952" w:type="dxa"/>
            <w:shd w:val="clear" w:color="auto" w:fill="auto"/>
          </w:tcPr>
          <w:p w:rsidR="004E05E1" w:rsidRPr="00BE5C99" w:rsidRDefault="004E05E1" w:rsidP="00DC4B23">
            <w:pPr>
              <w:spacing w:before="120" w:after="120"/>
              <w:jc w:val="center"/>
              <w:rPr>
                <w:rFonts w:ascii="Open Sans" w:hAnsi="Open Sans" w:cs="Open Sans"/>
                <w:b/>
              </w:rPr>
            </w:pPr>
            <w:r w:rsidRPr="00BE5C99">
              <w:rPr>
                <w:rFonts w:ascii="Open Sans" w:hAnsi="Open Sans" w:cs="Open Sans"/>
                <w:b/>
                <w:sz w:val="22"/>
                <w:szCs w:val="22"/>
              </w:rPr>
              <w:t>Instructional Objectives</w:t>
            </w:r>
          </w:p>
        </w:tc>
        <w:tc>
          <w:tcPr>
            <w:tcW w:w="7848" w:type="dxa"/>
            <w:shd w:val="clear" w:color="auto" w:fill="auto"/>
            <w:vAlign w:val="center"/>
          </w:tcPr>
          <w:p w:rsidR="004E05E1" w:rsidRPr="00BE5C99" w:rsidRDefault="004E05E1" w:rsidP="00BA18AE">
            <w:pPr>
              <w:spacing w:before="120" w:after="120"/>
              <w:rPr>
                <w:rFonts w:ascii="Open Sans" w:hAnsi="Open Sans" w:cs="Open Sans"/>
              </w:rPr>
            </w:pPr>
            <w:r w:rsidRPr="00BE5C99">
              <w:rPr>
                <w:rFonts w:ascii="Open Sans" w:hAnsi="Open Sans" w:cs="Open Sans"/>
                <w:b/>
                <w:bCs/>
                <w:sz w:val="22"/>
                <w:szCs w:val="22"/>
              </w:rPr>
              <w:t>Students will:</w:t>
            </w:r>
          </w:p>
          <w:p w:rsidR="004E05E1" w:rsidRPr="00BE5C99" w:rsidRDefault="00BE5C99"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Investigate the different types of banking accounts and services available</w:t>
            </w:r>
          </w:p>
          <w:p w:rsidR="004E05E1" w:rsidRPr="00BE5C99" w:rsidRDefault="00BE5C99"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Determine the best type of banking account and services to fit their needs</w:t>
            </w:r>
          </w:p>
          <w:p w:rsidR="004E05E1" w:rsidRPr="00BE5C99" w:rsidRDefault="00BE5C99"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Outline the requirements for opening </w:t>
            </w:r>
            <w:r w:rsidR="004E05E1" w:rsidRPr="00BE5C99">
              <w:rPr>
                <w:rFonts w:ascii="Open Sans" w:hAnsi="Open Sans" w:cs="Open Sans"/>
                <w:color w:val="000000"/>
                <w:position w:val="-3"/>
                <w:sz w:val="22"/>
                <w:szCs w:val="22"/>
              </w:rPr>
              <w:t>and maintain a bank account</w:t>
            </w:r>
          </w:p>
          <w:p w:rsidR="004E05E1" w:rsidRPr="00BE5C99" w:rsidRDefault="00BE5C99" w:rsidP="000F6C1A">
            <w:pPr>
              <w:pStyle w:val="ListParagraph"/>
              <w:numPr>
                <w:ilvl w:val="0"/>
                <w:numId w:val="6"/>
              </w:numPr>
              <w:tabs>
                <w:tab w:val="left" w:pos="1640"/>
              </w:tabs>
              <w:rPr>
                <w:rFonts w:ascii="Open Sans" w:hAnsi="Open Sans" w:cs="Open Sans"/>
                <w:color w:val="333333"/>
              </w:rPr>
            </w:pPr>
            <w:r w:rsidRPr="00BE5C99">
              <w:rPr>
                <w:rFonts w:ascii="Open Sans" w:hAnsi="Open Sans" w:cs="Open Sans"/>
                <w:color w:val="000000"/>
                <w:position w:val="-3"/>
                <w:sz w:val="22"/>
                <w:szCs w:val="22"/>
              </w:rPr>
              <w:t xml:space="preserve">Understand methods for withdrawing and depositing funds, including the use of debit </w:t>
            </w:r>
            <w:r w:rsidR="006F06C7" w:rsidRPr="00BE5C99">
              <w:rPr>
                <w:rFonts w:ascii="Open Sans" w:hAnsi="Open Sans" w:cs="Open Sans"/>
                <w:color w:val="000000"/>
                <w:position w:val="-3"/>
                <w:sz w:val="22"/>
                <w:szCs w:val="22"/>
              </w:rPr>
              <w:t>cards,</w:t>
            </w:r>
            <w:r w:rsidRPr="00BE5C99">
              <w:rPr>
                <w:rFonts w:ascii="Open Sans" w:hAnsi="Open Sans" w:cs="Open Sans"/>
                <w:color w:val="000000"/>
                <w:position w:val="-3"/>
                <w:sz w:val="22"/>
                <w:szCs w:val="22"/>
              </w:rPr>
              <w:t xml:space="preserve"> and writing checks</w:t>
            </w:r>
          </w:p>
        </w:tc>
      </w:tr>
      <w:tr w:rsidR="004E05E1" w:rsidRPr="00BE5C99" w:rsidTr="00E34B8B">
        <w:trPr>
          <w:trHeight w:val="27"/>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Rationale</w:t>
            </w:r>
          </w:p>
        </w:tc>
        <w:tc>
          <w:tcPr>
            <w:tcW w:w="7848" w:type="dxa"/>
            <w:shd w:val="clear" w:color="auto" w:fill="auto"/>
            <w:vAlign w:val="center"/>
          </w:tcPr>
          <w:p w:rsidR="004E05E1" w:rsidRPr="00BE5C99" w:rsidRDefault="004E05E1" w:rsidP="000F6C1A">
            <w:pPr>
              <w:spacing w:before="120" w:after="120"/>
              <w:rPr>
                <w:rFonts w:ascii="Open Sans" w:hAnsi="Open Sans" w:cs="Open Sans"/>
              </w:rPr>
            </w:pPr>
            <w:r w:rsidRPr="00BE5C99">
              <w:rPr>
                <w:rFonts w:ascii="Open Sans" w:hAnsi="Open Sans" w:cs="Open Sans"/>
                <w:color w:val="000000"/>
                <w:position w:val="-3"/>
                <w:sz w:val="22"/>
                <w:szCs w:val="22"/>
              </w:rPr>
              <w:t>Do you have a pocket full of money and need a place to store your funds? You’re too old to carry a piggy bank, but don’t want to take the chance of losing your wallet. After choosing the banking service that is best for you, you can withdraw and deposit funds while maintaining your account.</w:t>
            </w:r>
          </w:p>
        </w:tc>
      </w:tr>
      <w:tr w:rsidR="004E05E1" w:rsidRPr="00BE5C99" w:rsidTr="00E34B8B">
        <w:trPr>
          <w:trHeight w:val="27"/>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Duration of Lesson</w:t>
            </w:r>
          </w:p>
        </w:tc>
        <w:tc>
          <w:tcPr>
            <w:tcW w:w="7848" w:type="dxa"/>
            <w:shd w:val="clear" w:color="auto" w:fill="auto"/>
            <w:vAlign w:val="center"/>
          </w:tcPr>
          <w:p w:rsidR="004E05E1" w:rsidRPr="00BE5C99" w:rsidRDefault="004E05E1" w:rsidP="00DC4B23">
            <w:pPr>
              <w:spacing w:before="120" w:after="120"/>
              <w:rPr>
                <w:rFonts w:ascii="Open Sans" w:hAnsi="Open Sans" w:cs="Open Sans"/>
              </w:rPr>
            </w:pPr>
            <w:r w:rsidRPr="00BE5C99">
              <w:rPr>
                <w:rFonts w:ascii="Open Sans" w:hAnsi="Open Sans" w:cs="Open Sans"/>
                <w:color w:val="000000"/>
                <w:position w:val="-3"/>
                <w:sz w:val="22"/>
                <w:szCs w:val="22"/>
              </w:rPr>
              <w:t xml:space="preserve">Four </w:t>
            </w:r>
            <w:r w:rsidR="00EA173E" w:rsidRPr="00BE5C99">
              <w:rPr>
                <w:rFonts w:ascii="Open Sans" w:hAnsi="Open Sans" w:cs="Open Sans"/>
                <w:color w:val="000000"/>
                <w:position w:val="-3"/>
                <w:sz w:val="22"/>
                <w:szCs w:val="22"/>
              </w:rPr>
              <w:t>45-minute</w:t>
            </w:r>
            <w:r w:rsidRPr="00BE5C99">
              <w:rPr>
                <w:rFonts w:ascii="Open Sans" w:hAnsi="Open Sans" w:cs="Open Sans"/>
                <w:color w:val="000000"/>
                <w:position w:val="-3"/>
                <w:sz w:val="22"/>
                <w:szCs w:val="22"/>
              </w:rPr>
              <w:t xml:space="preserve"> class periods</w:t>
            </w:r>
          </w:p>
        </w:tc>
      </w:tr>
      <w:tr w:rsidR="004E05E1" w:rsidRPr="00BE5C99" w:rsidTr="00E34B8B">
        <w:trPr>
          <w:trHeight w:val="27"/>
        </w:trPr>
        <w:tc>
          <w:tcPr>
            <w:tcW w:w="2952" w:type="dxa"/>
            <w:shd w:val="clear" w:color="auto" w:fill="auto"/>
          </w:tcPr>
          <w:p w:rsidR="004E05E1" w:rsidRPr="00BE5C99" w:rsidRDefault="004E05E1" w:rsidP="00BA18AE">
            <w:pPr>
              <w:spacing w:before="120" w:after="120"/>
              <w:jc w:val="center"/>
              <w:rPr>
                <w:rFonts w:ascii="Open Sans" w:hAnsi="Open Sans" w:cs="Open Sans"/>
                <w:b/>
                <w:bCs/>
              </w:rPr>
            </w:pPr>
            <w:r w:rsidRPr="00BE5C99">
              <w:rPr>
                <w:rFonts w:ascii="Open Sans" w:hAnsi="Open Sans" w:cs="Open Sans"/>
                <w:b/>
                <w:bCs/>
                <w:sz w:val="22"/>
                <w:szCs w:val="22"/>
              </w:rPr>
              <w:t>Word Wall/Key Vocabulary</w:t>
            </w:r>
          </w:p>
          <w:p w:rsidR="004E05E1" w:rsidRPr="00BE5C99" w:rsidRDefault="00EA173E" w:rsidP="173F7DB3">
            <w:pPr>
              <w:jc w:val="center"/>
              <w:rPr>
                <w:rFonts w:ascii="Open Sans" w:hAnsi="Open Sans" w:cs="Open Sans"/>
              </w:rPr>
            </w:pPr>
            <w:r w:rsidRPr="00BE5C99">
              <w:rPr>
                <w:rFonts w:ascii="Open Sans" w:hAnsi="Open Sans" w:cs="Open Sans"/>
                <w:i/>
                <w:iCs/>
                <w:sz w:val="22"/>
                <w:szCs w:val="22"/>
              </w:rPr>
              <w:t>(ELPS c1a, c, f; c2b; c3a, b, d; c4c; c5b) PDAS II (5)</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Automated Teller Machine (ATM):</w:t>
            </w:r>
            <w:r w:rsidRPr="00BE5C99">
              <w:rPr>
                <w:rFonts w:ascii="Open Sans" w:hAnsi="Open Sans" w:cs="Open Sans"/>
                <w:color w:val="000000"/>
                <w:position w:val="-3"/>
                <w:sz w:val="22"/>
                <w:szCs w:val="22"/>
              </w:rPr>
              <w:t xml:space="preserve"> An electronic banking machine that dispenses cash, accepts deposits, and performs other services when a customer inserts a plastic card and pushes the proper coded buttons</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Check:</w:t>
            </w:r>
            <w:r w:rsidRPr="00BE5C99">
              <w:rPr>
                <w:rFonts w:ascii="Open Sans" w:hAnsi="Open Sans" w:cs="Open Sans"/>
                <w:color w:val="000000"/>
                <w:position w:val="-3"/>
                <w:sz w:val="22"/>
                <w:szCs w:val="22"/>
              </w:rPr>
              <w:t xml:space="preserve"> A written order, usually on a standard printed form, directing a bank to pay money</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Debit Card:</w:t>
            </w:r>
            <w:r w:rsidRPr="00BE5C99">
              <w:rPr>
                <w:rFonts w:ascii="Open Sans" w:hAnsi="Open Sans" w:cs="Open Sans"/>
                <w:color w:val="000000"/>
                <w:position w:val="-3"/>
                <w:sz w:val="22"/>
                <w:szCs w:val="22"/>
              </w:rPr>
              <w:t xml:space="preserve"> A plastic card that resembles a credit card but functions like a check and through which payments for purchases or services are made electronically to the bank accounts of participating retailing establishments directly from those of card holders</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lastRenderedPageBreak/>
              <w:t>Deposit:</w:t>
            </w:r>
            <w:r w:rsidRPr="00BE5C99">
              <w:rPr>
                <w:rFonts w:ascii="Open Sans" w:hAnsi="Open Sans" w:cs="Open Sans"/>
                <w:color w:val="000000"/>
                <w:position w:val="-3"/>
                <w:sz w:val="22"/>
                <w:szCs w:val="22"/>
              </w:rPr>
              <w:t xml:space="preserve"> To place for safekeeping or in trust; to give as security or as part payment</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Direct Deposit:</w:t>
            </w:r>
            <w:r w:rsidRPr="00BE5C99">
              <w:rPr>
                <w:rFonts w:ascii="Open Sans" w:hAnsi="Open Sans" w:cs="Open Sans"/>
                <w:color w:val="000000"/>
                <w:position w:val="-3"/>
                <w:sz w:val="22"/>
                <w:szCs w:val="22"/>
              </w:rPr>
              <w:t xml:space="preserve"> A plan in which salaries or other payments are transferred by the paying agency directly to the accounts of the recipients</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Individual Account:</w:t>
            </w:r>
            <w:r w:rsidRPr="00BE5C99">
              <w:rPr>
                <w:rFonts w:ascii="Open Sans" w:hAnsi="Open Sans" w:cs="Open Sans"/>
                <w:color w:val="000000"/>
                <w:position w:val="-3"/>
                <w:sz w:val="22"/>
                <w:szCs w:val="22"/>
              </w:rPr>
              <w:t xml:space="preserve"> A bank account in the name of one person</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Interest:</w:t>
            </w:r>
            <w:r w:rsidRPr="00BE5C99">
              <w:rPr>
                <w:rFonts w:ascii="Open Sans" w:hAnsi="Open Sans" w:cs="Open Sans"/>
                <w:color w:val="000000"/>
                <w:position w:val="-3"/>
                <w:sz w:val="22"/>
                <w:szCs w:val="22"/>
              </w:rPr>
              <w:t xml:space="preserve"> A sum paid or charged for the use of money or for borrowing money</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Joint Account:</w:t>
            </w:r>
            <w:r w:rsidRPr="00BE5C99">
              <w:rPr>
                <w:rFonts w:ascii="Open Sans" w:hAnsi="Open Sans" w:cs="Open Sans"/>
                <w:color w:val="000000"/>
                <w:position w:val="-3"/>
                <w:sz w:val="22"/>
                <w:szCs w:val="22"/>
              </w:rPr>
              <w:t xml:space="preserve"> A bank account in the names of two or more persons or parties and subject to withdrawals by each</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Overdraft:</w:t>
            </w:r>
            <w:r w:rsidRPr="00BE5C99">
              <w:rPr>
                <w:rFonts w:ascii="Open Sans" w:hAnsi="Open Sans" w:cs="Open Sans"/>
                <w:color w:val="000000"/>
                <w:position w:val="-3"/>
                <w:sz w:val="22"/>
                <w:szCs w:val="22"/>
              </w:rPr>
              <w:t xml:space="preserve"> A withdrawal of money in excess of the credit balance</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Savings Account:</w:t>
            </w:r>
            <w:r w:rsidRPr="00BE5C99">
              <w:rPr>
                <w:rFonts w:ascii="Open Sans" w:hAnsi="Open Sans" w:cs="Open Sans"/>
                <w:color w:val="000000"/>
                <w:position w:val="-3"/>
                <w:sz w:val="22"/>
                <w:szCs w:val="22"/>
              </w:rPr>
              <w:t xml:space="preserve"> A bank account on which interest is paid, traditionally one for which a bankbook is used to record deposits, withdrawals, and interest payments</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Teller:</w:t>
            </w:r>
            <w:r w:rsidRPr="00BE5C99">
              <w:rPr>
                <w:rFonts w:ascii="Open Sans" w:hAnsi="Open Sans" w:cs="Open Sans"/>
                <w:color w:val="000000"/>
                <w:position w:val="-3"/>
                <w:sz w:val="22"/>
                <w:szCs w:val="22"/>
              </w:rPr>
              <w:t xml:space="preserve"> A bank employee who receives and pays out money</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Transaction:</w:t>
            </w:r>
            <w:r w:rsidRPr="00BE5C99">
              <w:rPr>
                <w:rFonts w:ascii="Open Sans" w:hAnsi="Open Sans" w:cs="Open Sans"/>
                <w:color w:val="000000"/>
                <w:position w:val="-3"/>
                <w:sz w:val="22"/>
                <w:szCs w:val="22"/>
              </w:rPr>
              <w:t xml:space="preserve"> The process of paying for an item or service</w:t>
            </w:r>
          </w:p>
          <w:p w:rsidR="004E05E1" w:rsidRPr="00BE5C99" w:rsidRDefault="004E05E1" w:rsidP="000F6C1A">
            <w:pPr>
              <w:spacing w:before="120" w:after="120"/>
              <w:rPr>
                <w:rFonts w:ascii="Open Sans" w:hAnsi="Open Sans" w:cs="Open Sans"/>
              </w:rPr>
            </w:pPr>
            <w:r w:rsidRPr="00BE5C99">
              <w:rPr>
                <w:rFonts w:ascii="Open Sans" w:hAnsi="Open Sans" w:cs="Open Sans"/>
                <w:b/>
                <w:bCs/>
                <w:color w:val="000000"/>
                <w:position w:val="-3"/>
                <w:sz w:val="22"/>
                <w:szCs w:val="22"/>
              </w:rPr>
              <w:t>Withdraw:</w:t>
            </w:r>
            <w:r w:rsidRPr="00BE5C99">
              <w:rPr>
                <w:rFonts w:ascii="Open Sans" w:hAnsi="Open Sans" w:cs="Open Sans"/>
                <w:color w:val="000000"/>
                <w:position w:val="-3"/>
                <w:sz w:val="22"/>
                <w:szCs w:val="22"/>
              </w:rPr>
              <w:t xml:space="preserve"> To remove from the banking account</w:t>
            </w:r>
          </w:p>
        </w:tc>
      </w:tr>
      <w:tr w:rsidR="004E05E1" w:rsidRPr="00BE5C99" w:rsidTr="00E34B8B">
        <w:trPr>
          <w:trHeight w:val="27"/>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lastRenderedPageBreak/>
              <w:t>Materials/Specialized Equipment Needed</w:t>
            </w:r>
          </w:p>
        </w:tc>
        <w:tc>
          <w:tcPr>
            <w:tcW w:w="7848" w:type="dxa"/>
            <w:shd w:val="clear" w:color="auto" w:fill="auto"/>
            <w:vAlign w:val="center"/>
          </w:tcPr>
          <w:p w:rsidR="004E05E1" w:rsidRPr="00BE5C99" w:rsidRDefault="004E05E1" w:rsidP="00BA18AE">
            <w:pPr>
              <w:spacing w:before="120" w:after="120"/>
              <w:rPr>
                <w:rFonts w:ascii="Open Sans" w:hAnsi="Open Sans" w:cs="Open Sans"/>
                <w:b/>
                <w:bCs/>
              </w:rPr>
            </w:pPr>
            <w:r w:rsidRPr="00BE5C99">
              <w:rPr>
                <w:rFonts w:ascii="Open Sans" w:hAnsi="Open Sans" w:cs="Open Sans"/>
                <w:b/>
                <w:bCs/>
                <w:sz w:val="22"/>
                <w:szCs w:val="22"/>
              </w:rPr>
              <w:t>Equipment:</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Computer </w:t>
            </w:r>
            <w:r w:rsidR="004E05E1" w:rsidRPr="00BE5C99">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4E05E1" w:rsidRPr="00BE5C99">
              <w:rPr>
                <w:rFonts w:ascii="Open Sans" w:hAnsi="Open Sans" w:cs="Open Sans"/>
                <w:color w:val="000000"/>
                <w:position w:val="-3"/>
                <w:sz w:val="22"/>
                <w:szCs w:val="22"/>
              </w:rPr>
              <w:t>presentation</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Copies </w:t>
            </w:r>
            <w:r w:rsidR="004E05E1" w:rsidRPr="00BE5C99">
              <w:rPr>
                <w:rFonts w:ascii="Open Sans" w:hAnsi="Open Sans" w:cs="Open Sans"/>
                <w:color w:val="000000"/>
                <w:position w:val="-3"/>
                <w:sz w:val="22"/>
                <w:szCs w:val="22"/>
              </w:rPr>
              <w:t xml:space="preserve">of handouts </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Computers </w:t>
            </w:r>
            <w:r w:rsidR="004E05E1" w:rsidRPr="00BE5C99">
              <w:rPr>
                <w:rFonts w:ascii="Open Sans" w:hAnsi="Open Sans" w:cs="Open Sans"/>
                <w:color w:val="000000"/>
                <w:position w:val="-3"/>
                <w:sz w:val="22"/>
                <w:szCs w:val="22"/>
              </w:rPr>
              <w:t>with internet access for research</w:t>
            </w:r>
          </w:p>
          <w:p w:rsidR="004E05E1" w:rsidRPr="00BE5C99" w:rsidRDefault="004E05E1" w:rsidP="00BA18AE">
            <w:pPr>
              <w:spacing w:before="120" w:after="120"/>
              <w:rPr>
                <w:rFonts w:ascii="Open Sans" w:hAnsi="Open Sans" w:cs="Open Sans"/>
                <w:b/>
                <w:bCs/>
              </w:rPr>
            </w:pPr>
            <w:r w:rsidRPr="00BE5C99">
              <w:rPr>
                <w:rFonts w:ascii="Open Sans" w:hAnsi="Open Sans" w:cs="Open Sans"/>
                <w:b/>
                <w:bCs/>
                <w:sz w:val="22"/>
                <w:szCs w:val="22"/>
              </w:rPr>
              <w:t>Supplies</w:t>
            </w:r>
          </w:p>
          <w:p w:rsidR="004E05E1" w:rsidRPr="000F5956" w:rsidRDefault="00EC31A0" w:rsidP="00DC4B23">
            <w:pPr>
              <w:numPr>
                <w:ilvl w:val="0"/>
                <w:numId w:val="9"/>
              </w:numPr>
              <w:spacing w:before="120" w:after="120"/>
              <w:rPr>
                <w:rFonts w:ascii="Open Sans" w:hAnsi="Open Sans" w:cs="Open Sans"/>
              </w:rPr>
            </w:pPr>
            <w:r w:rsidRPr="00BE5C99">
              <w:rPr>
                <w:rFonts w:ascii="Open Sans" w:hAnsi="Open Sans" w:cs="Open Sans"/>
                <w:color w:val="000000"/>
                <w:position w:val="-3"/>
                <w:sz w:val="22"/>
                <w:szCs w:val="22"/>
              </w:rPr>
              <w:t>Poster board</w:t>
            </w:r>
          </w:p>
          <w:p w:rsidR="000F5956" w:rsidRPr="00BE5C99" w:rsidRDefault="000F5956" w:rsidP="000F5956">
            <w:pPr>
              <w:spacing w:before="240" w:after="240"/>
              <w:textAlignment w:val="center"/>
              <w:rPr>
                <w:rFonts w:ascii="Open Sans" w:hAnsi="Open Sans" w:cs="Open Sans"/>
                <w:b/>
              </w:rPr>
            </w:pPr>
            <w:r>
              <w:rPr>
                <w:rFonts w:ascii="Open Sans" w:hAnsi="Open Sans" w:cs="Open Sans"/>
                <w:b/>
                <w:sz w:val="22"/>
                <w:szCs w:val="22"/>
              </w:rPr>
              <w:t>PowerPoint</w:t>
            </w:r>
            <w:r w:rsidRPr="00BE5C99">
              <w:rPr>
                <w:rFonts w:ascii="Open Sans" w:hAnsi="Open Sans" w:cs="Open Sans"/>
                <w:b/>
                <w:sz w:val="22"/>
                <w:szCs w:val="22"/>
              </w:rPr>
              <w:t>:</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Piggy Bank vs. Bank – Choosing and Maintaining Your Account</w:t>
            </w:r>
          </w:p>
          <w:p w:rsidR="000F5956" w:rsidRPr="00BE5C99" w:rsidRDefault="000F5956" w:rsidP="000F5956">
            <w:pPr>
              <w:spacing w:before="319" w:after="319"/>
              <w:textAlignment w:val="center"/>
              <w:outlineLvl w:val="3"/>
              <w:rPr>
                <w:rFonts w:ascii="Open Sans" w:hAnsi="Open Sans" w:cs="Open Sans"/>
              </w:rPr>
            </w:pPr>
            <w:r w:rsidRPr="00BE5C99">
              <w:rPr>
                <w:rFonts w:ascii="Open Sans" w:hAnsi="Open Sans" w:cs="Open Sans"/>
                <w:b/>
                <w:bCs/>
                <w:color w:val="000000"/>
                <w:position w:val="-3"/>
                <w:sz w:val="22"/>
                <w:szCs w:val="22"/>
              </w:rPr>
              <w:t>Websites:</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The Mint: It Makes Perfect Cents</w:t>
            </w:r>
            <w:r w:rsidRPr="00BE5C99">
              <w:rPr>
                <w:rFonts w:ascii="Open Sans" w:hAnsi="Open Sans" w:cs="Open Sans"/>
                <w:color w:val="000000"/>
                <w:position w:val="-3"/>
                <w:sz w:val="22"/>
                <w:szCs w:val="22"/>
              </w:rPr>
              <w:br/>
              <w:t xml:space="preserve">Interactive check writing activity </w:t>
            </w:r>
            <w:hyperlink r:id="rId12" w:history="1">
              <w:r w:rsidRPr="00BE5C99">
                <w:rPr>
                  <w:rFonts w:ascii="Open Sans" w:hAnsi="Open Sans" w:cs="Open Sans"/>
                  <w:color w:val="0000CC"/>
                  <w:position w:val="-3"/>
                  <w:sz w:val="22"/>
                  <w:szCs w:val="22"/>
                  <w:u w:val="single"/>
                </w:rPr>
                <w:t>http://www.themint.org/kids/writing-a-check.html</w:t>
              </w:r>
            </w:hyperlink>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Practical Money Skills </w:t>
            </w:r>
            <w:r w:rsidRPr="00BE5C99">
              <w:rPr>
                <w:rFonts w:ascii="Open Sans" w:hAnsi="Open Sans" w:cs="Open Sans"/>
                <w:color w:val="000000"/>
                <w:position w:val="-3"/>
                <w:sz w:val="22"/>
                <w:szCs w:val="22"/>
              </w:rPr>
              <w:br/>
              <w:t>Excellent financial management resources</w:t>
            </w:r>
            <w:hyperlink r:id="rId13" w:history="1">
              <w:r w:rsidRPr="00BE5C99">
                <w:rPr>
                  <w:rFonts w:ascii="Open Sans" w:hAnsi="Open Sans" w:cs="Open Sans"/>
                  <w:color w:val="0000CC"/>
                  <w:position w:val="-3"/>
                  <w:sz w:val="22"/>
                  <w:szCs w:val="22"/>
                  <w:u w:val="single"/>
                </w:rPr>
                <w:br/>
                <w:t>https://www.practicalmoneyskills.com</w:t>
              </w:r>
            </w:hyperlink>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Debit Card Basics</w:t>
            </w:r>
            <w:r w:rsidRPr="00BE5C99">
              <w:rPr>
                <w:rFonts w:ascii="Open Sans" w:hAnsi="Open Sans" w:cs="Open Sans"/>
                <w:color w:val="000000"/>
                <w:position w:val="-3"/>
                <w:sz w:val="22"/>
                <w:szCs w:val="22"/>
              </w:rPr>
              <w:br/>
              <w:t>Practical Money Skills</w:t>
            </w:r>
            <w:r w:rsidRPr="00BE5C99">
              <w:rPr>
                <w:rFonts w:ascii="Open Sans" w:hAnsi="Open Sans" w:cs="Open Sans"/>
                <w:color w:val="000000"/>
                <w:position w:val="-3"/>
                <w:sz w:val="22"/>
                <w:szCs w:val="22"/>
              </w:rPr>
              <w:br/>
              <w:t xml:space="preserve">If credit cards mean “pay later,” debit cards mean “pay now.” These cards are tied to your bank account and are like paying with cash. With debit cards, you’ve got to have the money in the bank to cover your purchases. These </w:t>
            </w:r>
            <w:r w:rsidRPr="00BE5C99">
              <w:rPr>
                <w:rFonts w:ascii="Open Sans" w:hAnsi="Open Sans" w:cs="Open Sans"/>
                <w:color w:val="000000"/>
                <w:position w:val="-3"/>
                <w:sz w:val="22"/>
                <w:szCs w:val="22"/>
              </w:rPr>
              <w:lastRenderedPageBreak/>
              <w:t>cards look similar to credit cards so make sure you know what type of card your financial institution issued you.</w:t>
            </w:r>
            <w:hyperlink r:id="rId14" w:history="1">
              <w:r w:rsidRPr="00BE5C99">
                <w:rPr>
                  <w:rFonts w:ascii="Open Sans" w:hAnsi="Open Sans" w:cs="Open Sans"/>
                  <w:color w:val="0000CC"/>
                  <w:position w:val="-3"/>
                  <w:sz w:val="22"/>
                  <w:szCs w:val="22"/>
                  <w:u w:val="single"/>
                </w:rPr>
                <w:br/>
                <w:t>https://www.practicalmoneyskills.com/downloads/pdfs/PMS_Guide_DebitCard.pdf</w:t>
              </w:r>
            </w:hyperlink>
          </w:p>
          <w:p w:rsidR="000F5956" w:rsidRPr="00BE5C99" w:rsidRDefault="000F5956" w:rsidP="000F5956">
            <w:pPr>
              <w:spacing w:before="240" w:after="240"/>
              <w:textAlignment w:val="center"/>
              <w:rPr>
                <w:rFonts w:ascii="Open Sans" w:hAnsi="Open Sans" w:cs="Open Sans"/>
              </w:rPr>
            </w:pPr>
            <w:r w:rsidRPr="00BE5C99">
              <w:rPr>
                <w:rFonts w:ascii="Open Sans" w:hAnsi="Open Sans" w:cs="Open Sans"/>
                <w:b/>
                <w:sz w:val="22"/>
                <w:szCs w:val="22"/>
              </w:rPr>
              <w:t xml:space="preserve">Graphic </w:t>
            </w:r>
            <w:r w:rsidR="006F06C7" w:rsidRPr="00BE5C99">
              <w:rPr>
                <w:rFonts w:ascii="Open Sans" w:hAnsi="Open Sans" w:cs="Open Sans"/>
                <w:b/>
                <w:sz w:val="22"/>
                <w:szCs w:val="22"/>
              </w:rPr>
              <w:t>Organizers:</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Quick Write – Banking Services</w:t>
            </w:r>
          </w:p>
          <w:p w:rsidR="000F5956" w:rsidRPr="00BE5C99" w:rsidRDefault="006F06C7" w:rsidP="000F5956">
            <w:pPr>
              <w:spacing w:before="120" w:after="120"/>
              <w:rPr>
                <w:rFonts w:ascii="Open Sans" w:hAnsi="Open Sans" w:cs="Open Sans"/>
                <w:b/>
              </w:rPr>
            </w:pPr>
            <w:r w:rsidRPr="00BE5C99">
              <w:rPr>
                <w:rFonts w:ascii="Open Sans" w:hAnsi="Open Sans" w:cs="Open Sans"/>
                <w:b/>
                <w:sz w:val="22"/>
                <w:szCs w:val="22"/>
              </w:rPr>
              <w:t>Handouts:</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Terms to Know</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The Guide to Banking</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Maintaining Your Account Practice</w:t>
            </w:r>
          </w:p>
          <w:p w:rsidR="000F5956" w:rsidRPr="00BE5C99"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Checking Account Research Assignment</w:t>
            </w:r>
          </w:p>
          <w:p w:rsidR="000F5956" w:rsidRDefault="000F5956" w:rsidP="000F5956">
            <w:pPr>
              <w:numPr>
                <w:ilvl w:val="0"/>
                <w:numId w:val="10"/>
              </w:numPr>
              <w:rPr>
                <w:rFonts w:ascii="Open Sans" w:hAnsi="Open Sans" w:cs="Open Sans"/>
                <w:color w:val="000000"/>
              </w:rPr>
            </w:pPr>
            <w:r w:rsidRPr="00BE5C99">
              <w:rPr>
                <w:rFonts w:ascii="Open Sans" w:hAnsi="Open Sans" w:cs="Open Sans"/>
                <w:color w:val="000000"/>
                <w:position w:val="-3"/>
                <w:sz w:val="22"/>
                <w:szCs w:val="22"/>
              </w:rPr>
              <w:t>Debit Card Basics</w:t>
            </w:r>
          </w:p>
          <w:p w:rsidR="000F5956" w:rsidRPr="000F5956" w:rsidRDefault="000F5956" w:rsidP="000F5956">
            <w:pPr>
              <w:numPr>
                <w:ilvl w:val="0"/>
                <w:numId w:val="10"/>
              </w:numPr>
              <w:rPr>
                <w:rFonts w:ascii="Open Sans" w:hAnsi="Open Sans" w:cs="Open Sans"/>
                <w:color w:val="000000"/>
              </w:rPr>
            </w:pPr>
            <w:r w:rsidRPr="000F5956">
              <w:rPr>
                <w:rFonts w:ascii="Open Sans" w:hAnsi="Open Sans" w:cs="Open Sans"/>
                <w:color w:val="000000"/>
                <w:position w:val="-3"/>
                <w:sz w:val="22"/>
                <w:szCs w:val="22"/>
              </w:rPr>
              <w:t>Lesson Quiz</w:t>
            </w:r>
          </w:p>
        </w:tc>
      </w:tr>
      <w:tr w:rsidR="004E05E1" w:rsidRPr="00BE5C99" w:rsidTr="00E34B8B">
        <w:trPr>
          <w:trHeight w:val="27"/>
        </w:trPr>
        <w:tc>
          <w:tcPr>
            <w:tcW w:w="2952" w:type="dxa"/>
            <w:shd w:val="clear" w:color="auto" w:fill="auto"/>
          </w:tcPr>
          <w:p w:rsidR="004E05E1" w:rsidRPr="00BE5C99" w:rsidRDefault="004E05E1" w:rsidP="173F7DB3">
            <w:pPr>
              <w:jc w:val="center"/>
              <w:rPr>
                <w:rFonts w:ascii="Open Sans" w:hAnsi="Open Sans" w:cs="Open Sans"/>
                <w:b/>
                <w:bCs/>
              </w:rPr>
            </w:pPr>
            <w:r w:rsidRPr="00BE5C99">
              <w:rPr>
                <w:rFonts w:ascii="Open Sans" w:hAnsi="Open Sans" w:cs="Open Sans"/>
                <w:b/>
                <w:bCs/>
                <w:sz w:val="22"/>
                <w:szCs w:val="22"/>
              </w:rPr>
              <w:lastRenderedPageBreak/>
              <w:t>Anticipatory Set</w:t>
            </w:r>
          </w:p>
          <w:p w:rsidR="004E05E1" w:rsidRPr="00BE5C99" w:rsidRDefault="004E05E1" w:rsidP="173F7DB3">
            <w:pPr>
              <w:jc w:val="center"/>
              <w:rPr>
                <w:rFonts w:ascii="Open Sans" w:hAnsi="Open Sans" w:cs="Open Sans"/>
              </w:rPr>
            </w:pPr>
            <w:r w:rsidRPr="00BE5C99">
              <w:rPr>
                <w:rFonts w:ascii="Open Sans" w:hAnsi="Open Sans" w:cs="Open Sans"/>
                <w:sz w:val="22"/>
                <w:szCs w:val="22"/>
              </w:rPr>
              <w:t>(May include pre-assessment for prior knowledge)</w:t>
            </w:r>
          </w:p>
        </w:tc>
        <w:tc>
          <w:tcPr>
            <w:tcW w:w="7848" w:type="dxa"/>
            <w:shd w:val="clear" w:color="auto" w:fill="auto"/>
            <w:vAlign w:val="center"/>
          </w:tcPr>
          <w:p w:rsidR="004E05E1" w:rsidRPr="00BE5C99" w:rsidRDefault="004E05E1" w:rsidP="00BA18AE">
            <w:pPr>
              <w:spacing w:before="120" w:after="120"/>
              <w:rPr>
                <w:rFonts w:ascii="Open Sans" w:hAnsi="Open Sans" w:cs="Open Sans"/>
                <w:b/>
                <w:bCs/>
              </w:rPr>
            </w:pPr>
            <w:r w:rsidRPr="00BE5C99">
              <w:rPr>
                <w:rFonts w:ascii="Open Sans" w:hAnsi="Open Sans" w:cs="Open Sans"/>
                <w:b/>
                <w:bCs/>
                <w:sz w:val="22"/>
                <w:szCs w:val="22"/>
              </w:rPr>
              <w:t>Before class begins:</w:t>
            </w:r>
          </w:p>
          <w:p w:rsidR="004E05E1" w:rsidRPr="00BE5C99" w:rsidRDefault="00EC31A0"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On a table in the center of the room, place various items related to banking.</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Brochures from various banking institutions</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Money</w:t>
            </w:r>
          </w:p>
          <w:p w:rsidR="004E05E1" w:rsidRPr="00BE5C99" w:rsidRDefault="00EC31A0"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Wallet</w:t>
            </w:r>
          </w:p>
          <w:p w:rsidR="00BA18AE" w:rsidRPr="00BE5C99" w:rsidRDefault="00EC31A0" w:rsidP="00BA18AE">
            <w:pPr>
              <w:numPr>
                <w:ilvl w:val="0"/>
                <w:numId w:val="10"/>
              </w:numPr>
              <w:rPr>
                <w:rFonts w:ascii="Open Sans" w:hAnsi="Open Sans" w:cs="Open Sans"/>
                <w:color w:val="000000"/>
              </w:rPr>
            </w:pPr>
            <w:r w:rsidRPr="00BE5C99">
              <w:rPr>
                <w:rFonts w:ascii="Open Sans" w:hAnsi="Open Sans" w:cs="Open Sans"/>
                <w:color w:val="000000"/>
                <w:position w:val="-3"/>
                <w:sz w:val="22"/>
                <w:szCs w:val="22"/>
              </w:rPr>
              <w:t>Piggy bank/jar of coins</w:t>
            </w:r>
          </w:p>
          <w:p w:rsidR="004E05E1" w:rsidRPr="00BE5C99" w:rsidRDefault="00EC31A0" w:rsidP="00BA18AE">
            <w:pPr>
              <w:numPr>
                <w:ilvl w:val="0"/>
                <w:numId w:val="10"/>
              </w:numPr>
              <w:rPr>
                <w:rFonts w:ascii="Open Sans" w:hAnsi="Open Sans" w:cs="Open Sans"/>
                <w:color w:val="000000"/>
              </w:rPr>
            </w:pPr>
            <w:r w:rsidRPr="00BE5C99">
              <w:rPr>
                <w:rFonts w:ascii="Open Sans" w:hAnsi="Open Sans" w:cs="Open Sans"/>
                <w:color w:val="000000"/>
                <w:position w:val="-3"/>
                <w:sz w:val="22"/>
                <w:szCs w:val="22"/>
              </w:rPr>
              <w:t>Sample credit/debit card</w:t>
            </w:r>
            <w:r w:rsidR="00BA18AE" w:rsidRPr="00BE5C99">
              <w:rPr>
                <w:rFonts w:ascii="Open Sans" w:hAnsi="Open Sans" w:cs="Open Sans"/>
                <w:color w:val="000000"/>
                <w:position w:val="-3"/>
                <w:sz w:val="22"/>
                <w:szCs w:val="22"/>
              </w:rPr>
              <w:br/>
            </w:r>
          </w:p>
        </w:tc>
      </w:tr>
      <w:tr w:rsidR="004E05E1" w:rsidRPr="00BE5C99" w:rsidTr="00E34B8B">
        <w:trPr>
          <w:trHeight w:val="440"/>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Direct Instruction *</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Note to teacher: Preview slide presentation prior to lesson. Certain slides correlate to the activities below. Example: Slides 1-7 will lead students to the first activity. The number of activity per class period will depend on the time frame of your class.</w:t>
            </w:r>
          </w:p>
          <w:p w:rsidR="004E05E1" w:rsidRPr="00BE5C99" w:rsidRDefault="00BA18AE"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Activity 1</w:t>
            </w:r>
            <w:r w:rsidRPr="00BE5C99">
              <w:rPr>
                <w:rFonts w:ascii="Open Sans" w:hAnsi="Open Sans" w:cs="Open Sans"/>
                <w:color w:val="000000"/>
                <w:position w:val="-3"/>
                <w:sz w:val="22"/>
                <w:szCs w:val="22"/>
              </w:rPr>
              <w:br/>
            </w:r>
            <w:r w:rsidR="004E05E1" w:rsidRPr="00BE5C99">
              <w:rPr>
                <w:rFonts w:ascii="Open Sans" w:hAnsi="Open Sans" w:cs="Open Sans"/>
                <w:color w:val="000000"/>
                <w:position w:val="-3"/>
                <w:sz w:val="22"/>
                <w:szCs w:val="22"/>
              </w:rPr>
              <w:t xml:space="preserve">Distribute handout, </w:t>
            </w:r>
            <w:r w:rsidR="004E05E1" w:rsidRPr="007A25D7">
              <w:rPr>
                <w:rFonts w:ascii="Open Sans" w:hAnsi="Open Sans" w:cs="Open Sans"/>
                <w:bCs/>
                <w:color w:val="000000"/>
                <w:position w:val="-3"/>
                <w:sz w:val="22"/>
                <w:szCs w:val="22"/>
              </w:rPr>
              <w:t>Terms to Know</w:t>
            </w:r>
            <w:r w:rsidR="004E05E1" w:rsidRPr="007A25D7">
              <w:rPr>
                <w:rFonts w:ascii="Open Sans" w:hAnsi="Open Sans" w:cs="Open Sans"/>
                <w:color w:val="000000"/>
                <w:position w:val="-3"/>
                <w:sz w:val="22"/>
                <w:szCs w:val="22"/>
              </w:rPr>
              <w:t>,</w:t>
            </w:r>
            <w:r w:rsidR="004E05E1" w:rsidRPr="00BE5C99">
              <w:rPr>
                <w:rFonts w:ascii="Open Sans" w:hAnsi="Open Sans" w:cs="Open Sans"/>
                <w:color w:val="000000"/>
                <w:position w:val="-3"/>
                <w:sz w:val="22"/>
                <w:szCs w:val="22"/>
              </w:rPr>
              <w:t xml:space="preserve"> and introduce </w:t>
            </w:r>
            <w:r w:rsidR="007A25D7">
              <w:rPr>
                <w:rFonts w:ascii="Open Sans" w:hAnsi="Open Sans" w:cs="Open Sans"/>
                <w:color w:val="000000"/>
                <w:position w:val="-3"/>
                <w:sz w:val="22"/>
                <w:szCs w:val="22"/>
              </w:rPr>
              <w:t>PowerPoint</w:t>
            </w:r>
            <w:r w:rsidR="004E05E1" w:rsidRPr="00BE5C99">
              <w:rPr>
                <w:rFonts w:ascii="Open Sans" w:hAnsi="Open Sans" w:cs="Open Sans"/>
                <w:color w:val="000000"/>
                <w:position w:val="-3"/>
                <w:sz w:val="22"/>
                <w:szCs w:val="22"/>
              </w:rPr>
              <w:t xml:space="preserve">, </w:t>
            </w:r>
            <w:r w:rsidR="004E05E1" w:rsidRPr="007A25D7">
              <w:rPr>
                <w:rFonts w:ascii="Open Sans" w:hAnsi="Open Sans" w:cs="Open Sans"/>
                <w:bCs/>
                <w:color w:val="000000"/>
                <w:position w:val="-3"/>
                <w:sz w:val="22"/>
                <w:szCs w:val="22"/>
              </w:rPr>
              <w:t xml:space="preserve">Piggy Bank vs. Bank – Choosing and Maintaining Your </w:t>
            </w:r>
            <w:r w:rsidR="006F06C7" w:rsidRPr="007A25D7">
              <w:rPr>
                <w:rFonts w:ascii="Open Sans" w:hAnsi="Open Sans" w:cs="Open Sans"/>
                <w:bCs/>
                <w:color w:val="000000"/>
                <w:position w:val="-3"/>
                <w:sz w:val="22"/>
                <w:szCs w:val="22"/>
              </w:rPr>
              <w:t>Account?</w:t>
            </w:r>
            <w:r w:rsidR="007A25D7" w:rsidRPr="00BE5C99">
              <w:rPr>
                <w:rFonts w:ascii="Open Sans" w:hAnsi="Open Sans" w:cs="Open Sans"/>
                <w:color w:val="000000"/>
                <w:position w:val="-3"/>
                <w:sz w:val="22"/>
                <w:szCs w:val="22"/>
              </w:rPr>
              <w:t xml:space="preserve"> </w:t>
            </w:r>
            <w:r w:rsidR="004E05E1" w:rsidRPr="00BE5C99">
              <w:rPr>
                <w:rFonts w:ascii="Open Sans" w:hAnsi="Open Sans" w:cs="Open Sans"/>
                <w:color w:val="000000"/>
                <w:position w:val="-3"/>
                <w:sz w:val="22"/>
                <w:szCs w:val="22"/>
              </w:rPr>
              <w:t>Students will use the handout to follow along and take notes during the slide presentation. Stop at slide 7.</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Activity 2</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Following the Checking Account Research presentations, lead the class in a discussion about the pros/cons of the various banking information presented.</w:t>
            </w:r>
          </w:p>
          <w:p w:rsidR="004E05E1" w:rsidRPr="00BE5C99" w:rsidRDefault="00BA18AE"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Activity 3</w:t>
            </w:r>
            <w:r w:rsidRPr="00BE5C99">
              <w:rPr>
                <w:rFonts w:ascii="Open Sans" w:hAnsi="Open Sans" w:cs="Open Sans"/>
                <w:color w:val="000000"/>
                <w:position w:val="-3"/>
                <w:sz w:val="22"/>
                <w:szCs w:val="22"/>
              </w:rPr>
              <w:br/>
              <w:t xml:space="preserve">Ask students to take out their </w:t>
            </w:r>
            <w:r w:rsidRPr="007A25D7">
              <w:rPr>
                <w:rFonts w:ascii="Open Sans" w:hAnsi="Open Sans" w:cs="Open Sans"/>
                <w:bCs/>
                <w:color w:val="000000"/>
                <w:position w:val="-3"/>
                <w:sz w:val="22"/>
                <w:szCs w:val="22"/>
              </w:rPr>
              <w:t>Terms to Know</w:t>
            </w:r>
            <w:r w:rsidRPr="007A25D7">
              <w:rPr>
                <w:rFonts w:ascii="Open Sans" w:hAnsi="Open Sans" w:cs="Open Sans"/>
                <w:color w:val="000000"/>
                <w:position w:val="-3"/>
                <w:sz w:val="22"/>
                <w:szCs w:val="22"/>
              </w:rPr>
              <w:t xml:space="preserve"> handout and distribute </w:t>
            </w:r>
            <w:r w:rsidRPr="007A25D7">
              <w:rPr>
                <w:rFonts w:ascii="Open Sans" w:hAnsi="Open Sans" w:cs="Open Sans"/>
                <w:bCs/>
                <w:color w:val="000000"/>
                <w:position w:val="-3"/>
                <w:sz w:val="22"/>
                <w:szCs w:val="22"/>
              </w:rPr>
              <w:t xml:space="preserve">The Guide to </w:t>
            </w:r>
            <w:r w:rsidR="007A25D7" w:rsidRPr="007A25D7">
              <w:rPr>
                <w:rFonts w:ascii="Open Sans" w:hAnsi="Open Sans" w:cs="Open Sans"/>
                <w:bCs/>
                <w:color w:val="000000"/>
                <w:position w:val="-3"/>
                <w:sz w:val="22"/>
                <w:szCs w:val="22"/>
              </w:rPr>
              <w:t>Banking</w:t>
            </w:r>
            <w:r w:rsidR="007A25D7" w:rsidRPr="007A25D7">
              <w:rPr>
                <w:rFonts w:ascii="Open Sans" w:hAnsi="Open Sans" w:cs="Open Sans"/>
                <w:color w:val="000000"/>
                <w:position w:val="-3"/>
                <w:sz w:val="22"/>
                <w:szCs w:val="22"/>
              </w:rPr>
              <w:t xml:space="preserve">. </w:t>
            </w:r>
            <w:r w:rsidRPr="007A25D7">
              <w:rPr>
                <w:rFonts w:ascii="Open Sans" w:hAnsi="Open Sans" w:cs="Open Sans"/>
                <w:color w:val="000000"/>
                <w:position w:val="-3"/>
                <w:sz w:val="22"/>
                <w:szCs w:val="22"/>
              </w:rPr>
              <w:t xml:space="preserve">The </w:t>
            </w:r>
            <w:r w:rsidR="00EC31A0" w:rsidRPr="007A25D7">
              <w:rPr>
                <w:rFonts w:ascii="Open Sans" w:hAnsi="Open Sans" w:cs="Open Sans"/>
                <w:color w:val="000000"/>
                <w:position w:val="-3"/>
                <w:sz w:val="22"/>
                <w:szCs w:val="22"/>
              </w:rPr>
              <w:t>PowerPoint</w:t>
            </w:r>
            <w:r w:rsidR="007A25D7">
              <w:rPr>
                <w:rFonts w:ascii="Open Sans" w:hAnsi="Open Sans" w:cs="Open Sans"/>
                <w:color w:val="000000"/>
                <w:position w:val="-3"/>
                <w:sz w:val="22"/>
                <w:szCs w:val="22"/>
              </w:rPr>
              <w:t xml:space="preserve"> </w:t>
            </w:r>
            <w:r w:rsidRPr="007A25D7">
              <w:rPr>
                <w:rFonts w:ascii="Open Sans" w:hAnsi="Open Sans" w:cs="Open Sans"/>
                <w:color w:val="000000"/>
                <w:position w:val="-3"/>
                <w:sz w:val="22"/>
                <w:szCs w:val="22"/>
              </w:rPr>
              <w:t xml:space="preserve">presentation for activity 3 will begin on slide 8. Students will use </w:t>
            </w:r>
            <w:r w:rsidRPr="007A25D7">
              <w:rPr>
                <w:rFonts w:ascii="Open Sans" w:hAnsi="Open Sans" w:cs="Open Sans"/>
                <w:bCs/>
                <w:color w:val="000000"/>
                <w:position w:val="-3"/>
                <w:sz w:val="22"/>
                <w:szCs w:val="22"/>
              </w:rPr>
              <w:t>The Guide to Banking</w:t>
            </w:r>
            <w:r w:rsidRPr="007A25D7">
              <w:rPr>
                <w:rFonts w:ascii="Open Sans" w:hAnsi="Open Sans" w:cs="Open Sans"/>
                <w:color w:val="000000"/>
                <w:position w:val="-3"/>
                <w:sz w:val="22"/>
                <w:szCs w:val="22"/>
              </w:rPr>
              <w:t xml:space="preserve">, </w:t>
            </w:r>
            <w:r w:rsidRPr="00BE5C99">
              <w:rPr>
                <w:rFonts w:ascii="Open Sans" w:hAnsi="Open Sans" w:cs="Open Sans"/>
                <w:color w:val="000000"/>
                <w:position w:val="-3"/>
                <w:sz w:val="22"/>
                <w:szCs w:val="22"/>
              </w:rPr>
              <w:t xml:space="preserve">to follow along and complete as a class. At the end of slide 10, allow students a few minutes to practice filling out a deposit slip. Once finished, view slide 11 to reveal answers and check for understanding. Continue </w:t>
            </w:r>
            <w:r w:rsidRPr="00BE5C99">
              <w:rPr>
                <w:rFonts w:ascii="Open Sans" w:hAnsi="Open Sans" w:cs="Open Sans"/>
                <w:color w:val="000000"/>
                <w:position w:val="-3"/>
                <w:sz w:val="22"/>
                <w:szCs w:val="22"/>
              </w:rPr>
              <w:lastRenderedPageBreak/>
              <w:t>presentation to slide 13 and discuss methods for withdrawing and accessing funds.</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Debit Card Basics – slide 14</w:t>
            </w:r>
            <w:r w:rsidRPr="00BE5C99">
              <w:rPr>
                <w:rFonts w:ascii="Open Sans" w:eastAsia="PMingLiU" w:hAnsi="Open Sans" w:cs="Open Sans"/>
                <w:color w:val="000000"/>
                <w:position w:val="-3"/>
                <w:sz w:val="22"/>
                <w:szCs w:val="22"/>
              </w:rPr>
              <w:br/>
            </w:r>
            <w:r w:rsidRPr="00BE5C99">
              <w:rPr>
                <w:rFonts w:ascii="Open Sans" w:hAnsi="Open Sans" w:cs="Open Sans"/>
                <w:color w:val="000000"/>
                <w:position w:val="-3"/>
                <w:sz w:val="22"/>
                <w:szCs w:val="22"/>
              </w:rPr>
              <w:t xml:space="preserve">Prior to viewing slide 14, distribute handout </w:t>
            </w:r>
            <w:r w:rsidRPr="00877AFB">
              <w:rPr>
                <w:rFonts w:ascii="Open Sans" w:hAnsi="Open Sans" w:cs="Open Sans"/>
                <w:bCs/>
                <w:color w:val="000000"/>
                <w:position w:val="-3"/>
                <w:sz w:val="22"/>
                <w:szCs w:val="22"/>
              </w:rPr>
              <w:t>Debit Card Basics</w:t>
            </w:r>
            <w:r w:rsidRPr="00BE5C99">
              <w:rPr>
                <w:rFonts w:ascii="Open Sans" w:hAnsi="Open Sans" w:cs="Open Sans"/>
                <w:color w:val="000000"/>
                <w:position w:val="-3"/>
                <w:sz w:val="22"/>
                <w:szCs w:val="22"/>
              </w:rPr>
              <w:t xml:space="preserve"> from Practical Money Skills. Allow students a few minutes to read about debit cards and discuss their findings.</w:t>
            </w:r>
          </w:p>
          <w:p w:rsidR="004E05E1" w:rsidRPr="00BE5C99" w:rsidRDefault="00551EA6"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Check Writing</w:t>
            </w:r>
            <w:r w:rsidRPr="00BE5C99">
              <w:rPr>
                <w:rFonts w:ascii="Open Sans" w:hAnsi="Open Sans" w:cs="Open Sans"/>
                <w:color w:val="000000"/>
                <w:position w:val="-3"/>
                <w:sz w:val="22"/>
                <w:szCs w:val="22"/>
              </w:rPr>
              <w:br/>
              <w:t>Slide 16</w:t>
            </w:r>
            <w:r w:rsidRPr="00BE5C99">
              <w:rPr>
                <w:rFonts w:ascii="Open Sans" w:hAnsi="Open Sans" w:cs="Open Sans"/>
                <w:color w:val="000000"/>
                <w:position w:val="-3"/>
                <w:sz w:val="22"/>
                <w:szCs w:val="22"/>
              </w:rPr>
              <w:br/>
            </w:r>
            <w:r w:rsidR="004E05E1" w:rsidRPr="00BE5C99">
              <w:rPr>
                <w:rFonts w:ascii="Open Sans" w:hAnsi="Open Sans" w:cs="Open Sans"/>
                <w:color w:val="000000"/>
                <w:position w:val="-3"/>
                <w:sz w:val="22"/>
                <w:szCs w:val="22"/>
              </w:rPr>
              <w:t xml:space="preserve">Lead students through interactive check writing activity </w:t>
            </w:r>
            <w:hyperlink r:id="rId15" w:history="1">
              <w:r w:rsidR="004E05E1" w:rsidRPr="00BE5C99">
                <w:rPr>
                  <w:rFonts w:ascii="Open Sans" w:hAnsi="Open Sans" w:cs="Open Sans"/>
                  <w:color w:val="0000CC"/>
                  <w:position w:val="-3"/>
                  <w:sz w:val="22"/>
                  <w:szCs w:val="22"/>
                  <w:u w:val="single"/>
                </w:rPr>
                <w:t>http://www.themint.org/kids/writing-a-check.html</w:t>
              </w:r>
            </w:hyperlink>
            <w:r w:rsidR="004E05E1" w:rsidRPr="00BE5C99">
              <w:rPr>
                <w:rFonts w:ascii="Open Sans" w:hAnsi="Open Sans" w:cs="Open Sans"/>
                <w:color w:val="000000"/>
                <w:position w:val="-3"/>
                <w:sz w:val="22"/>
                <w:szCs w:val="22"/>
              </w:rPr>
              <w:t xml:space="preserve"> – slide 17.</w:t>
            </w:r>
            <w:r w:rsidR="004E05E1" w:rsidRPr="00BE5C99">
              <w:rPr>
                <w:rFonts w:ascii="Open Sans" w:eastAsia="PMingLiU" w:hAnsi="Open Sans" w:cs="Open Sans"/>
                <w:color w:val="000000"/>
                <w:position w:val="-3"/>
                <w:sz w:val="22"/>
                <w:szCs w:val="22"/>
              </w:rPr>
              <w:br/>
            </w:r>
            <w:r w:rsidR="004E05E1" w:rsidRPr="00BE5C99">
              <w:rPr>
                <w:rFonts w:ascii="Open Sans" w:hAnsi="Open Sans" w:cs="Open Sans"/>
                <w:color w:val="000000"/>
                <w:position w:val="-3"/>
                <w:sz w:val="22"/>
                <w:szCs w:val="22"/>
              </w:rPr>
              <w:t>After presenting slides 16 and 17, and discussing the parts of the check, allow students to practice writing a check. Once finished, go to slide 18 to reveal answers and check for understanding.</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Balan</w:t>
            </w:r>
            <w:r w:rsidR="00551EA6" w:rsidRPr="00BE5C99">
              <w:rPr>
                <w:rFonts w:ascii="Open Sans" w:hAnsi="Open Sans" w:cs="Open Sans"/>
                <w:color w:val="000000"/>
                <w:position w:val="-3"/>
                <w:sz w:val="22"/>
                <w:szCs w:val="22"/>
              </w:rPr>
              <w:t>cing Your Check Book -slide 21</w:t>
            </w:r>
            <w:r w:rsidR="00551EA6" w:rsidRPr="00BE5C99">
              <w:rPr>
                <w:rFonts w:ascii="Open Sans" w:hAnsi="Open Sans" w:cs="Open Sans"/>
                <w:color w:val="000000"/>
                <w:position w:val="-3"/>
                <w:sz w:val="22"/>
                <w:szCs w:val="22"/>
              </w:rPr>
              <w:br/>
            </w:r>
            <w:r w:rsidRPr="00BE5C99">
              <w:rPr>
                <w:rFonts w:ascii="Open Sans" w:hAnsi="Open Sans" w:cs="Open Sans"/>
                <w:color w:val="000000"/>
                <w:position w:val="-3"/>
                <w:sz w:val="22"/>
                <w:szCs w:val="22"/>
              </w:rPr>
              <w:t xml:space="preserve">If you have access to a computer lab, allow students to play the interactive game, Balancing Your Check Book </w:t>
            </w:r>
            <w:hyperlink r:id="rId16" w:history="1">
              <w:r w:rsidRPr="00BE5C99">
                <w:rPr>
                  <w:rFonts w:ascii="Open Sans" w:hAnsi="Open Sans" w:cs="Open Sans"/>
                  <w:color w:val="0000CC"/>
                  <w:position w:val="-3"/>
                  <w:sz w:val="22"/>
                  <w:szCs w:val="22"/>
                  <w:u w:val="single"/>
                </w:rPr>
                <w:t>http://www.themint.org/teens/balance-your-checking-account.html.</w:t>
              </w:r>
            </w:hyperlink>
            <w:r w:rsidRPr="00BE5C99">
              <w:rPr>
                <w:rFonts w:ascii="Open Sans" w:hAnsi="Open Sans" w:cs="Open Sans"/>
                <w:color w:val="000000"/>
                <w:position w:val="-3"/>
                <w:sz w:val="22"/>
                <w:szCs w:val="22"/>
              </w:rPr>
              <w:t xml:space="preserve"> Allow students the opportunity to practice filling out a check registry. Once finished, go to the last slide to reveal </w:t>
            </w:r>
            <w:r w:rsidR="006F06C7" w:rsidRPr="00BE5C99">
              <w:rPr>
                <w:rFonts w:ascii="Open Sans" w:hAnsi="Open Sans" w:cs="Open Sans"/>
                <w:color w:val="000000"/>
                <w:position w:val="-3"/>
                <w:sz w:val="22"/>
                <w:szCs w:val="22"/>
              </w:rPr>
              <w:t>answers,</w:t>
            </w:r>
            <w:r w:rsidRPr="00BE5C99">
              <w:rPr>
                <w:rFonts w:ascii="Open Sans" w:hAnsi="Open Sans" w:cs="Open Sans"/>
                <w:color w:val="000000"/>
                <w:position w:val="-3"/>
                <w:sz w:val="22"/>
                <w:szCs w:val="22"/>
              </w:rPr>
              <w:t xml:space="preserve"> and check for understanding.</w:t>
            </w:r>
          </w:p>
          <w:p w:rsidR="004E05E1" w:rsidRPr="00BE5C99" w:rsidRDefault="004E05E1" w:rsidP="00553351">
            <w:pPr>
              <w:spacing w:before="240" w:after="240"/>
              <w:textAlignment w:val="center"/>
              <w:rPr>
                <w:rFonts w:ascii="Open Sans" w:hAnsi="Open Sans" w:cs="Open Sans"/>
                <w:i/>
              </w:rPr>
            </w:pPr>
            <w:r w:rsidRPr="00BE5C99">
              <w:rPr>
                <w:rFonts w:ascii="Open Sans" w:hAnsi="Open Sans" w:cs="Open Sans"/>
                <w:i/>
                <w:color w:val="000000"/>
                <w:position w:val="-3"/>
                <w:sz w:val="22"/>
                <w:szCs w:val="22"/>
              </w:rPr>
              <w:t>Individual Education Plan (IEP) for all special education students must be followed. Examples of accommodations many include, but are not limited to:</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checking for understanding</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providing assistance with note-taking</w:t>
            </w:r>
          </w:p>
          <w:p w:rsidR="004E05E1" w:rsidRPr="00BE5C99" w:rsidRDefault="004E05E1" w:rsidP="00961B65">
            <w:pPr>
              <w:numPr>
                <w:ilvl w:val="0"/>
                <w:numId w:val="10"/>
              </w:numPr>
              <w:contextualSpacing/>
              <w:rPr>
                <w:rFonts w:ascii="Open Sans" w:hAnsi="Open Sans" w:cs="Open Sans"/>
                <w:iCs/>
              </w:rPr>
            </w:pPr>
            <w:r w:rsidRPr="00BE5C99">
              <w:rPr>
                <w:rFonts w:ascii="Open Sans" w:hAnsi="Open Sans" w:cs="Open Sans"/>
                <w:color w:val="000000"/>
                <w:position w:val="-3"/>
                <w:sz w:val="22"/>
                <w:szCs w:val="22"/>
              </w:rPr>
              <w:t xml:space="preserve">supplying student with a copy of the </w:t>
            </w:r>
            <w:r w:rsidR="00EC31A0">
              <w:rPr>
                <w:rFonts w:ascii="Open Sans" w:hAnsi="Open Sans" w:cs="Open Sans"/>
                <w:color w:val="000000"/>
                <w:position w:val="-3"/>
                <w:sz w:val="22"/>
                <w:szCs w:val="22"/>
              </w:rPr>
              <w:t>PowerPoint</w:t>
            </w:r>
            <w:r w:rsidR="00877AFB">
              <w:rPr>
                <w:rFonts w:ascii="Open Sans" w:hAnsi="Open Sans" w:cs="Open Sans"/>
                <w:color w:val="000000"/>
                <w:position w:val="-3"/>
                <w:sz w:val="22"/>
                <w:szCs w:val="22"/>
              </w:rPr>
              <w:t xml:space="preserve"> </w:t>
            </w:r>
            <w:r w:rsidRPr="00BE5C99">
              <w:rPr>
                <w:rFonts w:ascii="Open Sans" w:hAnsi="Open Sans" w:cs="Open Sans"/>
                <w:color w:val="000000"/>
                <w:position w:val="-3"/>
                <w:sz w:val="22"/>
                <w:szCs w:val="22"/>
              </w:rPr>
              <w:t>presentation</w:t>
            </w:r>
          </w:p>
        </w:tc>
      </w:tr>
      <w:tr w:rsidR="004E05E1" w:rsidRPr="00BE5C99" w:rsidTr="00E34B8B">
        <w:trPr>
          <w:trHeight w:val="27"/>
        </w:trPr>
        <w:tc>
          <w:tcPr>
            <w:tcW w:w="2952" w:type="dxa"/>
            <w:shd w:val="clear" w:color="auto" w:fill="auto"/>
          </w:tcPr>
          <w:p w:rsidR="004E05E1" w:rsidRPr="00BE5C99" w:rsidRDefault="004E05E1" w:rsidP="173F7DB3">
            <w:pPr>
              <w:jc w:val="center"/>
              <w:rPr>
                <w:rFonts w:ascii="Open Sans" w:hAnsi="Open Sans" w:cs="Open Sans"/>
                <w:b/>
                <w:bCs/>
              </w:rPr>
            </w:pPr>
            <w:r w:rsidRPr="00BE5C99">
              <w:rPr>
                <w:rFonts w:ascii="Open Sans" w:hAnsi="Open Sans" w:cs="Open Sans"/>
                <w:b/>
                <w:bCs/>
                <w:sz w:val="22"/>
                <w:szCs w:val="22"/>
              </w:rPr>
              <w:lastRenderedPageBreak/>
              <w:t>Guided Practice *</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 xml:space="preserve">Day 1- Distribute handout, </w:t>
            </w:r>
            <w:r w:rsidRPr="00877AFB">
              <w:rPr>
                <w:rFonts w:ascii="Open Sans" w:hAnsi="Open Sans" w:cs="Open Sans"/>
                <w:bCs/>
                <w:color w:val="000000"/>
                <w:position w:val="-3"/>
                <w:sz w:val="22"/>
                <w:szCs w:val="22"/>
              </w:rPr>
              <w:t xml:space="preserve">Checking Account Research </w:t>
            </w:r>
            <w:r w:rsidR="00877AFB" w:rsidRPr="00877AFB">
              <w:rPr>
                <w:rFonts w:ascii="Open Sans" w:hAnsi="Open Sans" w:cs="Open Sans"/>
                <w:bCs/>
                <w:color w:val="000000"/>
                <w:position w:val="-3"/>
                <w:sz w:val="22"/>
                <w:szCs w:val="22"/>
              </w:rPr>
              <w:t>Assignment</w:t>
            </w:r>
            <w:r w:rsidR="00877AFB" w:rsidRPr="00BE5C99">
              <w:rPr>
                <w:rFonts w:ascii="Open Sans" w:hAnsi="Open Sans" w:cs="Open Sans"/>
                <w:color w:val="000000"/>
                <w:position w:val="-3"/>
                <w:sz w:val="22"/>
                <w:szCs w:val="22"/>
              </w:rPr>
              <w:t xml:space="preserve">. </w:t>
            </w:r>
            <w:r w:rsidRPr="00BE5C99">
              <w:rPr>
                <w:rFonts w:ascii="Open Sans" w:hAnsi="Open Sans" w:cs="Open Sans"/>
                <w:color w:val="000000"/>
                <w:position w:val="-3"/>
                <w:sz w:val="22"/>
                <w:szCs w:val="22"/>
              </w:rPr>
              <w:t>Inform students that the project may be completed with a partner. Explain that the information obtained will come from the banking institution websites. Students will use the remaining class time to complete their handout. Handout must be completed by the beginn</w:t>
            </w:r>
            <w:r w:rsidR="00551EA6" w:rsidRPr="00BE5C99">
              <w:rPr>
                <w:rFonts w:ascii="Open Sans" w:hAnsi="Open Sans" w:cs="Open Sans"/>
                <w:color w:val="000000"/>
                <w:position w:val="-3"/>
                <w:sz w:val="22"/>
                <w:szCs w:val="22"/>
              </w:rPr>
              <w:t xml:space="preserve">ing of the next class period. </w:t>
            </w:r>
            <w:r w:rsidR="00551EA6" w:rsidRPr="00BE5C99">
              <w:rPr>
                <w:rFonts w:ascii="Open Sans" w:hAnsi="Open Sans" w:cs="Open Sans"/>
                <w:color w:val="000000"/>
                <w:position w:val="-3"/>
                <w:sz w:val="22"/>
                <w:szCs w:val="22"/>
              </w:rPr>
              <w:br/>
            </w:r>
            <w:r w:rsidRPr="00BE5C99">
              <w:rPr>
                <w:rFonts w:ascii="Open Sans" w:hAnsi="Open Sans" w:cs="Open Sans"/>
                <w:color w:val="000000"/>
                <w:position w:val="-3"/>
                <w:sz w:val="22"/>
                <w:szCs w:val="22"/>
              </w:rPr>
              <w:t>Assist students in locating the appropriate websites for their research. Keep students focused and on task.</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Day 2- Students will present their findings at the beginning of class and place their worksheets on the front table for other students to view as needed. After all students have presented, lead the class in a discussion about the banking institution they feel would be the best to use.</w:t>
            </w:r>
          </w:p>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 xml:space="preserve">Day 3- Throughout the </w:t>
            </w:r>
            <w:r w:rsidR="007A25D7">
              <w:rPr>
                <w:rFonts w:ascii="Open Sans" w:hAnsi="Open Sans" w:cs="Open Sans"/>
                <w:color w:val="000000"/>
                <w:position w:val="-3"/>
                <w:sz w:val="22"/>
                <w:szCs w:val="22"/>
              </w:rPr>
              <w:t>PowerPoint</w:t>
            </w:r>
            <w:r w:rsidRPr="00BE5C99">
              <w:rPr>
                <w:rFonts w:ascii="Open Sans" w:hAnsi="Open Sans" w:cs="Open Sans"/>
                <w:color w:val="000000"/>
                <w:position w:val="-3"/>
                <w:sz w:val="22"/>
                <w:szCs w:val="22"/>
              </w:rPr>
              <w:t xml:space="preserve">, students will use the </w:t>
            </w:r>
            <w:r w:rsidRPr="00877AFB">
              <w:rPr>
                <w:rFonts w:ascii="Open Sans" w:hAnsi="Open Sans" w:cs="Open Sans"/>
                <w:color w:val="000000"/>
                <w:position w:val="-3"/>
                <w:sz w:val="22"/>
                <w:szCs w:val="22"/>
              </w:rPr>
              <w:t xml:space="preserve">handout </w:t>
            </w:r>
            <w:r w:rsidRPr="00877AFB">
              <w:rPr>
                <w:rFonts w:ascii="Open Sans" w:hAnsi="Open Sans" w:cs="Open Sans"/>
                <w:bCs/>
                <w:color w:val="000000"/>
                <w:position w:val="-3"/>
                <w:sz w:val="22"/>
                <w:szCs w:val="22"/>
              </w:rPr>
              <w:t xml:space="preserve">The Guide to </w:t>
            </w:r>
            <w:r w:rsidR="006F06C7" w:rsidRPr="00877AFB">
              <w:rPr>
                <w:rFonts w:ascii="Open Sans" w:hAnsi="Open Sans" w:cs="Open Sans"/>
                <w:bCs/>
                <w:color w:val="000000"/>
                <w:position w:val="-3"/>
                <w:sz w:val="22"/>
                <w:szCs w:val="22"/>
              </w:rPr>
              <w:t>Banking</w:t>
            </w:r>
            <w:r w:rsidR="006F06C7" w:rsidRPr="00BE5C99">
              <w:rPr>
                <w:rFonts w:ascii="Open Sans" w:hAnsi="Open Sans" w:cs="Open Sans"/>
                <w:color w:val="000000"/>
                <w:position w:val="-3"/>
                <w:sz w:val="22"/>
                <w:szCs w:val="22"/>
              </w:rPr>
              <w:t>,</w:t>
            </w:r>
            <w:r w:rsidRPr="00BE5C99">
              <w:rPr>
                <w:rFonts w:ascii="Open Sans" w:hAnsi="Open Sans" w:cs="Open Sans"/>
                <w:color w:val="000000"/>
                <w:position w:val="-3"/>
                <w:sz w:val="22"/>
                <w:szCs w:val="22"/>
              </w:rPr>
              <w:t xml:space="preserve"> to practice filling out deposit slips, writing checks and completing a check registry.</w:t>
            </w:r>
          </w:p>
          <w:p w:rsidR="004E05E1" w:rsidRPr="00BE5C99" w:rsidRDefault="004E05E1" w:rsidP="00553351">
            <w:pPr>
              <w:spacing w:before="240" w:after="240"/>
              <w:textAlignment w:val="center"/>
              <w:rPr>
                <w:rFonts w:ascii="Open Sans" w:hAnsi="Open Sans" w:cs="Open Sans"/>
                <w:i/>
              </w:rPr>
            </w:pPr>
            <w:r w:rsidRPr="00BE5C9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providing peer tutoring</w:t>
            </w:r>
          </w:p>
          <w:p w:rsidR="004E05E1" w:rsidRPr="00BE5C99" w:rsidRDefault="004E05E1" w:rsidP="00961B65">
            <w:pPr>
              <w:numPr>
                <w:ilvl w:val="0"/>
                <w:numId w:val="10"/>
              </w:numPr>
              <w:contextualSpacing/>
              <w:rPr>
                <w:rFonts w:ascii="Open Sans" w:hAnsi="Open Sans" w:cs="Open Sans"/>
                <w:iCs/>
              </w:rPr>
            </w:pPr>
            <w:r w:rsidRPr="00BE5C99">
              <w:rPr>
                <w:rFonts w:ascii="Open Sans" w:hAnsi="Open Sans" w:cs="Open Sans"/>
                <w:color w:val="000000"/>
                <w:position w:val="-3"/>
                <w:sz w:val="22"/>
                <w:szCs w:val="22"/>
              </w:rPr>
              <w:lastRenderedPageBreak/>
              <w:t>extended time to complete the assignment</w:t>
            </w:r>
          </w:p>
        </w:tc>
      </w:tr>
      <w:tr w:rsidR="004E05E1" w:rsidRPr="00BE5C99" w:rsidTr="00E34B8B">
        <w:trPr>
          <w:trHeight w:val="395"/>
        </w:trPr>
        <w:tc>
          <w:tcPr>
            <w:tcW w:w="2952" w:type="dxa"/>
            <w:shd w:val="clear" w:color="auto" w:fill="auto"/>
          </w:tcPr>
          <w:p w:rsidR="004E05E1" w:rsidRPr="00BE5C99" w:rsidRDefault="004E05E1" w:rsidP="173F7DB3">
            <w:pPr>
              <w:jc w:val="center"/>
              <w:rPr>
                <w:rFonts w:ascii="Open Sans" w:hAnsi="Open Sans" w:cs="Open Sans"/>
                <w:b/>
                <w:bCs/>
              </w:rPr>
            </w:pPr>
            <w:r w:rsidRPr="00BE5C99">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 xml:space="preserve">Day 1- Students will work independently or with a partner to complete their </w:t>
            </w:r>
            <w:r w:rsidRPr="00877AFB">
              <w:rPr>
                <w:rFonts w:ascii="Open Sans" w:hAnsi="Open Sans" w:cs="Open Sans"/>
                <w:bCs/>
                <w:color w:val="000000"/>
                <w:position w:val="-3"/>
                <w:sz w:val="22"/>
                <w:szCs w:val="22"/>
              </w:rPr>
              <w:t>Checking Account Research Assignment</w:t>
            </w:r>
            <w:r w:rsidRPr="00877AFB">
              <w:rPr>
                <w:rFonts w:ascii="Open Sans" w:hAnsi="Open Sans" w:cs="Open Sans"/>
                <w:color w:val="000000"/>
                <w:position w:val="-3"/>
                <w:sz w:val="22"/>
                <w:szCs w:val="22"/>
              </w:rPr>
              <w:t xml:space="preserve"> handout. </w:t>
            </w:r>
            <w:r w:rsidRPr="00877AFB">
              <w:rPr>
                <w:rFonts w:ascii="Open Sans" w:hAnsi="Open Sans" w:cs="Open Sans"/>
                <w:color w:val="000000"/>
                <w:position w:val="-3"/>
                <w:sz w:val="22"/>
                <w:szCs w:val="22"/>
              </w:rPr>
              <w:br/>
              <w:t xml:space="preserve"> Day 2- After students have chosen the bank they feel best fits their needs, they will write a short essay explaining the reasoning behind their choice. </w:t>
            </w:r>
            <w:r w:rsidRPr="00877AFB">
              <w:rPr>
                <w:rFonts w:ascii="Open Sans" w:hAnsi="Open Sans" w:cs="Open Sans"/>
                <w:color w:val="000000"/>
                <w:position w:val="-3"/>
                <w:sz w:val="22"/>
                <w:szCs w:val="22"/>
              </w:rPr>
              <w:br/>
              <w:t xml:space="preserve"> Day 3- Students will independently complete the handout </w:t>
            </w:r>
            <w:r w:rsidRPr="00877AFB">
              <w:rPr>
                <w:rFonts w:ascii="Open Sans" w:hAnsi="Open Sans" w:cs="Open Sans"/>
                <w:bCs/>
                <w:color w:val="000000"/>
                <w:position w:val="-3"/>
                <w:sz w:val="22"/>
                <w:szCs w:val="22"/>
              </w:rPr>
              <w:t xml:space="preserve">Maintaining Your Account </w:t>
            </w:r>
            <w:r w:rsidR="00877AFB" w:rsidRPr="00877AFB">
              <w:rPr>
                <w:rFonts w:ascii="Open Sans" w:hAnsi="Open Sans" w:cs="Open Sans"/>
                <w:bCs/>
                <w:color w:val="000000"/>
                <w:position w:val="-3"/>
                <w:sz w:val="22"/>
                <w:szCs w:val="22"/>
              </w:rPr>
              <w:t>Practice</w:t>
            </w:r>
            <w:r w:rsidR="00877AFB" w:rsidRPr="00877AFB">
              <w:rPr>
                <w:rFonts w:ascii="Open Sans" w:hAnsi="Open Sans" w:cs="Open Sans"/>
                <w:color w:val="000000"/>
                <w:position w:val="-3"/>
                <w:sz w:val="22"/>
                <w:szCs w:val="22"/>
              </w:rPr>
              <w:t>.</w:t>
            </w:r>
          </w:p>
          <w:p w:rsidR="004E05E1" w:rsidRPr="00BE5C99" w:rsidRDefault="004E05E1" w:rsidP="00553351">
            <w:pPr>
              <w:spacing w:before="240" w:after="240"/>
              <w:textAlignment w:val="center"/>
              <w:rPr>
                <w:rFonts w:ascii="Open Sans" w:hAnsi="Open Sans" w:cs="Open Sans"/>
                <w:i/>
              </w:rPr>
            </w:pPr>
            <w:r w:rsidRPr="00BE5C9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assisting students in locating information</w:t>
            </w:r>
          </w:p>
          <w:p w:rsidR="004E05E1" w:rsidRPr="00BE5C99" w:rsidRDefault="004E05E1" w:rsidP="00453566">
            <w:pPr>
              <w:numPr>
                <w:ilvl w:val="0"/>
                <w:numId w:val="10"/>
              </w:numPr>
              <w:contextualSpacing/>
              <w:rPr>
                <w:rFonts w:ascii="Open Sans" w:hAnsi="Open Sans" w:cs="Open Sans"/>
                <w:iCs/>
              </w:rPr>
            </w:pPr>
            <w:r w:rsidRPr="00BE5C99">
              <w:rPr>
                <w:rFonts w:ascii="Open Sans" w:hAnsi="Open Sans" w:cs="Open Sans"/>
                <w:color w:val="000000"/>
                <w:position w:val="-3"/>
                <w:sz w:val="22"/>
                <w:szCs w:val="22"/>
              </w:rPr>
              <w:t>provide students with feedback</w:t>
            </w:r>
          </w:p>
        </w:tc>
      </w:tr>
      <w:tr w:rsidR="004E05E1" w:rsidRPr="00BE5C99" w:rsidTr="00E34B8B">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Lesson Closure</w:t>
            </w:r>
          </w:p>
        </w:tc>
        <w:tc>
          <w:tcPr>
            <w:tcW w:w="7848" w:type="dxa"/>
            <w:shd w:val="clear" w:color="auto" w:fill="auto"/>
            <w:vAlign w:val="center"/>
          </w:tcPr>
          <w:p w:rsidR="004E05E1" w:rsidRPr="00BE5C99" w:rsidRDefault="004E05E1" w:rsidP="00823928">
            <w:pPr>
              <w:spacing w:before="120" w:after="120"/>
              <w:rPr>
                <w:rFonts w:ascii="Open Sans" w:hAnsi="Open Sans" w:cs="Open Sans"/>
              </w:rPr>
            </w:pPr>
            <w:r w:rsidRPr="00BE5C99">
              <w:rPr>
                <w:rFonts w:ascii="Open Sans" w:hAnsi="Open Sans" w:cs="Open Sans"/>
                <w:color w:val="000000"/>
                <w:position w:val="-3"/>
                <w:sz w:val="22"/>
                <w:szCs w:val="22"/>
              </w:rPr>
              <w:t>Have students discuss the importance of choosing a bank to fit their needs and the importance and skills needed to ensure your account is properly maintained.</w:t>
            </w:r>
          </w:p>
        </w:tc>
      </w:tr>
      <w:tr w:rsidR="004E05E1" w:rsidRPr="00BE5C99" w:rsidTr="00E34B8B">
        <w:trPr>
          <w:trHeight w:val="135"/>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Summative/End of Lesson Assessment *</w:t>
            </w:r>
          </w:p>
          <w:p w:rsidR="004E05E1" w:rsidRPr="00BE5C99" w:rsidRDefault="004E05E1" w:rsidP="0080201D">
            <w:pPr>
              <w:tabs>
                <w:tab w:val="left" w:pos="2820"/>
              </w:tabs>
              <w:rPr>
                <w:rFonts w:ascii="Open Sans" w:hAnsi="Open Sans" w:cs="Open Sans"/>
              </w:rPr>
            </w:pPr>
            <w:r w:rsidRPr="00BE5C99">
              <w:rPr>
                <w:rFonts w:ascii="Open Sans" w:hAnsi="Open Sans" w:cs="Open Sans"/>
                <w:sz w:val="22"/>
                <w:szCs w:val="22"/>
              </w:rPr>
              <w:tab/>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 xml:space="preserve">Students will independently complete the formative assessment </w:t>
            </w:r>
            <w:r w:rsidRPr="00877AFB">
              <w:rPr>
                <w:rFonts w:ascii="Open Sans" w:hAnsi="Open Sans" w:cs="Open Sans"/>
                <w:bCs/>
                <w:color w:val="000000"/>
                <w:position w:val="-3"/>
                <w:sz w:val="22"/>
                <w:szCs w:val="22"/>
              </w:rPr>
              <w:t xml:space="preserve">Lesson </w:t>
            </w:r>
            <w:r w:rsidR="006F06C7" w:rsidRPr="00877AFB">
              <w:rPr>
                <w:rFonts w:ascii="Open Sans" w:hAnsi="Open Sans" w:cs="Open Sans"/>
                <w:bCs/>
                <w:color w:val="000000"/>
                <w:position w:val="-3"/>
                <w:sz w:val="22"/>
                <w:szCs w:val="22"/>
              </w:rPr>
              <w:t>Quiz</w:t>
            </w:r>
            <w:r w:rsidR="006F06C7" w:rsidRPr="00877AFB">
              <w:rPr>
                <w:rFonts w:ascii="Open Sans" w:hAnsi="Open Sans" w:cs="Open Sans"/>
                <w:color w:val="000000"/>
                <w:position w:val="-3"/>
                <w:sz w:val="22"/>
                <w:szCs w:val="22"/>
              </w:rPr>
              <w:t>,</w:t>
            </w:r>
            <w:r w:rsidRPr="00877AFB">
              <w:rPr>
                <w:rFonts w:ascii="Open Sans" w:hAnsi="Open Sans" w:cs="Open Sans"/>
                <w:color w:val="000000"/>
                <w:position w:val="-3"/>
                <w:sz w:val="22"/>
                <w:szCs w:val="22"/>
              </w:rPr>
              <w:t xml:space="preserve"> in</w:t>
            </w:r>
            <w:r w:rsidRPr="00BE5C99">
              <w:rPr>
                <w:rFonts w:ascii="Open Sans" w:hAnsi="Open Sans" w:cs="Open Sans"/>
                <w:color w:val="000000"/>
                <w:position w:val="-3"/>
                <w:sz w:val="22"/>
                <w:szCs w:val="22"/>
              </w:rPr>
              <w:t xml:space="preserve"> which they will demonstrate their knowledge of banking service and ability to complete deposit slips, write checks and document account activity using a check registry.</w:t>
            </w:r>
          </w:p>
          <w:p w:rsidR="004E05E1" w:rsidRPr="00BE5C99" w:rsidRDefault="004E05E1" w:rsidP="00553351">
            <w:pPr>
              <w:spacing w:before="240" w:after="240"/>
              <w:textAlignment w:val="center"/>
              <w:rPr>
                <w:rFonts w:ascii="Open Sans" w:hAnsi="Open Sans" w:cs="Open Sans"/>
                <w:i/>
              </w:rPr>
            </w:pPr>
            <w:r w:rsidRPr="00BE5C9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extended time to complete assessment</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use of calculators</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list vocabulary for test</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do not grade for spelling</w:t>
            </w:r>
          </w:p>
          <w:p w:rsidR="00877AFB" w:rsidRPr="009C7711" w:rsidRDefault="004E05E1" w:rsidP="00877AFB">
            <w:pPr>
              <w:numPr>
                <w:ilvl w:val="0"/>
                <w:numId w:val="10"/>
              </w:numPr>
              <w:contextualSpacing/>
              <w:rPr>
                <w:rFonts w:ascii="Open Sans" w:hAnsi="Open Sans" w:cs="Open Sans"/>
                <w:iCs/>
              </w:rPr>
            </w:pPr>
            <w:r w:rsidRPr="00BE5C99">
              <w:rPr>
                <w:rFonts w:ascii="Open Sans" w:hAnsi="Open Sans" w:cs="Open Sans"/>
                <w:color w:val="000000"/>
                <w:position w:val="-3"/>
                <w:sz w:val="22"/>
                <w:szCs w:val="22"/>
              </w:rPr>
              <w:t>use of notes to complete assessment</w:t>
            </w:r>
          </w:p>
        </w:tc>
      </w:tr>
      <w:tr w:rsidR="004E05E1" w:rsidRPr="00BE5C99" w:rsidTr="00E34B8B">
        <w:trPr>
          <w:trHeight w:val="135"/>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References/Resources/</w:t>
            </w:r>
          </w:p>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Teacher Preparation</w:t>
            </w:r>
          </w:p>
        </w:tc>
        <w:tc>
          <w:tcPr>
            <w:tcW w:w="7848" w:type="dxa"/>
            <w:shd w:val="clear" w:color="auto" w:fill="auto"/>
            <w:vAlign w:val="center"/>
          </w:tcPr>
          <w:p w:rsidR="004E05E1" w:rsidRPr="00BE5C99" w:rsidRDefault="004E05E1" w:rsidP="00BA18AE">
            <w:pPr>
              <w:spacing w:before="120" w:after="120"/>
              <w:rPr>
                <w:rFonts w:ascii="Open Sans" w:hAnsi="Open Sans" w:cs="Open Sans"/>
                <w:b/>
                <w:bCs/>
              </w:rPr>
            </w:pPr>
            <w:r w:rsidRPr="00BE5C99">
              <w:rPr>
                <w:rFonts w:ascii="Open Sans" w:hAnsi="Open Sans" w:cs="Open Sans"/>
                <w:b/>
                <w:bCs/>
                <w:sz w:val="22"/>
                <w:szCs w:val="22"/>
              </w:rPr>
              <w:t>Websites:</w:t>
            </w:r>
          </w:p>
          <w:p w:rsidR="004E05E1" w:rsidRPr="00BE5C99" w:rsidRDefault="0015724A"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Debit Card Basics</w:t>
            </w:r>
            <w:r w:rsidRPr="00BE5C99">
              <w:rPr>
                <w:rFonts w:ascii="Open Sans" w:hAnsi="Open Sans" w:cs="Open Sans"/>
                <w:color w:val="000000"/>
                <w:position w:val="-3"/>
                <w:sz w:val="22"/>
                <w:szCs w:val="22"/>
              </w:rPr>
              <w:br/>
            </w:r>
            <w:r w:rsidR="004E05E1" w:rsidRPr="00BE5C99">
              <w:rPr>
                <w:rFonts w:ascii="Open Sans" w:hAnsi="Open Sans" w:cs="Open Sans"/>
                <w:color w:val="000000"/>
                <w:position w:val="-3"/>
                <w:sz w:val="22"/>
                <w:szCs w:val="22"/>
              </w:rPr>
              <w:t>P</w:t>
            </w:r>
            <w:r w:rsidRPr="00BE5C99">
              <w:rPr>
                <w:rFonts w:ascii="Open Sans" w:hAnsi="Open Sans" w:cs="Open Sans"/>
                <w:color w:val="000000"/>
                <w:position w:val="-3"/>
                <w:sz w:val="22"/>
                <w:szCs w:val="22"/>
              </w:rPr>
              <w:t>ractical Money Skills for Life</w:t>
            </w:r>
            <w:r w:rsidRPr="00BE5C99">
              <w:rPr>
                <w:rFonts w:ascii="Open Sans" w:hAnsi="Open Sans" w:cs="Open Sans"/>
                <w:color w:val="000000"/>
                <w:position w:val="-3"/>
                <w:sz w:val="22"/>
                <w:szCs w:val="22"/>
              </w:rPr>
              <w:br/>
            </w:r>
            <w:r w:rsidR="004E05E1" w:rsidRPr="00BE5C99">
              <w:rPr>
                <w:rFonts w:ascii="Open Sans" w:hAnsi="Open Sans" w:cs="Open Sans"/>
                <w:color w:val="000000"/>
                <w:position w:val="-3"/>
                <w:sz w:val="22"/>
                <w:szCs w:val="22"/>
              </w:rPr>
              <w:t>If credit cards mean “pay later,” debit cards mean “pay now.” These cards are tied to your bank account and are like paying with cash. With debit cards, you’ve got to have the money in the bank to cover your purchases. These cards look similar to credit cards so make sure you know what type of card your financial institution issued you.</w:t>
            </w:r>
            <w:hyperlink r:id="rId17" w:history="1">
              <w:r w:rsidR="004E05E1" w:rsidRPr="00BE5C99">
                <w:rPr>
                  <w:rFonts w:ascii="Open Sans" w:hAnsi="Open Sans" w:cs="Open Sans"/>
                  <w:color w:val="0000CC"/>
                  <w:position w:val="-3"/>
                  <w:sz w:val="22"/>
                  <w:szCs w:val="22"/>
                  <w:u w:val="single"/>
                </w:rPr>
                <w:br/>
                <w:t>https://www.practicalmoneyskills.com/downloads/pdfs/PMS_Guide_DebitCard.pdf</w:t>
              </w:r>
            </w:hyperlink>
          </w:p>
          <w:p w:rsidR="004E05E1" w:rsidRDefault="004E05E1" w:rsidP="00D63CC7">
            <w:pPr>
              <w:spacing w:before="120" w:after="120"/>
              <w:ind w:left="720"/>
            </w:pPr>
            <w:r w:rsidRPr="00BE5C99">
              <w:rPr>
                <w:rFonts w:ascii="Open Sans" w:hAnsi="Open Sans" w:cs="Open Sans"/>
                <w:color w:val="000000"/>
                <w:position w:val="-3"/>
                <w:sz w:val="22"/>
                <w:szCs w:val="22"/>
              </w:rPr>
              <w:t>Interactive Check Writing</w:t>
            </w:r>
            <w:hyperlink r:id="rId18" w:history="1">
              <w:r w:rsidRPr="00BE5C99">
                <w:rPr>
                  <w:rFonts w:ascii="Open Sans" w:hAnsi="Open Sans" w:cs="Open Sans"/>
                  <w:color w:val="0000CC"/>
                  <w:position w:val="-3"/>
                  <w:sz w:val="22"/>
                  <w:szCs w:val="22"/>
                  <w:u w:val="single"/>
                </w:rPr>
                <w:br/>
                <w:t>http://www.themint.org/kids/writing-a-check.html</w:t>
              </w:r>
            </w:hyperlink>
          </w:p>
          <w:p w:rsidR="009C7711" w:rsidRDefault="009C7711" w:rsidP="00D63CC7">
            <w:pPr>
              <w:spacing w:before="120" w:after="120"/>
              <w:ind w:left="720"/>
            </w:pPr>
          </w:p>
          <w:p w:rsidR="009C7711" w:rsidRPr="00BE5C99" w:rsidRDefault="009C7711" w:rsidP="00D63CC7">
            <w:pPr>
              <w:spacing w:before="120" w:after="120"/>
              <w:ind w:left="720"/>
              <w:rPr>
                <w:rFonts w:ascii="Open Sans" w:hAnsi="Open Sans" w:cs="Open Sans"/>
                <w:color w:val="FF0000"/>
              </w:rPr>
            </w:pPr>
          </w:p>
        </w:tc>
      </w:tr>
      <w:tr w:rsidR="004E05E1" w:rsidRPr="00BE5C99" w:rsidTr="173F7DB3">
        <w:trPr>
          <w:trHeight w:val="135"/>
        </w:trPr>
        <w:tc>
          <w:tcPr>
            <w:tcW w:w="10800" w:type="dxa"/>
            <w:gridSpan w:val="2"/>
            <w:shd w:val="clear" w:color="auto" w:fill="D9D9D9" w:themeFill="background1" w:themeFillShade="D9"/>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lastRenderedPageBreak/>
              <w:t>Additional Required Components</w:t>
            </w:r>
          </w:p>
        </w:tc>
      </w:tr>
      <w:tr w:rsidR="004E05E1" w:rsidRPr="00BE5C99" w:rsidTr="00391EAA">
        <w:trPr>
          <w:trHeight w:val="485"/>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English Language Proficiency Standards (ELPS) Strategies</w:t>
            </w:r>
          </w:p>
        </w:tc>
        <w:tc>
          <w:tcPr>
            <w:tcW w:w="7848" w:type="dxa"/>
            <w:shd w:val="clear" w:color="auto" w:fill="auto"/>
            <w:vAlign w:val="center"/>
          </w:tcPr>
          <w:p w:rsidR="004E05E1" w:rsidRPr="00BE5C99" w:rsidRDefault="00877AFB"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Word wall</w:t>
            </w:r>
          </w:p>
          <w:p w:rsidR="004E05E1" w:rsidRPr="00BE5C99" w:rsidRDefault="00877AFB"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 xml:space="preserve">Rewrite definitions in </w:t>
            </w:r>
            <w:r w:rsidR="004E05E1" w:rsidRPr="00BE5C99">
              <w:rPr>
                <w:rFonts w:ascii="Open Sans" w:hAnsi="Open Sans" w:cs="Open Sans"/>
                <w:color w:val="000000"/>
                <w:position w:val="-3"/>
                <w:sz w:val="22"/>
                <w:szCs w:val="22"/>
              </w:rPr>
              <w:t>their own words</w:t>
            </w:r>
          </w:p>
          <w:p w:rsidR="004E05E1" w:rsidRPr="00BE5C99" w:rsidRDefault="00877AFB" w:rsidP="004E05E1">
            <w:pPr>
              <w:numPr>
                <w:ilvl w:val="0"/>
                <w:numId w:val="10"/>
              </w:numPr>
              <w:rPr>
                <w:rFonts w:ascii="Open Sans" w:hAnsi="Open Sans" w:cs="Open Sans"/>
                <w:color w:val="000000"/>
                <w:position w:val="-3"/>
              </w:rPr>
            </w:pPr>
            <w:r w:rsidRPr="00BE5C99">
              <w:rPr>
                <w:rFonts w:ascii="Open Sans" w:hAnsi="Open Sans" w:cs="Open Sans"/>
                <w:color w:val="000000"/>
                <w:position w:val="-3"/>
                <w:sz w:val="22"/>
                <w:szCs w:val="22"/>
              </w:rPr>
              <w:t>Draw visual representations of terms on word wall</w:t>
            </w:r>
          </w:p>
          <w:p w:rsidR="004E05E1" w:rsidRPr="00BE5C99" w:rsidRDefault="00877AFB" w:rsidP="004E05E1">
            <w:pPr>
              <w:numPr>
                <w:ilvl w:val="0"/>
                <w:numId w:val="10"/>
              </w:numPr>
              <w:rPr>
                <w:rFonts w:ascii="Open Sans" w:hAnsi="Open Sans" w:cs="Open Sans"/>
                <w:color w:val="000000"/>
                <w:position w:val="-3"/>
              </w:rPr>
            </w:pPr>
            <w:r w:rsidRPr="00BE5C99">
              <w:rPr>
                <w:rFonts w:ascii="Open Sans" w:hAnsi="Open Sans" w:cs="Open Sans"/>
                <w:color w:val="000000"/>
                <w:position w:val="-3"/>
                <w:sz w:val="22"/>
                <w:szCs w:val="22"/>
              </w:rPr>
              <w:t>Add terms and definitions to personal dictionary</w:t>
            </w:r>
          </w:p>
          <w:p w:rsidR="004E05E1" w:rsidRPr="00BE5C99" w:rsidRDefault="00877AFB" w:rsidP="0015724A">
            <w:pPr>
              <w:numPr>
                <w:ilvl w:val="0"/>
                <w:numId w:val="10"/>
              </w:numPr>
              <w:rPr>
                <w:rFonts w:ascii="Open Sans" w:hAnsi="Open Sans" w:cs="Open Sans"/>
              </w:rPr>
            </w:pPr>
            <w:r w:rsidRPr="00BE5C99">
              <w:rPr>
                <w:rFonts w:ascii="Open Sans" w:hAnsi="Open Sans" w:cs="Open Sans"/>
                <w:color w:val="000000"/>
                <w:position w:val="-3"/>
                <w:sz w:val="22"/>
                <w:szCs w:val="22"/>
              </w:rPr>
              <w:t>Utilized four corners vocabulary/ word wall activity</w:t>
            </w:r>
          </w:p>
        </w:tc>
      </w:tr>
      <w:tr w:rsidR="004E05E1" w:rsidRPr="00BE5C99" w:rsidTr="00391EAA">
        <w:trPr>
          <w:trHeight w:val="737"/>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College and Career Readiness Connection</w:t>
            </w:r>
            <w:r w:rsidRPr="00BE5C99">
              <w:rPr>
                <w:rStyle w:val="FootnoteReference"/>
                <w:rFonts w:ascii="Open Sans" w:hAnsi="Open Sans" w:cs="Open Sans"/>
                <w:b/>
                <w:bCs/>
                <w:sz w:val="22"/>
                <w:szCs w:val="22"/>
              </w:rPr>
              <w:footnoteReference w:id="1"/>
            </w:r>
          </w:p>
        </w:tc>
        <w:tc>
          <w:tcPr>
            <w:tcW w:w="7848" w:type="dxa"/>
            <w:shd w:val="clear" w:color="auto" w:fill="auto"/>
            <w:vAlign w:val="center"/>
          </w:tcPr>
          <w:p w:rsidR="004E05E1" w:rsidRPr="00BE5C99" w:rsidRDefault="004E05E1" w:rsidP="00DC4B23">
            <w:pPr>
              <w:spacing w:before="120" w:after="120"/>
              <w:rPr>
                <w:rFonts w:ascii="Open Sans" w:hAnsi="Open Sans" w:cs="Open Sans"/>
              </w:rPr>
            </w:pPr>
          </w:p>
        </w:tc>
      </w:tr>
      <w:tr w:rsidR="004E05E1" w:rsidRPr="00BE5C99" w:rsidTr="173F7DB3">
        <w:trPr>
          <w:trHeight w:val="135"/>
        </w:trPr>
        <w:tc>
          <w:tcPr>
            <w:tcW w:w="10800" w:type="dxa"/>
            <w:gridSpan w:val="2"/>
            <w:shd w:val="clear" w:color="auto" w:fill="D9D9D9" w:themeFill="background1" w:themeFillShade="D9"/>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Recommended Strategies</w:t>
            </w:r>
          </w:p>
        </w:tc>
      </w:tr>
      <w:tr w:rsidR="004E05E1" w:rsidRPr="00BE5C99" w:rsidTr="00B54AFE">
        <w:trPr>
          <w:trHeight w:val="512"/>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Reading Strategies</w:t>
            </w:r>
          </w:p>
        </w:tc>
        <w:tc>
          <w:tcPr>
            <w:tcW w:w="7848" w:type="dxa"/>
            <w:shd w:val="clear" w:color="auto" w:fill="auto"/>
            <w:vAlign w:val="center"/>
          </w:tcPr>
          <w:p w:rsidR="004E05E1" w:rsidRPr="00BE5C99" w:rsidRDefault="004E05E1" w:rsidP="0015724A">
            <w:pPr>
              <w:pStyle w:val="ListParagraph"/>
              <w:numPr>
                <w:ilvl w:val="0"/>
                <w:numId w:val="21"/>
              </w:numPr>
              <w:spacing w:before="240" w:after="240"/>
              <w:textAlignment w:val="center"/>
              <w:rPr>
                <w:rFonts w:ascii="Open Sans" w:hAnsi="Open Sans" w:cs="Open Sans"/>
              </w:rPr>
            </w:pPr>
            <w:r w:rsidRPr="00BE5C99">
              <w:rPr>
                <w:rFonts w:ascii="Open Sans" w:hAnsi="Open Sans" w:cs="Open Sans"/>
                <w:color w:val="000000"/>
                <w:position w:val="-3"/>
                <w:sz w:val="22"/>
                <w:szCs w:val="22"/>
              </w:rPr>
              <w:t>Locate articles in magazines or on the internet related to the topic.</w:t>
            </w:r>
          </w:p>
          <w:p w:rsidR="004E05E1" w:rsidRPr="00BE5C99" w:rsidRDefault="004E05E1" w:rsidP="0015724A">
            <w:pPr>
              <w:pStyle w:val="ListParagraph"/>
              <w:numPr>
                <w:ilvl w:val="0"/>
                <w:numId w:val="21"/>
              </w:numPr>
              <w:spacing w:before="120" w:after="120"/>
              <w:rPr>
                <w:rFonts w:ascii="Open Sans" w:hAnsi="Open Sans" w:cs="Open Sans"/>
              </w:rPr>
            </w:pPr>
            <w:r w:rsidRPr="00BE5C99">
              <w:rPr>
                <w:rFonts w:ascii="Open Sans" w:hAnsi="Open Sans" w:cs="Open Sans"/>
                <w:color w:val="000000"/>
                <w:position w:val="-3"/>
                <w:sz w:val="22"/>
                <w:szCs w:val="22"/>
              </w:rPr>
              <w:t>Encourage students to connect content to their life experiences or prior knowledge.</w:t>
            </w:r>
          </w:p>
        </w:tc>
      </w:tr>
      <w:tr w:rsidR="004E05E1" w:rsidRPr="00BE5C99" w:rsidTr="00B54AFE">
        <w:trPr>
          <w:trHeight w:val="530"/>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Quotes</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A penny saved is a penny earned.</w:t>
            </w:r>
            <w:r w:rsidRPr="00BE5C99">
              <w:rPr>
                <w:rFonts w:ascii="Open Sans" w:hAnsi="Open Sans" w:cs="Open Sans"/>
                <w:b/>
                <w:bCs/>
                <w:color w:val="000000"/>
                <w:position w:val="-3"/>
                <w:sz w:val="22"/>
                <w:szCs w:val="22"/>
              </w:rPr>
              <w:br/>
              <w:t>-Benjamin Franklin</w:t>
            </w:r>
          </w:p>
          <w:p w:rsidR="004E05E1" w:rsidRPr="00BE5C99" w:rsidRDefault="004E05E1" w:rsidP="00823928">
            <w:pPr>
              <w:spacing w:before="120" w:after="120"/>
              <w:rPr>
                <w:rFonts w:ascii="Open Sans" w:hAnsi="Open Sans" w:cs="Open Sans"/>
              </w:rPr>
            </w:pPr>
            <w:r w:rsidRPr="00BE5C99">
              <w:rPr>
                <w:rFonts w:ascii="Open Sans" w:hAnsi="Open Sans" w:cs="Open Sans"/>
                <w:color w:val="000000"/>
                <w:position w:val="-3"/>
                <w:sz w:val="22"/>
                <w:szCs w:val="22"/>
              </w:rPr>
              <w:t>If you would be wealthy, think of saving as well as getting.</w:t>
            </w:r>
            <w:r w:rsidRPr="00BE5C99">
              <w:rPr>
                <w:rFonts w:ascii="Open Sans" w:hAnsi="Open Sans" w:cs="Open Sans"/>
                <w:b/>
                <w:bCs/>
                <w:color w:val="000000"/>
                <w:position w:val="-3"/>
                <w:sz w:val="22"/>
                <w:szCs w:val="22"/>
              </w:rPr>
              <w:br/>
              <w:t>-Benjamin Franklin</w:t>
            </w:r>
          </w:p>
        </w:tc>
      </w:tr>
      <w:tr w:rsidR="004E05E1" w:rsidRPr="00BE5C99" w:rsidTr="00B54AFE">
        <w:trPr>
          <w:trHeight w:val="135"/>
        </w:trPr>
        <w:tc>
          <w:tcPr>
            <w:tcW w:w="2952" w:type="dxa"/>
            <w:shd w:val="clear" w:color="auto" w:fill="auto"/>
          </w:tcPr>
          <w:p w:rsidR="004E05E1" w:rsidRPr="00BE5C99" w:rsidRDefault="004E05E1" w:rsidP="173F7DB3">
            <w:pPr>
              <w:spacing w:before="120"/>
              <w:jc w:val="center"/>
              <w:rPr>
                <w:rFonts w:ascii="Open Sans" w:hAnsi="Open Sans" w:cs="Open Sans"/>
                <w:b/>
                <w:bCs/>
              </w:rPr>
            </w:pPr>
            <w:r w:rsidRPr="00BE5C99">
              <w:rPr>
                <w:rFonts w:ascii="Open Sans" w:hAnsi="Open Sans" w:cs="Open Sans"/>
                <w:b/>
                <w:bCs/>
                <w:sz w:val="22"/>
                <w:szCs w:val="22"/>
              </w:rPr>
              <w:t>Writing Strategies</w:t>
            </w:r>
          </w:p>
          <w:p w:rsidR="004E05E1" w:rsidRPr="00BE5C99" w:rsidRDefault="004E05E1" w:rsidP="173F7DB3">
            <w:pPr>
              <w:spacing w:after="120"/>
              <w:jc w:val="center"/>
              <w:rPr>
                <w:rFonts w:ascii="Open Sans" w:hAnsi="Open Sans" w:cs="Open Sans"/>
                <w:b/>
                <w:bCs/>
              </w:rPr>
            </w:pPr>
            <w:r w:rsidRPr="00BE5C99">
              <w:rPr>
                <w:rFonts w:ascii="Open Sans" w:hAnsi="Open Sans" w:cs="Open Sans"/>
                <w:b/>
                <w:bCs/>
                <w:sz w:val="22"/>
                <w:szCs w:val="22"/>
              </w:rPr>
              <w:t>Journal Entries + 1 Additional Writing Strategy</w:t>
            </w:r>
          </w:p>
        </w:tc>
        <w:tc>
          <w:tcPr>
            <w:tcW w:w="7848" w:type="dxa"/>
            <w:shd w:val="clear" w:color="auto" w:fill="auto"/>
            <w:vAlign w:val="center"/>
          </w:tcPr>
          <w:p w:rsidR="004E05E1" w:rsidRPr="00BE5C99" w:rsidRDefault="004E05E1" w:rsidP="00613D29">
            <w:pPr>
              <w:spacing w:before="120" w:after="120"/>
              <w:rPr>
                <w:rFonts w:ascii="Open Sans" w:hAnsi="Open Sans" w:cs="Open Sans"/>
                <w:b/>
              </w:rPr>
            </w:pPr>
            <w:r w:rsidRPr="00BE5C99">
              <w:rPr>
                <w:rFonts w:ascii="Open Sans" w:hAnsi="Open Sans" w:cs="Open Sans"/>
                <w:b/>
                <w:sz w:val="22"/>
                <w:szCs w:val="22"/>
              </w:rPr>
              <w:t>Journal Entries:</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I chose to bank with (insert name) because…</w:t>
            </w:r>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I feel I’m ready/not ready to have my own bank account because…</w:t>
            </w:r>
          </w:p>
          <w:p w:rsidR="004E05E1" w:rsidRPr="00BE5C99" w:rsidRDefault="004E05E1" w:rsidP="00613D29">
            <w:pPr>
              <w:spacing w:before="120" w:after="120"/>
              <w:rPr>
                <w:rFonts w:ascii="Open Sans" w:hAnsi="Open Sans" w:cs="Open Sans"/>
                <w:b/>
              </w:rPr>
            </w:pPr>
            <w:r w:rsidRPr="00BE5C99">
              <w:rPr>
                <w:rFonts w:ascii="Open Sans" w:hAnsi="Open Sans" w:cs="Open Sans"/>
                <w:b/>
                <w:sz w:val="22"/>
                <w:szCs w:val="22"/>
              </w:rPr>
              <w:t>Writing Strategy:</w:t>
            </w:r>
          </w:p>
          <w:p w:rsidR="004E05E1" w:rsidRPr="00BE5C99" w:rsidRDefault="004E05E1" w:rsidP="00823928">
            <w:pPr>
              <w:rPr>
                <w:rFonts w:ascii="Open Sans" w:hAnsi="Open Sans" w:cs="Open Sans"/>
                <w:color w:val="000000"/>
                <w:position w:val="-3"/>
              </w:rPr>
            </w:pPr>
            <w:r w:rsidRPr="00BE5C99">
              <w:rPr>
                <w:rFonts w:ascii="Open Sans" w:hAnsi="Open Sans" w:cs="Open Sans"/>
                <w:color w:val="000000"/>
                <w:position w:val="-3"/>
                <w:sz w:val="22"/>
                <w:szCs w:val="22"/>
              </w:rPr>
              <w:t>RAFT (Role/Audience/Format/Topic) writing strategy:</w:t>
            </w:r>
          </w:p>
          <w:p w:rsidR="004E05E1" w:rsidRPr="00BE5C99" w:rsidRDefault="004E05E1" w:rsidP="004E05E1">
            <w:pPr>
              <w:pStyle w:val="ListParagraph"/>
              <w:numPr>
                <w:ilvl w:val="0"/>
                <w:numId w:val="20"/>
              </w:numPr>
              <w:rPr>
                <w:rFonts w:ascii="Open Sans" w:hAnsi="Open Sans" w:cs="Open Sans"/>
              </w:rPr>
            </w:pPr>
            <w:r w:rsidRPr="00BE5C99">
              <w:rPr>
                <w:rFonts w:ascii="Open Sans" w:hAnsi="Open Sans" w:cs="Open Sans"/>
                <w:color w:val="000000"/>
                <w:position w:val="-3"/>
                <w:sz w:val="22"/>
                <w:szCs w:val="22"/>
              </w:rPr>
              <w:t>Role: Teller</w:t>
            </w:r>
          </w:p>
          <w:p w:rsidR="004E05E1" w:rsidRPr="00BE5C99" w:rsidRDefault="004E05E1" w:rsidP="004E05E1">
            <w:pPr>
              <w:pStyle w:val="ListParagraph"/>
              <w:numPr>
                <w:ilvl w:val="0"/>
                <w:numId w:val="20"/>
              </w:numPr>
              <w:rPr>
                <w:rFonts w:ascii="Open Sans" w:hAnsi="Open Sans" w:cs="Open Sans"/>
              </w:rPr>
            </w:pPr>
            <w:r w:rsidRPr="00BE5C99">
              <w:rPr>
                <w:rFonts w:ascii="Open Sans" w:hAnsi="Open Sans" w:cs="Open Sans"/>
                <w:color w:val="000000"/>
                <w:position w:val="-3"/>
                <w:sz w:val="22"/>
                <w:szCs w:val="22"/>
              </w:rPr>
              <w:t>Audience: Potential Banker</w:t>
            </w:r>
          </w:p>
          <w:p w:rsidR="004E05E1" w:rsidRPr="00BE5C99" w:rsidRDefault="004E05E1" w:rsidP="004E05E1">
            <w:pPr>
              <w:pStyle w:val="ListParagraph"/>
              <w:numPr>
                <w:ilvl w:val="0"/>
                <w:numId w:val="20"/>
              </w:numPr>
              <w:rPr>
                <w:rFonts w:ascii="Open Sans" w:hAnsi="Open Sans" w:cs="Open Sans"/>
              </w:rPr>
            </w:pPr>
            <w:r w:rsidRPr="00BE5C99">
              <w:rPr>
                <w:rFonts w:ascii="Open Sans" w:hAnsi="Open Sans" w:cs="Open Sans"/>
                <w:color w:val="000000"/>
                <w:position w:val="-3"/>
                <w:sz w:val="22"/>
                <w:szCs w:val="22"/>
              </w:rPr>
              <w:t>Format: Informal Letter</w:t>
            </w:r>
          </w:p>
          <w:p w:rsidR="004E05E1" w:rsidRPr="00BE5C99" w:rsidRDefault="004E05E1" w:rsidP="004E05E1">
            <w:pPr>
              <w:pStyle w:val="ListParagraph"/>
              <w:numPr>
                <w:ilvl w:val="0"/>
                <w:numId w:val="20"/>
              </w:numPr>
              <w:rPr>
                <w:rFonts w:ascii="Open Sans" w:hAnsi="Open Sans" w:cs="Open Sans"/>
              </w:rPr>
            </w:pPr>
            <w:r w:rsidRPr="00BE5C99">
              <w:rPr>
                <w:rFonts w:ascii="Open Sans" w:hAnsi="Open Sans" w:cs="Open Sans"/>
                <w:color w:val="000000"/>
                <w:position w:val="-3"/>
                <w:sz w:val="22"/>
                <w:szCs w:val="22"/>
              </w:rPr>
              <w:t>Topic: Difference between debit cards and check writing</w:t>
            </w:r>
          </w:p>
        </w:tc>
      </w:tr>
      <w:tr w:rsidR="004E05E1" w:rsidRPr="00BE5C99" w:rsidTr="00B54AFE">
        <w:trPr>
          <w:trHeight w:val="135"/>
        </w:trPr>
        <w:tc>
          <w:tcPr>
            <w:tcW w:w="2952" w:type="dxa"/>
            <w:tcBorders>
              <w:bottom w:val="single" w:sz="4" w:space="0" w:color="000000" w:themeColor="text1"/>
            </w:tcBorders>
            <w:shd w:val="clear" w:color="auto" w:fill="auto"/>
          </w:tcPr>
          <w:p w:rsidR="004E05E1" w:rsidRPr="00BE5C99" w:rsidRDefault="004E05E1" w:rsidP="173F7DB3">
            <w:pPr>
              <w:spacing w:before="120"/>
              <w:jc w:val="center"/>
              <w:rPr>
                <w:rFonts w:ascii="Open Sans" w:hAnsi="Open Sans" w:cs="Open Sans"/>
                <w:b/>
                <w:bCs/>
              </w:rPr>
            </w:pPr>
            <w:r w:rsidRPr="00BE5C99">
              <w:rPr>
                <w:rFonts w:ascii="Open Sans" w:hAnsi="Open Sans" w:cs="Open Sans"/>
                <w:b/>
                <w:bCs/>
                <w:sz w:val="22"/>
                <w:szCs w:val="22"/>
              </w:rPr>
              <w:t>Communication</w:t>
            </w:r>
          </w:p>
          <w:p w:rsidR="004E05E1" w:rsidRPr="00BE5C99" w:rsidRDefault="004E05E1" w:rsidP="173F7DB3">
            <w:pPr>
              <w:spacing w:after="120"/>
              <w:jc w:val="center"/>
              <w:rPr>
                <w:rFonts w:ascii="Open Sans" w:hAnsi="Open Sans" w:cs="Open Sans"/>
                <w:b/>
                <w:bCs/>
              </w:rPr>
            </w:pPr>
            <w:r w:rsidRPr="00BE5C9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What responsibilities come along with opening a bank account?</w:t>
            </w:r>
          </w:p>
          <w:p w:rsidR="009C7711" w:rsidRPr="009C7711" w:rsidRDefault="004E05E1" w:rsidP="009C7711">
            <w:pPr>
              <w:numPr>
                <w:ilvl w:val="0"/>
                <w:numId w:val="10"/>
              </w:numPr>
              <w:spacing w:before="120" w:after="120"/>
              <w:rPr>
                <w:rFonts w:ascii="Open Sans" w:hAnsi="Open Sans" w:cs="Open Sans"/>
              </w:rPr>
            </w:pPr>
            <w:r w:rsidRPr="00BE5C99">
              <w:rPr>
                <w:rFonts w:ascii="Open Sans" w:hAnsi="Open Sans" w:cs="Open Sans"/>
                <w:color w:val="000000"/>
                <w:position w:val="-3"/>
                <w:sz w:val="22"/>
                <w:szCs w:val="22"/>
              </w:rPr>
              <w:t>Discuss the advantages and disadvantages of using debit cards vs. check writing.</w:t>
            </w:r>
          </w:p>
        </w:tc>
      </w:tr>
      <w:tr w:rsidR="004E05E1" w:rsidRPr="00BE5C99" w:rsidTr="173F7DB3">
        <w:tc>
          <w:tcPr>
            <w:tcW w:w="10800" w:type="dxa"/>
            <w:gridSpan w:val="2"/>
            <w:shd w:val="clear" w:color="auto" w:fill="D9D9D9" w:themeFill="background1" w:themeFillShade="D9"/>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Other Essential Lesson Components</w:t>
            </w:r>
          </w:p>
        </w:tc>
      </w:tr>
      <w:tr w:rsidR="004E05E1" w:rsidRPr="00BE5C99" w:rsidTr="00542EB0">
        <w:trPr>
          <w:trHeight w:val="404"/>
        </w:trPr>
        <w:tc>
          <w:tcPr>
            <w:tcW w:w="2952" w:type="dxa"/>
            <w:shd w:val="clear" w:color="auto" w:fill="auto"/>
          </w:tcPr>
          <w:p w:rsidR="004E05E1" w:rsidRPr="00BE5C99" w:rsidRDefault="004E05E1" w:rsidP="004E05E1">
            <w:pPr>
              <w:spacing w:before="120" w:after="120"/>
              <w:jc w:val="center"/>
              <w:rPr>
                <w:rFonts w:ascii="Open Sans" w:hAnsi="Open Sans" w:cs="Open Sans"/>
                <w:b/>
                <w:bCs/>
              </w:rPr>
            </w:pPr>
            <w:r w:rsidRPr="00BE5C99">
              <w:rPr>
                <w:rFonts w:ascii="Open Sans" w:hAnsi="Open Sans" w:cs="Open Sans"/>
                <w:b/>
                <w:bCs/>
                <w:sz w:val="22"/>
                <w:szCs w:val="22"/>
              </w:rPr>
              <w:t>Enrichment Activity</w:t>
            </w:r>
          </w:p>
          <w:p w:rsidR="004E05E1" w:rsidRPr="00BE5C99" w:rsidRDefault="004E05E1" w:rsidP="173F7DB3">
            <w:pPr>
              <w:jc w:val="center"/>
              <w:rPr>
                <w:rFonts w:ascii="Open Sans" w:hAnsi="Open Sans" w:cs="Open Sans"/>
              </w:rPr>
            </w:pPr>
            <w:r w:rsidRPr="00BE5C99">
              <w:rPr>
                <w:rFonts w:ascii="Open Sans" w:hAnsi="Open Sans" w:cs="Open Sans"/>
                <w:sz w:val="22"/>
                <w:szCs w:val="22"/>
              </w:rPr>
              <w:t>(e.g., homework assignment)</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 xml:space="preserve">Listen to the Podcasts from Practical Money Skills and discuss with the class. </w:t>
            </w:r>
            <w:hyperlink r:id="rId19" w:history="1">
              <w:r w:rsidRPr="00BE5C99">
                <w:rPr>
                  <w:rStyle w:val="Hyperlink"/>
                  <w:rFonts w:ascii="Open Sans" w:hAnsi="Open Sans" w:cs="Open Sans"/>
                  <w:position w:val="-3"/>
                  <w:sz w:val="22"/>
                  <w:szCs w:val="22"/>
                </w:rPr>
                <w:t>http://www.practicalmoneyskills.com/</w:t>
              </w:r>
            </w:hyperlink>
          </w:p>
          <w:p w:rsidR="004E05E1" w:rsidRPr="00BE5C99" w:rsidRDefault="004E05E1" w:rsidP="004E05E1">
            <w:pPr>
              <w:numPr>
                <w:ilvl w:val="0"/>
                <w:numId w:val="10"/>
              </w:numPr>
              <w:rPr>
                <w:rFonts w:ascii="Open Sans" w:hAnsi="Open Sans" w:cs="Open Sans"/>
                <w:color w:val="000000"/>
              </w:rPr>
            </w:pPr>
            <w:r w:rsidRPr="00BE5C99">
              <w:rPr>
                <w:rFonts w:ascii="Open Sans" w:hAnsi="Open Sans" w:cs="Open Sans"/>
                <w:color w:val="000000"/>
                <w:position w:val="-3"/>
                <w:sz w:val="22"/>
                <w:szCs w:val="22"/>
              </w:rPr>
              <w:t>Debit Card Use</w:t>
            </w:r>
          </w:p>
          <w:p w:rsidR="004E05E1" w:rsidRPr="00BE5C99" w:rsidRDefault="004E05E1" w:rsidP="004E05E1">
            <w:pPr>
              <w:numPr>
                <w:ilvl w:val="0"/>
                <w:numId w:val="10"/>
              </w:numPr>
              <w:spacing w:before="120" w:after="120"/>
              <w:rPr>
                <w:rFonts w:ascii="Open Sans" w:hAnsi="Open Sans" w:cs="Open Sans"/>
              </w:rPr>
            </w:pPr>
            <w:r w:rsidRPr="00BE5C99">
              <w:rPr>
                <w:rFonts w:ascii="Open Sans" w:hAnsi="Open Sans" w:cs="Open Sans"/>
                <w:color w:val="000000"/>
                <w:position w:val="-3"/>
                <w:sz w:val="22"/>
                <w:szCs w:val="22"/>
              </w:rPr>
              <w:t>Debit Card Holds</w:t>
            </w:r>
          </w:p>
        </w:tc>
      </w:tr>
      <w:tr w:rsidR="004E05E1" w:rsidRPr="00BE5C99" w:rsidTr="00542EB0">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lastRenderedPageBreak/>
              <w:t>Family/Community Connection</w:t>
            </w:r>
          </w:p>
        </w:tc>
        <w:tc>
          <w:tcPr>
            <w:tcW w:w="7848" w:type="dxa"/>
            <w:shd w:val="clear" w:color="auto" w:fill="auto"/>
            <w:vAlign w:val="center"/>
          </w:tcPr>
          <w:p w:rsidR="004E05E1" w:rsidRPr="00BE5C99" w:rsidRDefault="004E05E1" w:rsidP="004E05E1">
            <w:pPr>
              <w:spacing w:before="120" w:after="120"/>
              <w:rPr>
                <w:rFonts w:ascii="Open Sans" w:hAnsi="Open Sans" w:cs="Open Sans"/>
              </w:rPr>
            </w:pPr>
            <w:r w:rsidRPr="00BE5C99">
              <w:rPr>
                <w:rFonts w:ascii="Open Sans" w:hAnsi="Open Sans" w:cs="Open Sans"/>
                <w:color w:val="000000"/>
                <w:position w:val="-3"/>
                <w:sz w:val="22"/>
                <w:szCs w:val="22"/>
              </w:rPr>
              <w:t>Have students contact banks in their community to determine the financial education opportunities available. Compile a list of the opportunities available and distribute them throughout the community.</w:t>
            </w:r>
          </w:p>
        </w:tc>
      </w:tr>
      <w:tr w:rsidR="004E05E1" w:rsidRPr="00BE5C99" w:rsidTr="00542EB0">
        <w:trPr>
          <w:trHeight w:val="548"/>
        </w:trPr>
        <w:tc>
          <w:tcPr>
            <w:tcW w:w="2952" w:type="dxa"/>
            <w:shd w:val="clear" w:color="auto" w:fill="auto"/>
          </w:tcPr>
          <w:p w:rsidR="004E05E1" w:rsidRPr="00BE5C99" w:rsidRDefault="004E05E1" w:rsidP="173F7DB3">
            <w:pPr>
              <w:spacing w:before="120" w:after="120"/>
              <w:jc w:val="center"/>
              <w:rPr>
                <w:rFonts w:ascii="Open Sans" w:hAnsi="Open Sans" w:cs="Open Sans"/>
                <w:b/>
                <w:bCs/>
              </w:rPr>
            </w:pPr>
            <w:r w:rsidRPr="00BE5C99">
              <w:rPr>
                <w:rFonts w:ascii="Open Sans" w:hAnsi="Open Sans" w:cs="Open Sans"/>
                <w:b/>
                <w:bCs/>
                <w:sz w:val="22"/>
                <w:szCs w:val="22"/>
              </w:rPr>
              <w:t>CTSO connection(s)</w:t>
            </w:r>
          </w:p>
        </w:tc>
        <w:tc>
          <w:tcPr>
            <w:tcW w:w="7848" w:type="dxa"/>
            <w:shd w:val="clear" w:color="auto" w:fill="auto"/>
            <w:vAlign w:val="center"/>
          </w:tcPr>
          <w:p w:rsidR="004E05E1" w:rsidRPr="00BE5C99" w:rsidRDefault="004E05E1" w:rsidP="004E05E1">
            <w:pPr>
              <w:spacing w:before="240" w:after="240"/>
              <w:textAlignment w:val="center"/>
              <w:rPr>
                <w:rFonts w:ascii="Open Sans" w:hAnsi="Open Sans" w:cs="Open Sans"/>
              </w:rPr>
            </w:pPr>
            <w:r w:rsidRPr="00BE5C99">
              <w:rPr>
                <w:rFonts w:ascii="Open Sans" w:hAnsi="Open Sans" w:cs="Open Sans"/>
                <w:b/>
                <w:sz w:val="22"/>
                <w:szCs w:val="22"/>
              </w:rPr>
              <w:t>Family Career and Community Leaders of America (FCCLA)</w:t>
            </w:r>
            <w:hyperlink r:id="rId20" w:history="1">
              <w:r w:rsidRPr="00BE5C99">
                <w:rPr>
                  <w:rFonts w:ascii="Open Sans" w:hAnsi="Open Sans" w:cs="Open Sans"/>
                  <w:color w:val="0000CC"/>
                  <w:position w:val="-3"/>
                  <w:sz w:val="22"/>
                  <w:szCs w:val="22"/>
                  <w:u w:val="single"/>
                </w:rPr>
                <w:br/>
                <w:t>http://texasfccla.org</w:t>
              </w:r>
            </w:hyperlink>
          </w:p>
          <w:p w:rsidR="004E05E1" w:rsidRPr="00BE5C99" w:rsidRDefault="004E05E1" w:rsidP="004E05E1">
            <w:pPr>
              <w:spacing w:before="240" w:after="240"/>
              <w:textAlignment w:val="center"/>
              <w:rPr>
                <w:rFonts w:ascii="Open Sans" w:hAnsi="Open Sans" w:cs="Open Sans"/>
              </w:rPr>
            </w:pPr>
            <w:r w:rsidRPr="00BE5C99">
              <w:rPr>
                <w:rFonts w:ascii="Open Sans" w:hAnsi="Open Sans" w:cs="Open Sans"/>
                <w:b/>
                <w:bCs/>
                <w:color w:val="000000"/>
                <w:position w:val="-3"/>
                <w:sz w:val="22"/>
                <w:szCs w:val="22"/>
              </w:rPr>
              <w:t>STAR Events:</w:t>
            </w:r>
          </w:p>
          <w:p w:rsidR="004E05E1" w:rsidRPr="00BE5C99" w:rsidRDefault="004E05E1" w:rsidP="00823928">
            <w:pPr>
              <w:spacing w:before="120" w:after="120"/>
              <w:rPr>
                <w:rFonts w:ascii="Open Sans" w:hAnsi="Open Sans" w:cs="Open Sans"/>
                <w:lang w:val="es-MX"/>
              </w:rPr>
            </w:pPr>
            <w:r w:rsidRPr="00BE5C99">
              <w:rPr>
                <w:rFonts w:ascii="Open Sans" w:hAnsi="Open Sans" w:cs="Open Sans"/>
                <w:bCs/>
                <w:color w:val="000000"/>
                <w:position w:val="-3"/>
                <w:sz w:val="22"/>
                <w:szCs w:val="22"/>
              </w:rPr>
              <w:t>Applied Technology- An individual or team event: Recognizes participants who develop a project using technology that addresses a concern related to Family and Consumer Sciences and/or related occupations. The project integrates and applies content from academic subjects.</w:t>
            </w:r>
          </w:p>
        </w:tc>
      </w:tr>
      <w:tr w:rsidR="004E05E1" w:rsidRPr="00BE5C99" w:rsidTr="00542EB0">
        <w:trPr>
          <w:trHeight w:val="305"/>
        </w:trPr>
        <w:tc>
          <w:tcPr>
            <w:tcW w:w="2952" w:type="dxa"/>
            <w:shd w:val="clear" w:color="auto" w:fill="auto"/>
          </w:tcPr>
          <w:p w:rsidR="004E05E1" w:rsidRPr="00BE5C99" w:rsidRDefault="004E05E1" w:rsidP="00DC4B23">
            <w:pPr>
              <w:spacing w:before="120" w:after="120"/>
              <w:jc w:val="center"/>
              <w:rPr>
                <w:rFonts w:ascii="Open Sans" w:hAnsi="Open Sans" w:cs="Open Sans"/>
                <w:b/>
                <w:noProof/>
              </w:rPr>
            </w:pPr>
            <w:r w:rsidRPr="00BE5C99">
              <w:rPr>
                <w:rFonts w:ascii="Open Sans" w:hAnsi="Open Sans" w:cs="Open Sans"/>
                <w:b/>
                <w:noProof/>
                <w:sz w:val="22"/>
                <w:szCs w:val="22"/>
              </w:rPr>
              <w:t>Service Learning Projects</w:t>
            </w:r>
          </w:p>
        </w:tc>
        <w:tc>
          <w:tcPr>
            <w:tcW w:w="7848" w:type="dxa"/>
            <w:shd w:val="clear" w:color="auto" w:fill="auto"/>
            <w:vAlign w:val="center"/>
          </w:tcPr>
          <w:p w:rsidR="004E05E1" w:rsidRPr="00BE5C99" w:rsidRDefault="004E05E1" w:rsidP="00553351">
            <w:pPr>
              <w:spacing w:before="240" w:after="240"/>
              <w:textAlignment w:val="center"/>
              <w:rPr>
                <w:rFonts w:ascii="Open Sans" w:hAnsi="Open Sans" w:cs="Open Sans"/>
              </w:rPr>
            </w:pPr>
            <w:r w:rsidRPr="00BE5C9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p>
          <w:p w:rsidR="004E05E1" w:rsidRPr="00BE5C99" w:rsidRDefault="00FC0B71" w:rsidP="00553351">
            <w:pPr>
              <w:spacing w:before="240" w:after="240"/>
              <w:textAlignment w:val="center"/>
              <w:rPr>
                <w:rFonts w:ascii="Open Sans" w:hAnsi="Open Sans" w:cs="Open Sans"/>
              </w:rPr>
            </w:pPr>
            <w:hyperlink r:id="rId21" w:history="1">
              <w:r w:rsidR="004E05E1" w:rsidRPr="00BE5C99">
                <w:rPr>
                  <w:rFonts w:ascii="Open Sans" w:hAnsi="Open Sans" w:cs="Open Sans"/>
                  <w:color w:val="0000CC"/>
                  <w:position w:val="-3"/>
                  <w:sz w:val="22"/>
                  <w:szCs w:val="22"/>
                  <w:u w:val="single"/>
                </w:rPr>
                <w:t>http://www.servicelearning.org</w:t>
              </w:r>
            </w:hyperlink>
          </w:p>
          <w:p w:rsidR="004E05E1" w:rsidRPr="00BE5C99" w:rsidRDefault="004E05E1" w:rsidP="00823928">
            <w:pPr>
              <w:spacing w:before="120" w:after="120"/>
              <w:rPr>
                <w:rFonts w:ascii="Open Sans" w:hAnsi="Open Sans" w:cs="Open Sans"/>
              </w:rPr>
            </w:pPr>
            <w:r w:rsidRPr="00BE5C99">
              <w:rPr>
                <w:rFonts w:ascii="Open Sans" w:hAnsi="Open Sans" w:cs="Open Sans"/>
                <w:color w:val="000000"/>
                <w:position w:val="-3"/>
                <w:sz w:val="22"/>
                <w:szCs w:val="22"/>
              </w:rPr>
              <w:t>See Family/Community Connections.</w:t>
            </w:r>
          </w:p>
        </w:tc>
      </w:tr>
    </w:tbl>
    <w:p w:rsidR="003A5AF5" w:rsidRPr="00BE5C99" w:rsidRDefault="003A5AF5" w:rsidP="00D0097D">
      <w:pPr>
        <w:rPr>
          <w:rFonts w:ascii="Open Sans" w:hAnsi="Open Sans"/>
          <w:sz w:val="22"/>
          <w:szCs w:val="22"/>
        </w:rPr>
      </w:pPr>
    </w:p>
    <w:sectPr w:rsidR="003A5AF5" w:rsidRPr="00BE5C99"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B71" w:rsidRDefault="00FC0B71" w:rsidP="00B3350C">
      <w:r>
        <w:separator/>
      </w:r>
    </w:p>
  </w:endnote>
  <w:endnote w:type="continuationSeparator" w:id="0">
    <w:p w:rsidR="00FC0B71" w:rsidRDefault="00FC0B7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75656B"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75656B" w:rsidRPr="173F7DB3">
              <w:rPr>
                <w:rFonts w:ascii="Open Sans" w:hAnsi="Open Sans" w:cs="Open Sans"/>
                <w:b/>
                <w:bCs/>
                <w:noProof/>
                <w:sz w:val="16"/>
                <w:szCs w:val="16"/>
              </w:rPr>
              <w:fldChar w:fldCharType="separate"/>
            </w:r>
            <w:r w:rsidR="006F06C7">
              <w:rPr>
                <w:rFonts w:ascii="Open Sans" w:hAnsi="Open Sans" w:cs="Open Sans"/>
                <w:b/>
                <w:bCs/>
                <w:noProof/>
                <w:sz w:val="16"/>
                <w:szCs w:val="16"/>
              </w:rPr>
              <w:t>1</w:t>
            </w:r>
            <w:r w:rsidR="0075656B"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5656B"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75656B" w:rsidRPr="173F7DB3">
              <w:rPr>
                <w:rFonts w:ascii="Open Sans" w:hAnsi="Open Sans" w:cs="Open Sans"/>
                <w:b/>
                <w:bCs/>
                <w:noProof/>
                <w:sz w:val="16"/>
                <w:szCs w:val="16"/>
              </w:rPr>
              <w:fldChar w:fldCharType="separate"/>
            </w:r>
            <w:r w:rsidR="006F06C7">
              <w:rPr>
                <w:rFonts w:ascii="Open Sans" w:hAnsi="Open Sans" w:cs="Open Sans"/>
                <w:b/>
                <w:bCs/>
                <w:noProof/>
                <w:sz w:val="16"/>
                <w:szCs w:val="16"/>
              </w:rPr>
              <w:t>7</w:t>
            </w:r>
            <w:r w:rsidR="0075656B"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B71" w:rsidRDefault="00FC0B71" w:rsidP="00B3350C">
      <w:bookmarkStart w:id="0" w:name="_Hlk484955581"/>
      <w:bookmarkEnd w:id="0"/>
      <w:r>
        <w:separator/>
      </w:r>
    </w:p>
  </w:footnote>
  <w:footnote w:type="continuationSeparator" w:id="0">
    <w:p w:rsidR="00FC0B71" w:rsidRDefault="00FC0B71" w:rsidP="00B3350C">
      <w:r>
        <w:continuationSeparator/>
      </w:r>
    </w:p>
  </w:footnote>
  <w:footnote w:id="1">
    <w:p w:rsidR="004E05E1" w:rsidRDefault="004E05E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A28AE"/>
    <w:multiLevelType w:val="hybridMultilevel"/>
    <w:tmpl w:val="9BE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76E84"/>
    <w:multiLevelType w:val="hybridMultilevel"/>
    <w:tmpl w:val="8948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5B31F8"/>
    <w:multiLevelType w:val="hybridMultilevel"/>
    <w:tmpl w:val="7D663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0545B"/>
    <w:multiLevelType w:val="hybridMultilevel"/>
    <w:tmpl w:val="C0A068CA"/>
    <w:lvl w:ilvl="0" w:tplc="89410992">
      <w:start w:val="1"/>
      <w:numFmt w:val="decimal"/>
      <w:lvlText w:val="%1."/>
      <w:lvlJc w:val="left"/>
      <w:pPr>
        <w:ind w:left="720" w:hanging="360"/>
      </w:pPr>
    </w:lvl>
    <w:lvl w:ilvl="1" w:tplc="89410992" w:tentative="1">
      <w:start w:val="1"/>
      <w:numFmt w:val="lowerLetter"/>
      <w:lvlText w:val="%2."/>
      <w:lvlJc w:val="left"/>
      <w:pPr>
        <w:ind w:left="1440" w:hanging="360"/>
      </w:pPr>
    </w:lvl>
    <w:lvl w:ilvl="2" w:tplc="89410992" w:tentative="1">
      <w:start w:val="1"/>
      <w:numFmt w:val="lowerRoman"/>
      <w:lvlText w:val="%3."/>
      <w:lvlJc w:val="right"/>
      <w:pPr>
        <w:ind w:left="2160" w:hanging="180"/>
      </w:pPr>
    </w:lvl>
    <w:lvl w:ilvl="3" w:tplc="89410992" w:tentative="1">
      <w:start w:val="1"/>
      <w:numFmt w:val="decimal"/>
      <w:lvlText w:val="%4."/>
      <w:lvlJc w:val="left"/>
      <w:pPr>
        <w:ind w:left="2880" w:hanging="360"/>
      </w:pPr>
    </w:lvl>
    <w:lvl w:ilvl="4" w:tplc="89410992" w:tentative="1">
      <w:start w:val="1"/>
      <w:numFmt w:val="lowerLetter"/>
      <w:lvlText w:val="%5."/>
      <w:lvlJc w:val="left"/>
      <w:pPr>
        <w:ind w:left="3600" w:hanging="360"/>
      </w:pPr>
    </w:lvl>
    <w:lvl w:ilvl="5" w:tplc="89410992" w:tentative="1">
      <w:start w:val="1"/>
      <w:numFmt w:val="lowerRoman"/>
      <w:lvlText w:val="%6."/>
      <w:lvlJc w:val="right"/>
      <w:pPr>
        <w:ind w:left="4320" w:hanging="180"/>
      </w:pPr>
    </w:lvl>
    <w:lvl w:ilvl="6" w:tplc="89410992" w:tentative="1">
      <w:start w:val="1"/>
      <w:numFmt w:val="decimal"/>
      <w:lvlText w:val="%7."/>
      <w:lvlJc w:val="left"/>
      <w:pPr>
        <w:ind w:left="5040" w:hanging="360"/>
      </w:pPr>
    </w:lvl>
    <w:lvl w:ilvl="7" w:tplc="89410992" w:tentative="1">
      <w:start w:val="1"/>
      <w:numFmt w:val="lowerLetter"/>
      <w:lvlText w:val="%8."/>
      <w:lvlJc w:val="left"/>
      <w:pPr>
        <w:ind w:left="5760" w:hanging="360"/>
      </w:pPr>
    </w:lvl>
    <w:lvl w:ilvl="8" w:tplc="89410992"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9"/>
  </w:num>
  <w:num w:numId="5">
    <w:abstractNumId w:val="2"/>
  </w:num>
  <w:num w:numId="6">
    <w:abstractNumId w:val="11"/>
  </w:num>
  <w:num w:numId="7">
    <w:abstractNumId w:val="3"/>
  </w:num>
  <w:num w:numId="8">
    <w:abstractNumId w:val="18"/>
  </w:num>
  <w:num w:numId="9">
    <w:abstractNumId w:val="12"/>
  </w:num>
  <w:num w:numId="10">
    <w:abstractNumId w:val="15"/>
  </w:num>
  <w:num w:numId="11">
    <w:abstractNumId w:val="17"/>
  </w:num>
  <w:num w:numId="12">
    <w:abstractNumId w:val="9"/>
  </w:num>
  <w:num w:numId="13">
    <w:abstractNumId w:val="7"/>
  </w:num>
  <w:num w:numId="14">
    <w:abstractNumId w:val="8"/>
  </w:num>
  <w:num w:numId="15">
    <w:abstractNumId w:val="5"/>
  </w:num>
  <w:num w:numId="16">
    <w:abstractNumId w:val="14"/>
  </w:num>
  <w:num w:numId="17">
    <w:abstractNumId w:val="10"/>
  </w:num>
  <w:num w:numId="18">
    <w:abstractNumId w:val="6"/>
  </w:num>
  <w:num w:numId="19">
    <w:abstractNumId w:val="2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5956"/>
    <w:rsid w:val="000F6C1A"/>
    <w:rsid w:val="00100350"/>
    <w:rsid w:val="00102605"/>
    <w:rsid w:val="00105B8D"/>
    <w:rsid w:val="0012758B"/>
    <w:rsid w:val="00130697"/>
    <w:rsid w:val="001365FC"/>
    <w:rsid w:val="00136851"/>
    <w:rsid w:val="001471B7"/>
    <w:rsid w:val="001505B8"/>
    <w:rsid w:val="00156CDF"/>
    <w:rsid w:val="0015724A"/>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3AE4"/>
    <w:rsid w:val="00360C84"/>
    <w:rsid w:val="00364D1C"/>
    <w:rsid w:val="003665FA"/>
    <w:rsid w:val="003877A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3566"/>
    <w:rsid w:val="00461195"/>
    <w:rsid w:val="00463CC9"/>
    <w:rsid w:val="00481B0E"/>
    <w:rsid w:val="00490634"/>
    <w:rsid w:val="00496C0F"/>
    <w:rsid w:val="004C57ED"/>
    <w:rsid w:val="004C5C79"/>
    <w:rsid w:val="004C6DEB"/>
    <w:rsid w:val="004D64F6"/>
    <w:rsid w:val="004E05E1"/>
    <w:rsid w:val="004E1321"/>
    <w:rsid w:val="004F05F4"/>
    <w:rsid w:val="005046FC"/>
    <w:rsid w:val="0050552F"/>
    <w:rsid w:val="00511C4E"/>
    <w:rsid w:val="005259FD"/>
    <w:rsid w:val="00531C58"/>
    <w:rsid w:val="00545EC8"/>
    <w:rsid w:val="00546A5D"/>
    <w:rsid w:val="00551EA6"/>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3D29"/>
    <w:rsid w:val="00621D0A"/>
    <w:rsid w:val="00626ACF"/>
    <w:rsid w:val="006503E0"/>
    <w:rsid w:val="00666D74"/>
    <w:rsid w:val="00667387"/>
    <w:rsid w:val="00667DF9"/>
    <w:rsid w:val="006716BE"/>
    <w:rsid w:val="00692317"/>
    <w:rsid w:val="006928D3"/>
    <w:rsid w:val="0069356F"/>
    <w:rsid w:val="00697712"/>
    <w:rsid w:val="006A02B5"/>
    <w:rsid w:val="006B6D02"/>
    <w:rsid w:val="006C6339"/>
    <w:rsid w:val="006C73FA"/>
    <w:rsid w:val="006F06C7"/>
    <w:rsid w:val="006F1C95"/>
    <w:rsid w:val="006F6A38"/>
    <w:rsid w:val="006F7D04"/>
    <w:rsid w:val="00700A55"/>
    <w:rsid w:val="0071181D"/>
    <w:rsid w:val="00713D68"/>
    <w:rsid w:val="0071599E"/>
    <w:rsid w:val="00717B55"/>
    <w:rsid w:val="007271B5"/>
    <w:rsid w:val="00741F1F"/>
    <w:rsid w:val="00754DDE"/>
    <w:rsid w:val="0075656B"/>
    <w:rsid w:val="0076427D"/>
    <w:rsid w:val="00770C42"/>
    <w:rsid w:val="007750CF"/>
    <w:rsid w:val="00794DBE"/>
    <w:rsid w:val="00796BAE"/>
    <w:rsid w:val="007A25D7"/>
    <w:rsid w:val="007A6834"/>
    <w:rsid w:val="007D2313"/>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77AFB"/>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5C42"/>
    <w:rsid w:val="009078BD"/>
    <w:rsid w:val="0092541A"/>
    <w:rsid w:val="00930B74"/>
    <w:rsid w:val="00933992"/>
    <w:rsid w:val="00947122"/>
    <w:rsid w:val="009476D7"/>
    <w:rsid w:val="0095450C"/>
    <w:rsid w:val="00955F58"/>
    <w:rsid w:val="009601D8"/>
    <w:rsid w:val="00960C36"/>
    <w:rsid w:val="00961B65"/>
    <w:rsid w:val="00970224"/>
    <w:rsid w:val="00993ABB"/>
    <w:rsid w:val="009A2812"/>
    <w:rsid w:val="009A2A59"/>
    <w:rsid w:val="009C0DFC"/>
    <w:rsid w:val="009C34CE"/>
    <w:rsid w:val="009C7711"/>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18AE"/>
    <w:rsid w:val="00BA7FAF"/>
    <w:rsid w:val="00BB04CD"/>
    <w:rsid w:val="00BB45D6"/>
    <w:rsid w:val="00BB771A"/>
    <w:rsid w:val="00BB7EFF"/>
    <w:rsid w:val="00BD2881"/>
    <w:rsid w:val="00BE5C99"/>
    <w:rsid w:val="00BE6386"/>
    <w:rsid w:val="00BF6A52"/>
    <w:rsid w:val="00C108BF"/>
    <w:rsid w:val="00C22016"/>
    <w:rsid w:val="00C243B9"/>
    <w:rsid w:val="00C409A5"/>
    <w:rsid w:val="00C564CC"/>
    <w:rsid w:val="00C6674B"/>
    <w:rsid w:val="00C668E8"/>
    <w:rsid w:val="00C71ECB"/>
    <w:rsid w:val="00C749FA"/>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73D77"/>
    <w:rsid w:val="00D8660C"/>
    <w:rsid w:val="00DA1D52"/>
    <w:rsid w:val="00DB2910"/>
    <w:rsid w:val="00DD0449"/>
    <w:rsid w:val="00DD2AE9"/>
    <w:rsid w:val="00DD4DE1"/>
    <w:rsid w:val="00DF6585"/>
    <w:rsid w:val="00DF7EA3"/>
    <w:rsid w:val="00E02301"/>
    <w:rsid w:val="00E0498F"/>
    <w:rsid w:val="00E25A40"/>
    <w:rsid w:val="00E36775"/>
    <w:rsid w:val="00E477A6"/>
    <w:rsid w:val="00E710F6"/>
    <w:rsid w:val="00E759AC"/>
    <w:rsid w:val="00E765DE"/>
    <w:rsid w:val="00E76E2C"/>
    <w:rsid w:val="00E848E6"/>
    <w:rsid w:val="00EA0348"/>
    <w:rsid w:val="00EA173E"/>
    <w:rsid w:val="00EC31A0"/>
    <w:rsid w:val="00EC4A06"/>
    <w:rsid w:val="00EC6B77"/>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0B71"/>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2B15A-9811-4C05-9078-3E796D5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4E05E1"/>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4E05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0167286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acticalmoneyskills.com" TargetMode="External"/><Relationship Id="rId18" Type="http://schemas.openxmlformats.org/officeDocument/2006/relationships/hyperlink" Target="http://www.themint.org/kids/writing-a-check.html" TargetMode="External"/><Relationship Id="rId3" Type="http://schemas.openxmlformats.org/officeDocument/2006/relationships/customXml" Target="../customXml/item3.xml"/><Relationship Id="rId21" Type="http://schemas.openxmlformats.org/officeDocument/2006/relationships/hyperlink" Target="http://www.servicelearning.org" TargetMode="External"/><Relationship Id="rId7" Type="http://schemas.openxmlformats.org/officeDocument/2006/relationships/settings" Target="settings.xml"/><Relationship Id="rId12" Type="http://schemas.openxmlformats.org/officeDocument/2006/relationships/hyperlink" Target="http://www.themint.org/kids/writing-a-check.html" TargetMode="External"/><Relationship Id="rId17" Type="http://schemas.openxmlformats.org/officeDocument/2006/relationships/hyperlink" Target="https://www.practicalmoneyskills.com/downloads/pdfs/PMS_Guide_DebitCar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mint.org/teens/balance-your-checking-account.html." TargetMode="External"/><Relationship Id="rId20"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hemint.org/kids/writing-a-check.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racticalmoneyskill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acticalmoneyskills.com/downloads/pdfs/PMS_Guide_DebitCard.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37F6F1F4-FF7B-48BF-831A-7FBAC4D4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2017-08-28T17:33:00Z</dcterms:created>
  <dcterms:modified xsi:type="dcterms:W3CDTF">2018-01-22T06:00:00Z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