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7279B9" w:rsidRPr="002C556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15D8ADA" w:rsidR="00B3350C" w:rsidRPr="002C5566" w:rsidRDefault="00B3350C" w:rsidP="003D5621">
            <w:pPr>
              <w:jc w:val="center"/>
              <w:rPr>
                <w:rFonts w:ascii="Open Sans" w:hAnsi="Open Sans" w:cs="Open Sans"/>
                <w:b/>
                <w:sz w:val="22"/>
                <w:szCs w:val="22"/>
              </w:rPr>
            </w:pPr>
            <w:r w:rsidRPr="002C5566">
              <w:rPr>
                <w:rFonts w:ascii="Open Sans" w:hAnsi="Open Sans" w:cs="Open Sans"/>
                <w:b/>
                <w:sz w:val="22"/>
                <w:szCs w:val="22"/>
              </w:rPr>
              <w:t xml:space="preserve">TEXAS CTE LESSON </w:t>
            </w:r>
            <w:r w:rsidR="001C7459" w:rsidRPr="002C5566">
              <w:rPr>
                <w:rFonts w:ascii="Open Sans" w:hAnsi="Open Sans" w:cs="Open Sans"/>
                <w:b/>
                <w:sz w:val="22"/>
                <w:szCs w:val="22"/>
              </w:rPr>
              <w:t>PLAN</w:t>
            </w:r>
          </w:p>
          <w:p w14:paraId="21B5545C" w14:textId="77777777" w:rsidR="00B3350C" w:rsidRPr="002C5566" w:rsidRDefault="00B15203" w:rsidP="003D5621">
            <w:pPr>
              <w:jc w:val="center"/>
              <w:rPr>
                <w:rFonts w:ascii="Open Sans" w:hAnsi="Open Sans" w:cs="Open Sans"/>
                <w:b/>
                <w:sz w:val="22"/>
                <w:szCs w:val="22"/>
              </w:rPr>
            </w:pPr>
            <w:hyperlink r:id="rId11" w:history="1">
              <w:r w:rsidR="002D294D" w:rsidRPr="002C5566">
                <w:rPr>
                  <w:rStyle w:val="Hyperlink"/>
                  <w:rFonts w:ascii="Open Sans" w:hAnsi="Open Sans" w:cs="Open Sans"/>
                  <w:color w:val="auto"/>
                  <w:sz w:val="22"/>
                  <w:szCs w:val="22"/>
                </w:rPr>
                <w:t>www.txcte.org</w:t>
              </w:r>
            </w:hyperlink>
            <w:r w:rsidR="002D294D" w:rsidRPr="002C5566">
              <w:rPr>
                <w:rFonts w:ascii="Open Sans" w:hAnsi="Open Sans" w:cs="Open Sans"/>
                <w:b/>
                <w:sz w:val="22"/>
                <w:szCs w:val="22"/>
              </w:rPr>
              <w:t xml:space="preserve"> </w:t>
            </w:r>
          </w:p>
          <w:p w14:paraId="27CA2FBA" w14:textId="6865BA9F" w:rsidR="003D5621" w:rsidRPr="002C5566" w:rsidRDefault="003D5621" w:rsidP="003D5621">
            <w:pPr>
              <w:jc w:val="center"/>
              <w:rPr>
                <w:rFonts w:ascii="Open Sans" w:hAnsi="Open Sans" w:cs="Open Sans"/>
                <w:b/>
                <w:sz w:val="22"/>
                <w:szCs w:val="22"/>
              </w:rPr>
            </w:pPr>
          </w:p>
        </w:tc>
      </w:tr>
      <w:tr w:rsidR="007279B9" w:rsidRPr="002C556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C5566" w:rsidRDefault="00B3350C" w:rsidP="00DC4B23">
            <w:pPr>
              <w:spacing w:before="120" w:after="120"/>
              <w:jc w:val="center"/>
              <w:rPr>
                <w:rFonts w:ascii="Open Sans" w:hAnsi="Open Sans" w:cs="Open Sans"/>
                <w:b/>
                <w:sz w:val="22"/>
                <w:szCs w:val="22"/>
              </w:rPr>
            </w:pPr>
            <w:r w:rsidRPr="002C5566">
              <w:rPr>
                <w:rFonts w:ascii="Open Sans" w:hAnsi="Open Sans" w:cs="Open Sans"/>
                <w:b/>
                <w:sz w:val="22"/>
                <w:szCs w:val="22"/>
              </w:rPr>
              <w:t>Lesson Identification and TEKS Addressed</w:t>
            </w:r>
          </w:p>
        </w:tc>
      </w:tr>
      <w:tr w:rsidR="007279B9" w:rsidRPr="002C556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C5566" w:rsidRDefault="00B3350C" w:rsidP="00DC4B23">
            <w:pPr>
              <w:spacing w:before="120" w:after="120"/>
              <w:jc w:val="center"/>
              <w:rPr>
                <w:rFonts w:ascii="Open Sans" w:hAnsi="Open Sans" w:cs="Open Sans"/>
                <w:b/>
                <w:sz w:val="22"/>
                <w:szCs w:val="22"/>
              </w:rPr>
            </w:pPr>
            <w:r w:rsidRPr="002C556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282CD1C" w:rsidR="00B3350C" w:rsidRPr="002C5566" w:rsidRDefault="00E15495" w:rsidP="00DC4B23">
            <w:pPr>
              <w:spacing w:before="120" w:after="120"/>
              <w:rPr>
                <w:rFonts w:ascii="Open Sans" w:hAnsi="Open Sans" w:cs="Open Sans"/>
                <w:sz w:val="22"/>
                <w:szCs w:val="22"/>
              </w:rPr>
            </w:pPr>
            <w:r w:rsidRPr="002C5566">
              <w:rPr>
                <w:rFonts w:ascii="Open Sans" w:hAnsi="Open Sans" w:cs="Open Sans"/>
                <w:sz w:val="22"/>
                <w:szCs w:val="22"/>
              </w:rPr>
              <w:t>Law, Public Safety, Corrections, and Security</w:t>
            </w:r>
          </w:p>
        </w:tc>
      </w:tr>
      <w:tr w:rsidR="007279B9" w:rsidRPr="002C5566" w14:paraId="6E5988F1" w14:textId="77777777" w:rsidTr="09D121B5">
        <w:tc>
          <w:tcPr>
            <w:tcW w:w="2952" w:type="dxa"/>
            <w:shd w:val="clear" w:color="auto" w:fill="auto"/>
          </w:tcPr>
          <w:p w14:paraId="108F9A4B" w14:textId="22F7B5E3" w:rsidR="00B3350C" w:rsidRPr="002C5566" w:rsidRDefault="00B3350C" w:rsidP="00DC4B23">
            <w:pPr>
              <w:spacing w:before="120" w:after="120"/>
              <w:jc w:val="center"/>
              <w:rPr>
                <w:rFonts w:ascii="Open Sans" w:hAnsi="Open Sans" w:cs="Open Sans"/>
                <w:b/>
                <w:sz w:val="22"/>
                <w:szCs w:val="22"/>
              </w:rPr>
            </w:pPr>
            <w:r w:rsidRPr="002C5566">
              <w:rPr>
                <w:rFonts w:ascii="Open Sans" w:hAnsi="Open Sans" w:cs="Open Sans"/>
                <w:b/>
                <w:sz w:val="22"/>
                <w:szCs w:val="22"/>
              </w:rPr>
              <w:t>Course Name</w:t>
            </w:r>
          </w:p>
        </w:tc>
        <w:tc>
          <w:tcPr>
            <w:tcW w:w="7848" w:type="dxa"/>
            <w:shd w:val="clear" w:color="auto" w:fill="auto"/>
          </w:tcPr>
          <w:p w14:paraId="701EF2E7" w14:textId="5613D943" w:rsidR="00B3350C" w:rsidRPr="002C5566" w:rsidRDefault="00E15495" w:rsidP="00DC4B23">
            <w:pPr>
              <w:spacing w:before="120" w:after="120"/>
              <w:rPr>
                <w:rFonts w:ascii="Open Sans" w:hAnsi="Open Sans" w:cs="Open Sans"/>
                <w:sz w:val="22"/>
                <w:szCs w:val="22"/>
              </w:rPr>
            </w:pPr>
            <w:r w:rsidRPr="002C5566">
              <w:rPr>
                <w:rFonts w:ascii="Open Sans" w:hAnsi="Open Sans" w:cs="Open Sans"/>
                <w:sz w:val="22"/>
                <w:szCs w:val="22"/>
              </w:rPr>
              <w:t>Federal Law Enforcement and Protective Services</w:t>
            </w:r>
          </w:p>
        </w:tc>
      </w:tr>
      <w:tr w:rsidR="007279B9" w:rsidRPr="002C5566" w14:paraId="16A9422A" w14:textId="77777777" w:rsidTr="09D121B5">
        <w:tc>
          <w:tcPr>
            <w:tcW w:w="2952" w:type="dxa"/>
            <w:shd w:val="clear" w:color="auto" w:fill="auto"/>
          </w:tcPr>
          <w:p w14:paraId="7BE77DA8" w14:textId="5799212A"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Lesson/Unit Title</w:t>
            </w:r>
          </w:p>
        </w:tc>
        <w:tc>
          <w:tcPr>
            <w:tcW w:w="7848" w:type="dxa"/>
            <w:shd w:val="clear" w:color="auto" w:fill="auto"/>
          </w:tcPr>
          <w:p w14:paraId="7ACC9CD3" w14:textId="4F778B59" w:rsidR="00B3350C" w:rsidRPr="002C5566" w:rsidRDefault="0080772A" w:rsidP="00DC4B23">
            <w:pPr>
              <w:spacing w:before="120" w:after="120"/>
              <w:rPr>
                <w:rFonts w:ascii="Open Sans" w:hAnsi="Open Sans" w:cs="Open Sans"/>
                <w:sz w:val="22"/>
                <w:szCs w:val="22"/>
              </w:rPr>
            </w:pPr>
            <w:r w:rsidRPr="002C5566">
              <w:rPr>
                <w:rFonts w:ascii="Open Sans" w:hAnsi="Open Sans" w:cs="Open Sans"/>
                <w:sz w:val="22"/>
                <w:szCs w:val="22"/>
              </w:rPr>
              <w:t>Role and Analysis in the Crime Prevention of Homeland Security</w:t>
            </w:r>
          </w:p>
        </w:tc>
      </w:tr>
      <w:tr w:rsidR="007279B9" w:rsidRPr="002C5566" w14:paraId="7029DC65" w14:textId="77777777" w:rsidTr="09D121B5">
        <w:trPr>
          <w:trHeight w:val="135"/>
        </w:trPr>
        <w:tc>
          <w:tcPr>
            <w:tcW w:w="2952" w:type="dxa"/>
            <w:shd w:val="clear" w:color="auto" w:fill="auto"/>
          </w:tcPr>
          <w:p w14:paraId="765C144E" w14:textId="4CCD2C10" w:rsidR="00B3350C" w:rsidRPr="002C5566" w:rsidRDefault="00B3350C" w:rsidP="00DC4B23">
            <w:pPr>
              <w:spacing w:before="120" w:after="120"/>
              <w:jc w:val="center"/>
              <w:rPr>
                <w:rFonts w:ascii="Open Sans" w:hAnsi="Open Sans" w:cs="Open Sans"/>
                <w:b/>
                <w:sz w:val="22"/>
                <w:szCs w:val="22"/>
              </w:rPr>
            </w:pPr>
            <w:r w:rsidRPr="002C5566">
              <w:rPr>
                <w:rFonts w:ascii="Open Sans" w:hAnsi="Open Sans" w:cs="Open Sans"/>
                <w:b/>
                <w:sz w:val="22"/>
                <w:szCs w:val="22"/>
              </w:rPr>
              <w:t>TEKS Student Expectations</w:t>
            </w:r>
          </w:p>
        </w:tc>
        <w:tc>
          <w:tcPr>
            <w:tcW w:w="7848" w:type="dxa"/>
            <w:shd w:val="clear" w:color="auto" w:fill="auto"/>
          </w:tcPr>
          <w:p w14:paraId="2D8CBFFB" w14:textId="77777777" w:rsidR="001C7459" w:rsidRPr="002C5566" w:rsidRDefault="0080772A" w:rsidP="00DC4B23">
            <w:pPr>
              <w:spacing w:before="120" w:after="120"/>
              <w:rPr>
                <w:rFonts w:ascii="Open Sans" w:hAnsi="Open Sans" w:cs="Open Sans"/>
                <w:sz w:val="22"/>
                <w:szCs w:val="22"/>
                <w:lang w:val="en"/>
              </w:rPr>
            </w:pPr>
            <w:r w:rsidRPr="002C5566">
              <w:rPr>
                <w:rFonts w:ascii="Open Sans" w:hAnsi="Open Sans" w:cs="Open Sans"/>
                <w:sz w:val="22"/>
                <w:szCs w:val="22"/>
                <w:lang w:val="en"/>
              </w:rPr>
              <w:t>130.341. (c)</w:t>
            </w:r>
            <w:r w:rsidR="001C7459" w:rsidRPr="002C5566">
              <w:rPr>
                <w:rFonts w:ascii="Open Sans" w:hAnsi="Open Sans" w:cs="Open Sans"/>
                <w:sz w:val="22"/>
                <w:szCs w:val="22"/>
                <w:lang w:val="en"/>
              </w:rPr>
              <w:t xml:space="preserve"> </w:t>
            </w:r>
            <w:r w:rsidR="001C7459" w:rsidRPr="002C5566">
              <w:rPr>
                <w:rFonts w:ascii="Open Sans" w:hAnsi="Open Sans" w:cs="Open Sans"/>
                <w:b/>
                <w:sz w:val="22"/>
                <w:szCs w:val="22"/>
                <w:lang w:val="en"/>
              </w:rPr>
              <w:t>Knowledge and Skills</w:t>
            </w:r>
          </w:p>
          <w:p w14:paraId="3686011E" w14:textId="4DB364E9" w:rsidR="0080772A" w:rsidRPr="002C5566" w:rsidRDefault="0080772A" w:rsidP="001C7459">
            <w:pPr>
              <w:spacing w:before="120" w:after="120"/>
              <w:ind w:left="720"/>
              <w:rPr>
                <w:rFonts w:ascii="Open Sans" w:hAnsi="Open Sans" w:cs="Open Sans"/>
                <w:sz w:val="22"/>
                <w:szCs w:val="22"/>
                <w:lang w:val="en"/>
              </w:rPr>
            </w:pPr>
            <w:r w:rsidRPr="002C5566">
              <w:rPr>
                <w:rFonts w:ascii="Open Sans" w:hAnsi="Open Sans" w:cs="Open Sans"/>
                <w:sz w:val="22"/>
                <w:szCs w:val="22"/>
                <w:lang w:val="en"/>
              </w:rPr>
              <w:t>(9) The student investigates disaster response in emergency situations as it relates to the duties of a security officer for the protection of per</w:t>
            </w:r>
            <w:r w:rsidR="006B4805" w:rsidRPr="002C5566">
              <w:rPr>
                <w:rFonts w:ascii="Open Sans" w:hAnsi="Open Sans" w:cs="Open Sans"/>
                <w:sz w:val="22"/>
                <w:szCs w:val="22"/>
                <w:lang w:val="en"/>
              </w:rPr>
              <w:t>sons, property, and information</w:t>
            </w:r>
          </w:p>
          <w:p w14:paraId="1B26209D" w14:textId="40856371" w:rsidR="00B3350C" w:rsidRPr="002C5566" w:rsidRDefault="0080772A" w:rsidP="001C7459">
            <w:pPr>
              <w:spacing w:before="120" w:after="120"/>
              <w:ind w:left="1440"/>
              <w:rPr>
                <w:rFonts w:ascii="Open Sans" w:hAnsi="Open Sans" w:cs="Open Sans"/>
                <w:sz w:val="22"/>
                <w:szCs w:val="22"/>
                <w:lang w:val="en"/>
              </w:rPr>
            </w:pPr>
            <w:r w:rsidRPr="002C5566">
              <w:rPr>
                <w:rFonts w:ascii="Open Sans" w:hAnsi="Open Sans" w:cs="Open Sans"/>
                <w:sz w:val="22"/>
                <w:szCs w:val="22"/>
                <w:lang w:val="en"/>
              </w:rPr>
              <w:t>(A)  The student is expected to summarize the steps of the intelligence cycle such as planning, collection, collation, evaluation, analysis,</w:t>
            </w:r>
            <w:r w:rsidR="006B4805" w:rsidRPr="002C5566">
              <w:rPr>
                <w:rFonts w:ascii="Open Sans" w:hAnsi="Open Sans" w:cs="Open Sans"/>
                <w:sz w:val="22"/>
                <w:szCs w:val="22"/>
                <w:lang w:val="en"/>
              </w:rPr>
              <w:t xml:space="preserve"> dissemination, and feedback</w:t>
            </w:r>
          </w:p>
          <w:p w14:paraId="4583E660" w14:textId="110E7ABC" w:rsidR="0080772A" w:rsidRPr="002C5566" w:rsidRDefault="0080772A" w:rsidP="001C7459">
            <w:pPr>
              <w:spacing w:before="120" w:after="120"/>
              <w:ind w:left="1440"/>
              <w:rPr>
                <w:rFonts w:ascii="Open Sans" w:hAnsi="Open Sans" w:cs="Open Sans"/>
                <w:sz w:val="22"/>
                <w:szCs w:val="22"/>
              </w:rPr>
            </w:pPr>
            <w:r w:rsidRPr="002C5566">
              <w:rPr>
                <w:rFonts w:ascii="Open Sans" w:hAnsi="Open Sans" w:cs="Open Sans"/>
                <w:sz w:val="22"/>
                <w:szCs w:val="22"/>
                <w:lang w:val="en"/>
              </w:rPr>
              <w:t>(B) The student is expected to execute a crime pattern analysis identifying links between a given crime and a set o</w:t>
            </w:r>
            <w:r w:rsidR="006B4805" w:rsidRPr="002C5566">
              <w:rPr>
                <w:rFonts w:ascii="Open Sans" w:hAnsi="Open Sans" w:cs="Open Sans"/>
                <w:sz w:val="22"/>
                <w:szCs w:val="22"/>
                <w:lang w:val="en"/>
              </w:rPr>
              <w:t>f potentially related incidents</w:t>
            </w:r>
          </w:p>
        </w:tc>
      </w:tr>
      <w:tr w:rsidR="007279B9" w:rsidRPr="002C556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2C5566" w:rsidRDefault="00B3350C" w:rsidP="00DC4B23">
            <w:pPr>
              <w:spacing w:before="120" w:after="120"/>
              <w:jc w:val="center"/>
              <w:rPr>
                <w:rFonts w:ascii="Open Sans" w:hAnsi="Open Sans" w:cs="Open Sans"/>
                <w:b/>
                <w:sz w:val="22"/>
                <w:szCs w:val="22"/>
              </w:rPr>
            </w:pPr>
            <w:r w:rsidRPr="002C5566">
              <w:rPr>
                <w:rFonts w:ascii="Open Sans" w:hAnsi="Open Sans" w:cs="Open Sans"/>
                <w:b/>
                <w:sz w:val="22"/>
                <w:szCs w:val="22"/>
              </w:rPr>
              <w:t>Basic Direct Teach Lesson</w:t>
            </w:r>
          </w:p>
          <w:p w14:paraId="3BC06FE8" w14:textId="28B382E3" w:rsidR="00B3350C" w:rsidRPr="002C5566" w:rsidRDefault="006052AA" w:rsidP="00DC4B23">
            <w:pPr>
              <w:jc w:val="center"/>
              <w:rPr>
                <w:rFonts w:ascii="Open Sans" w:hAnsi="Open Sans" w:cs="Open Sans"/>
                <w:sz w:val="22"/>
                <w:szCs w:val="22"/>
              </w:rPr>
            </w:pPr>
            <w:r w:rsidRPr="002C5566">
              <w:rPr>
                <w:rFonts w:ascii="Open Sans" w:hAnsi="Open Sans" w:cs="Open Sans"/>
                <w:sz w:val="22"/>
                <w:szCs w:val="22"/>
              </w:rPr>
              <w:t xml:space="preserve">(Includes </w:t>
            </w:r>
            <w:r w:rsidR="00B3350C" w:rsidRPr="002C5566">
              <w:rPr>
                <w:rFonts w:ascii="Open Sans" w:hAnsi="Open Sans" w:cs="Open Sans"/>
                <w:sz w:val="22"/>
                <w:szCs w:val="22"/>
              </w:rPr>
              <w:t xml:space="preserve">Special Education Modifications/Accommodations and </w:t>
            </w:r>
          </w:p>
          <w:p w14:paraId="3042A4DA" w14:textId="6E415551" w:rsidR="00B3350C" w:rsidRPr="002C5566" w:rsidRDefault="00B3350C" w:rsidP="00D0097D">
            <w:pPr>
              <w:jc w:val="center"/>
              <w:rPr>
                <w:rFonts w:ascii="Open Sans" w:hAnsi="Open Sans" w:cs="Open Sans"/>
                <w:sz w:val="22"/>
                <w:szCs w:val="22"/>
              </w:rPr>
            </w:pPr>
            <w:r w:rsidRPr="002C5566">
              <w:rPr>
                <w:rFonts w:ascii="Open Sans" w:hAnsi="Open Sans" w:cs="Open Sans"/>
                <w:sz w:val="22"/>
                <w:szCs w:val="22"/>
              </w:rPr>
              <w:t>one English Language Proficiency Standards (ELPS) Strategy</w:t>
            </w:r>
            <w:r w:rsidR="006052AA" w:rsidRPr="002C5566">
              <w:rPr>
                <w:rFonts w:ascii="Open Sans" w:hAnsi="Open Sans" w:cs="Open Sans"/>
                <w:sz w:val="22"/>
                <w:szCs w:val="22"/>
              </w:rPr>
              <w:t>)</w:t>
            </w:r>
          </w:p>
          <w:p w14:paraId="5635CDF7" w14:textId="3179FF44" w:rsidR="00D0097D" w:rsidRPr="002C5566" w:rsidRDefault="00D0097D" w:rsidP="00D0097D">
            <w:pPr>
              <w:jc w:val="center"/>
              <w:rPr>
                <w:rFonts w:ascii="Open Sans" w:hAnsi="Open Sans" w:cs="Open Sans"/>
                <w:b/>
                <w:sz w:val="22"/>
                <w:szCs w:val="22"/>
              </w:rPr>
            </w:pPr>
          </w:p>
        </w:tc>
      </w:tr>
      <w:tr w:rsidR="007279B9" w:rsidRPr="002C5566" w14:paraId="49CA021C" w14:textId="77777777" w:rsidTr="09D121B5">
        <w:trPr>
          <w:trHeight w:val="27"/>
        </w:trPr>
        <w:tc>
          <w:tcPr>
            <w:tcW w:w="2952" w:type="dxa"/>
            <w:shd w:val="clear" w:color="auto" w:fill="auto"/>
          </w:tcPr>
          <w:p w14:paraId="3E12574F" w14:textId="76204C22" w:rsidR="00B3350C" w:rsidRPr="002C5566" w:rsidRDefault="00B3350C" w:rsidP="00DC4B23">
            <w:pPr>
              <w:spacing w:before="120" w:after="120"/>
              <w:jc w:val="center"/>
              <w:rPr>
                <w:rFonts w:ascii="Open Sans" w:hAnsi="Open Sans" w:cs="Open Sans"/>
                <w:b/>
                <w:sz w:val="22"/>
                <w:szCs w:val="22"/>
              </w:rPr>
            </w:pPr>
            <w:r w:rsidRPr="002C5566">
              <w:rPr>
                <w:rFonts w:ascii="Open Sans" w:hAnsi="Open Sans" w:cs="Open Sans"/>
                <w:b/>
                <w:sz w:val="22"/>
                <w:szCs w:val="22"/>
              </w:rPr>
              <w:t>Instructional Objective</w:t>
            </w:r>
            <w:r w:rsidR="008902B2" w:rsidRPr="002C5566">
              <w:rPr>
                <w:rFonts w:ascii="Open Sans" w:hAnsi="Open Sans" w:cs="Open Sans"/>
                <w:b/>
                <w:sz w:val="22"/>
                <w:szCs w:val="22"/>
              </w:rPr>
              <w:t>s</w:t>
            </w:r>
          </w:p>
        </w:tc>
        <w:tc>
          <w:tcPr>
            <w:tcW w:w="7848" w:type="dxa"/>
            <w:shd w:val="clear" w:color="auto" w:fill="auto"/>
          </w:tcPr>
          <w:p w14:paraId="61932FD3" w14:textId="77777777" w:rsidR="00E15495" w:rsidRPr="002C5566" w:rsidRDefault="00E15495" w:rsidP="00E15495">
            <w:pPr>
              <w:ind w:left="6"/>
              <w:rPr>
                <w:rFonts w:ascii="Open Sans" w:hAnsi="Open Sans" w:cs="Open Sans"/>
                <w:sz w:val="22"/>
                <w:szCs w:val="22"/>
              </w:rPr>
            </w:pPr>
            <w:r w:rsidRPr="002C5566">
              <w:rPr>
                <w:rFonts w:ascii="Open Sans" w:eastAsia="Arial" w:hAnsi="Open Sans" w:cs="Open Sans"/>
                <w:sz w:val="22"/>
                <w:szCs w:val="22"/>
              </w:rPr>
              <w:t>The students will be able to:</w:t>
            </w:r>
          </w:p>
          <w:p w14:paraId="669E9D2C" w14:textId="77777777" w:rsidR="00E15495" w:rsidRPr="002C5566" w:rsidRDefault="00E15495" w:rsidP="00E15495">
            <w:pPr>
              <w:numPr>
                <w:ilvl w:val="0"/>
                <w:numId w:val="6"/>
              </w:numPr>
              <w:tabs>
                <w:tab w:val="left" w:pos="665"/>
              </w:tabs>
              <w:spacing w:line="250" w:lineRule="auto"/>
              <w:ind w:left="666" w:right="220" w:hanging="366"/>
              <w:rPr>
                <w:rFonts w:ascii="Open Sans" w:eastAsia="Arial" w:hAnsi="Open Sans" w:cs="Open Sans"/>
                <w:sz w:val="22"/>
                <w:szCs w:val="22"/>
              </w:rPr>
            </w:pPr>
            <w:r w:rsidRPr="002C5566">
              <w:rPr>
                <w:rFonts w:ascii="Open Sans" w:eastAsia="Arial" w:hAnsi="Open Sans" w:cs="Open Sans"/>
                <w:sz w:val="22"/>
                <w:szCs w:val="22"/>
              </w:rPr>
              <w:t>Summarize the steps of the intelligence cycle, such as planning, collection, collation, evaluation, analysis, dissemination, and feedback.</w:t>
            </w:r>
          </w:p>
          <w:p w14:paraId="6E0093EC" w14:textId="77777777" w:rsidR="00E15495" w:rsidRPr="002C5566" w:rsidRDefault="00E15495" w:rsidP="00E15495">
            <w:pPr>
              <w:spacing w:line="1" w:lineRule="exact"/>
              <w:rPr>
                <w:rFonts w:ascii="Open Sans" w:eastAsia="Arial" w:hAnsi="Open Sans" w:cs="Open Sans"/>
                <w:sz w:val="22"/>
                <w:szCs w:val="22"/>
              </w:rPr>
            </w:pPr>
          </w:p>
          <w:p w14:paraId="60AC3715" w14:textId="3C4AE9DC" w:rsidR="00B3350C" w:rsidRPr="002C5566" w:rsidRDefault="00E15495" w:rsidP="008902B2">
            <w:pPr>
              <w:numPr>
                <w:ilvl w:val="0"/>
                <w:numId w:val="6"/>
              </w:numPr>
              <w:tabs>
                <w:tab w:val="left" w:pos="665"/>
              </w:tabs>
              <w:spacing w:line="274" w:lineRule="auto"/>
              <w:ind w:left="666" w:right="740" w:hanging="366"/>
              <w:rPr>
                <w:rFonts w:ascii="Open Sans" w:eastAsia="Arial" w:hAnsi="Open Sans" w:cs="Open Sans"/>
                <w:sz w:val="22"/>
                <w:szCs w:val="22"/>
              </w:rPr>
            </w:pPr>
            <w:r w:rsidRPr="002C5566">
              <w:rPr>
                <w:rFonts w:ascii="Open Sans" w:eastAsia="Arial" w:hAnsi="Open Sans" w:cs="Open Sans"/>
                <w:sz w:val="22"/>
                <w:szCs w:val="22"/>
              </w:rPr>
              <w:t>Execute a crime pattern analysis identifying links between a given crime and a set of potentially related incidents</w:t>
            </w:r>
          </w:p>
        </w:tc>
      </w:tr>
      <w:tr w:rsidR="007279B9" w:rsidRPr="002C5566" w14:paraId="741CD4A0" w14:textId="77777777" w:rsidTr="09D121B5">
        <w:trPr>
          <w:trHeight w:val="27"/>
        </w:trPr>
        <w:tc>
          <w:tcPr>
            <w:tcW w:w="2952" w:type="dxa"/>
            <w:shd w:val="clear" w:color="auto" w:fill="auto"/>
          </w:tcPr>
          <w:p w14:paraId="65BFD213" w14:textId="6A49AE17"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Rationale</w:t>
            </w:r>
          </w:p>
        </w:tc>
        <w:tc>
          <w:tcPr>
            <w:tcW w:w="7848" w:type="dxa"/>
            <w:shd w:val="clear" w:color="auto" w:fill="auto"/>
          </w:tcPr>
          <w:p w14:paraId="0AEAFDF2" w14:textId="17A62794" w:rsidR="00B3350C" w:rsidRPr="002C5566" w:rsidRDefault="00E15495" w:rsidP="00E15495">
            <w:pPr>
              <w:spacing w:line="246" w:lineRule="auto"/>
              <w:ind w:left="6" w:right="260"/>
              <w:rPr>
                <w:rFonts w:ascii="Open Sans" w:hAnsi="Open Sans" w:cs="Open Sans"/>
                <w:sz w:val="22"/>
                <w:szCs w:val="22"/>
              </w:rPr>
            </w:pPr>
            <w:r w:rsidRPr="002C5566">
              <w:rPr>
                <w:rFonts w:ascii="Open Sans" w:eastAsia="Arial" w:hAnsi="Open Sans" w:cs="Open Sans"/>
                <w:sz w:val="22"/>
                <w:szCs w:val="22"/>
              </w:rPr>
              <w:t>The Department of Homeland Security was organized to protect the country from terrorist acts and min</w:t>
            </w:r>
            <w:r w:rsidR="007279B9" w:rsidRPr="002C5566">
              <w:rPr>
                <w:rFonts w:ascii="Open Sans" w:eastAsia="Arial" w:hAnsi="Open Sans" w:cs="Open Sans"/>
                <w:sz w:val="22"/>
                <w:szCs w:val="22"/>
              </w:rPr>
              <w:t>imize the damage of a terrorist</w:t>
            </w:r>
            <w:r w:rsidRPr="002C5566">
              <w:rPr>
                <w:rFonts w:ascii="Open Sans" w:eastAsia="Arial" w:hAnsi="Open Sans" w:cs="Open Sans"/>
                <w:sz w:val="22"/>
                <w:szCs w:val="22"/>
              </w:rPr>
              <w:t xml:space="preserve"> attack or natural disaster. </w:t>
            </w:r>
            <w:r w:rsidR="006B4805" w:rsidRPr="002C5566">
              <w:rPr>
                <w:rFonts w:ascii="Open Sans" w:eastAsia="Arial" w:hAnsi="Open Sans" w:cs="Open Sans"/>
                <w:sz w:val="22"/>
                <w:szCs w:val="22"/>
              </w:rPr>
              <w:t>To</w:t>
            </w:r>
            <w:r w:rsidRPr="002C5566">
              <w:rPr>
                <w:rFonts w:ascii="Open Sans" w:eastAsia="Arial" w:hAnsi="Open Sans" w:cs="Open Sans"/>
                <w:sz w:val="22"/>
                <w:szCs w:val="22"/>
              </w:rPr>
              <w:t xml:space="preserve"> achieve this task, security specialists must conduct what is called a threat assessment. This is an assessment of whether a potential terrorist act will happen, where it will happen, and expected damages and injuries if it does happen.</w:t>
            </w:r>
          </w:p>
        </w:tc>
      </w:tr>
      <w:tr w:rsidR="007279B9" w:rsidRPr="002C5566" w14:paraId="46AD6D97" w14:textId="77777777" w:rsidTr="09D121B5">
        <w:trPr>
          <w:trHeight w:val="27"/>
        </w:trPr>
        <w:tc>
          <w:tcPr>
            <w:tcW w:w="2952" w:type="dxa"/>
            <w:shd w:val="clear" w:color="auto" w:fill="auto"/>
          </w:tcPr>
          <w:p w14:paraId="1115E24F" w14:textId="27A88A37"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Duration of Lesson</w:t>
            </w:r>
          </w:p>
        </w:tc>
        <w:tc>
          <w:tcPr>
            <w:tcW w:w="7848" w:type="dxa"/>
            <w:shd w:val="clear" w:color="auto" w:fill="auto"/>
          </w:tcPr>
          <w:p w14:paraId="0F979EA2" w14:textId="5F9C5A44" w:rsidR="00B3350C" w:rsidRPr="002C5566" w:rsidRDefault="00196B3D" w:rsidP="00DC4B23">
            <w:pPr>
              <w:spacing w:before="120" w:after="120"/>
              <w:rPr>
                <w:rFonts w:ascii="Open Sans" w:hAnsi="Open Sans" w:cs="Open Sans"/>
                <w:sz w:val="22"/>
                <w:szCs w:val="22"/>
              </w:rPr>
            </w:pPr>
            <w:r>
              <w:rPr>
                <w:rFonts w:ascii="Open Sans" w:hAnsi="Open Sans" w:cs="Open Sans"/>
                <w:sz w:val="22"/>
                <w:szCs w:val="22"/>
              </w:rPr>
              <w:t>3 to 4 hours</w:t>
            </w:r>
          </w:p>
        </w:tc>
      </w:tr>
      <w:tr w:rsidR="007279B9" w:rsidRPr="002C5566" w14:paraId="3F56A797" w14:textId="77777777" w:rsidTr="09D121B5">
        <w:trPr>
          <w:trHeight w:val="27"/>
        </w:trPr>
        <w:tc>
          <w:tcPr>
            <w:tcW w:w="2952" w:type="dxa"/>
            <w:shd w:val="clear" w:color="auto" w:fill="auto"/>
          </w:tcPr>
          <w:p w14:paraId="0652114D" w14:textId="0289A7F3" w:rsidR="00B3350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lastRenderedPageBreak/>
              <w:t>Word Wall/Key Vocabulary</w:t>
            </w:r>
          </w:p>
          <w:p w14:paraId="156E697A" w14:textId="319E44A3" w:rsidR="00B3350C" w:rsidRPr="002C5566" w:rsidRDefault="09D121B5" w:rsidP="09D121B5">
            <w:pPr>
              <w:jc w:val="center"/>
              <w:rPr>
                <w:rFonts w:ascii="Open Sans" w:hAnsi="Open Sans" w:cs="Open Sans"/>
                <w:sz w:val="22"/>
                <w:szCs w:val="22"/>
              </w:rPr>
            </w:pPr>
            <w:r w:rsidRPr="002C5566">
              <w:rPr>
                <w:rFonts w:ascii="Open Sans" w:hAnsi="Open Sans" w:cs="Open Sans"/>
                <w:i/>
                <w:iCs/>
                <w:sz w:val="22"/>
                <w:szCs w:val="22"/>
              </w:rPr>
              <w:t>(ELPS c1a,c,f; c2b; c3a,b,d; c4c; c5b) PDAS II(5)</w:t>
            </w:r>
          </w:p>
        </w:tc>
        <w:tc>
          <w:tcPr>
            <w:tcW w:w="7848" w:type="dxa"/>
            <w:shd w:val="clear" w:color="auto" w:fill="auto"/>
          </w:tcPr>
          <w:p w14:paraId="47D13121" w14:textId="59A58370" w:rsidR="00B3350C" w:rsidRPr="002C5566" w:rsidRDefault="00B71115" w:rsidP="00DC4B23">
            <w:pPr>
              <w:spacing w:before="120" w:after="120"/>
              <w:rPr>
                <w:rFonts w:ascii="Open Sans" w:hAnsi="Open Sans" w:cs="Open Sans"/>
                <w:sz w:val="22"/>
                <w:szCs w:val="22"/>
              </w:rPr>
            </w:pPr>
            <w:r>
              <w:rPr>
                <w:rFonts w:ascii="Open Sans" w:hAnsi="Open Sans" w:cs="Open Sans"/>
                <w:sz w:val="22"/>
                <w:szCs w:val="22"/>
              </w:rPr>
              <w:t>Refer Key Terms handout</w:t>
            </w:r>
          </w:p>
        </w:tc>
      </w:tr>
      <w:tr w:rsidR="007279B9" w:rsidRPr="002C5566" w14:paraId="2AB98FD6" w14:textId="77777777" w:rsidTr="09D121B5">
        <w:trPr>
          <w:trHeight w:val="27"/>
        </w:trPr>
        <w:tc>
          <w:tcPr>
            <w:tcW w:w="2952" w:type="dxa"/>
            <w:shd w:val="clear" w:color="auto" w:fill="auto"/>
          </w:tcPr>
          <w:p w14:paraId="7A681535" w14:textId="1FBBFA88"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Materials/Specialized Equipment Needed</w:t>
            </w:r>
          </w:p>
        </w:tc>
        <w:tc>
          <w:tcPr>
            <w:tcW w:w="7848" w:type="dxa"/>
            <w:shd w:val="clear" w:color="auto" w:fill="auto"/>
          </w:tcPr>
          <w:p w14:paraId="01DF6659" w14:textId="3A982FCD" w:rsidR="00CB07D7" w:rsidRPr="002C5566" w:rsidRDefault="00CB07D7" w:rsidP="001C7459">
            <w:pPr>
              <w:pStyle w:val="ListParagraph"/>
              <w:numPr>
                <w:ilvl w:val="0"/>
                <w:numId w:val="22"/>
              </w:numPr>
              <w:ind w:right="480"/>
              <w:rPr>
                <w:rFonts w:ascii="Open Sans" w:hAnsi="Open Sans" w:cs="Open Sans"/>
                <w:sz w:val="22"/>
                <w:szCs w:val="22"/>
              </w:rPr>
            </w:pPr>
            <w:r w:rsidRPr="002C5566">
              <w:rPr>
                <w:rFonts w:ascii="Open Sans" w:eastAsia="Arial" w:hAnsi="Open Sans" w:cs="Open Sans"/>
                <w:sz w:val="22"/>
                <w:szCs w:val="22"/>
              </w:rPr>
              <w:t>Role of Analysis in the Crime Prevention of Homeland Security computer-based presentation</w:t>
            </w:r>
          </w:p>
          <w:p w14:paraId="4402E39A" w14:textId="77777777" w:rsidR="00C40B75" w:rsidRPr="00C40B75" w:rsidRDefault="00CB07D7" w:rsidP="00B71115">
            <w:pPr>
              <w:pStyle w:val="ListParagraph"/>
              <w:numPr>
                <w:ilvl w:val="0"/>
                <w:numId w:val="22"/>
              </w:numPr>
              <w:ind w:right="400"/>
              <w:rPr>
                <w:rFonts w:ascii="Open Sans" w:hAnsi="Open Sans" w:cs="Open Sans"/>
                <w:sz w:val="22"/>
                <w:szCs w:val="22"/>
              </w:rPr>
            </w:pPr>
            <w:r w:rsidRPr="002C5566">
              <w:rPr>
                <w:rFonts w:ascii="Open Sans" w:eastAsia="Arial" w:hAnsi="Open Sans" w:cs="Open Sans"/>
                <w:sz w:val="22"/>
                <w:szCs w:val="22"/>
              </w:rPr>
              <w:t xml:space="preserve">Role of Analysis in the Crime </w:t>
            </w:r>
            <w:r w:rsidR="00D3641E">
              <w:rPr>
                <w:rFonts w:ascii="Open Sans" w:eastAsia="Arial" w:hAnsi="Open Sans" w:cs="Open Sans"/>
                <w:sz w:val="22"/>
                <w:szCs w:val="22"/>
              </w:rPr>
              <w:t>Prevention of Homeland Security</w:t>
            </w:r>
            <w:r w:rsidR="00B71115">
              <w:rPr>
                <w:rFonts w:ascii="Open Sans" w:eastAsia="Arial" w:hAnsi="Open Sans" w:cs="Open Sans"/>
                <w:sz w:val="22"/>
                <w:szCs w:val="22"/>
              </w:rPr>
              <w:t xml:space="preserve"> </w:t>
            </w:r>
            <w:r w:rsidRPr="00B71115">
              <w:rPr>
                <w:rFonts w:ascii="Open Sans" w:eastAsia="Arial" w:hAnsi="Open Sans" w:cs="Open Sans"/>
                <w:sz w:val="22"/>
                <w:szCs w:val="22"/>
              </w:rPr>
              <w:t xml:space="preserve">Key Terms </w:t>
            </w:r>
          </w:p>
          <w:p w14:paraId="72660479" w14:textId="3DE2580C" w:rsidR="00CB07D7" w:rsidRPr="00B71115" w:rsidRDefault="00CB07D7" w:rsidP="00B71115">
            <w:pPr>
              <w:pStyle w:val="ListParagraph"/>
              <w:numPr>
                <w:ilvl w:val="0"/>
                <w:numId w:val="22"/>
              </w:numPr>
              <w:ind w:right="400"/>
              <w:rPr>
                <w:rFonts w:ascii="Open Sans" w:hAnsi="Open Sans" w:cs="Open Sans"/>
                <w:sz w:val="22"/>
                <w:szCs w:val="22"/>
              </w:rPr>
            </w:pPr>
            <w:bookmarkStart w:id="1" w:name="_GoBack"/>
            <w:bookmarkEnd w:id="1"/>
            <w:r w:rsidRPr="00B71115">
              <w:rPr>
                <w:rFonts w:ascii="Open Sans" w:eastAsia="Arial" w:hAnsi="Open Sans" w:cs="Open Sans"/>
                <w:sz w:val="22"/>
                <w:szCs w:val="22"/>
              </w:rPr>
              <w:t>Disaster Scenarios Handout</w:t>
            </w:r>
          </w:p>
          <w:p w14:paraId="4EC6933D" w14:textId="77777777" w:rsidR="00CB07D7" w:rsidRPr="002C5566" w:rsidRDefault="00CB07D7" w:rsidP="001C7459">
            <w:pPr>
              <w:pStyle w:val="ListParagraph"/>
              <w:numPr>
                <w:ilvl w:val="0"/>
                <w:numId w:val="22"/>
              </w:numPr>
              <w:rPr>
                <w:rFonts w:ascii="Open Sans" w:hAnsi="Open Sans" w:cs="Open Sans"/>
                <w:sz w:val="22"/>
                <w:szCs w:val="22"/>
              </w:rPr>
            </w:pPr>
            <w:r w:rsidRPr="002C5566">
              <w:rPr>
                <w:rFonts w:ascii="Open Sans" w:eastAsia="Arial" w:hAnsi="Open Sans" w:cs="Open Sans"/>
                <w:sz w:val="22"/>
                <w:szCs w:val="22"/>
              </w:rPr>
              <w:t>White board/chalk board</w:t>
            </w:r>
          </w:p>
          <w:p w14:paraId="330B70B0" w14:textId="77777777" w:rsidR="00CB07D7" w:rsidRPr="002C5566" w:rsidRDefault="00CB07D7" w:rsidP="001C7459">
            <w:pPr>
              <w:pStyle w:val="ListParagraph"/>
              <w:numPr>
                <w:ilvl w:val="0"/>
                <w:numId w:val="22"/>
              </w:numPr>
              <w:rPr>
                <w:rFonts w:ascii="Open Sans" w:hAnsi="Open Sans" w:cs="Open Sans"/>
                <w:sz w:val="22"/>
                <w:szCs w:val="22"/>
              </w:rPr>
            </w:pPr>
            <w:r w:rsidRPr="002C5566">
              <w:rPr>
                <w:rFonts w:ascii="Open Sans" w:eastAsia="Arial" w:hAnsi="Open Sans" w:cs="Open Sans"/>
                <w:sz w:val="22"/>
                <w:szCs w:val="22"/>
              </w:rPr>
              <w:t>Computers with Internet Access</w:t>
            </w:r>
          </w:p>
          <w:p w14:paraId="0C480144" w14:textId="77777777" w:rsidR="00B3350C" w:rsidRPr="002C5566" w:rsidRDefault="00CB07D7" w:rsidP="001C7459">
            <w:pPr>
              <w:pStyle w:val="ListParagraph"/>
              <w:numPr>
                <w:ilvl w:val="0"/>
                <w:numId w:val="22"/>
              </w:numPr>
              <w:rPr>
                <w:rFonts w:ascii="Open Sans" w:hAnsi="Open Sans" w:cs="Open Sans"/>
                <w:sz w:val="22"/>
                <w:szCs w:val="22"/>
              </w:rPr>
            </w:pPr>
            <w:r w:rsidRPr="002C5566">
              <w:rPr>
                <w:rFonts w:ascii="Open Sans" w:eastAsia="Arial" w:hAnsi="Open Sans" w:cs="Open Sans"/>
                <w:sz w:val="22"/>
                <w:szCs w:val="22"/>
              </w:rPr>
              <w:t>Computer-based presentation software or poster boards and markers</w:t>
            </w:r>
          </w:p>
          <w:p w14:paraId="06028BCB" w14:textId="7DCF143A" w:rsidR="00CB07D7" w:rsidRPr="002C5566" w:rsidRDefault="00CB07D7" w:rsidP="00CB07D7">
            <w:pPr>
              <w:ind w:left="3"/>
              <w:rPr>
                <w:rFonts w:ascii="Open Sans" w:hAnsi="Open Sans" w:cs="Open Sans"/>
                <w:sz w:val="22"/>
                <w:szCs w:val="22"/>
              </w:rPr>
            </w:pPr>
          </w:p>
        </w:tc>
      </w:tr>
      <w:tr w:rsidR="007279B9" w:rsidRPr="002C5566" w14:paraId="4B28B3C8" w14:textId="77777777" w:rsidTr="09D121B5">
        <w:trPr>
          <w:trHeight w:val="27"/>
        </w:trPr>
        <w:tc>
          <w:tcPr>
            <w:tcW w:w="2952" w:type="dxa"/>
            <w:shd w:val="clear" w:color="auto" w:fill="auto"/>
          </w:tcPr>
          <w:p w14:paraId="6A576075" w14:textId="6EFF36F3" w:rsidR="00B3350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t>Anticipatory Set</w:t>
            </w:r>
          </w:p>
          <w:p w14:paraId="2BCFDB36" w14:textId="734AFA54" w:rsidR="00870A95" w:rsidRPr="002C5566" w:rsidRDefault="09D121B5" w:rsidP="09D121B5">
            <w:pPr>
              <w:jc w:val="center"/>
              <w:rPr>
                <w:rFonts w:ascii="Open Sans" w:hAnsi="Open Sans" w:cs="Open Sans"/>
                <w:sz w:val="22"/>
                <w:szCs w:val="22"/>
              </w:rPr>
            </w:pPr>
            <w:r w:rsidRPr="002C5566">
              <w:rPr>
                <w:rFonts w:ascii="Open Sans" w:hAnsi="Open Sans" w:cs="Open Sans"/>
                <w:sz w:val="22"/>
                <w:szCs w:val="22"/>
              </w:rPr>
              <w:t>(May include pre-assessment for prior knowledge)</w:t>
            </w:r>
          </w:p>
        </w:tc>
        <w:tc>
          <w:tcPr>
            <w:tcW w:w="7848" w:type="dxa"/>
            <w:shd w:val="clear" w:color="auto" w:fill="auto"/>
          </w:tcPr>
          <w:p w14:paraId="1440E205" w14:textId="77777777" w:rsidR="00E15495" w:rsidRPr="002C5566" w:rsidRDefault="00E15495" w:rsidP="00E15495">
            <w:pPr>
              <w:spacing w:line="246" w:lineRule="auto"/>
              <w:ind w:left="6" w:right="1380"/>
              <w:rPr>
                <w:rFonts w:ascii="Open Sans" w:hAnsi="Open Sans" w:cs="Open Sans"/>
                <w:sz w:val="22"/>
                <w:szCs w:val="22"/>
              </w:rPr>
            </w:pPr>
            <w:r w:rsidRPr="002C5566">
              <w:rPr>
                <w:rFonts w:ascii="Open Sans" w:eastAsia="Arial" w:hAnsi="Open Sans" w:cs="Open Sans"/>
                <w:sz w:val="22"/>
                <w:szCs w:val="22"/>
              </w:rPr>
              <w:t>Discuss the following questions and use the Discussion Rubric for assessment:</w:t>
            </w:r>
          </w:p>
          <w:p w14:paraId="182B9FE1" w14:textId="77777777" w:rsidR="00E15495" w:rsidRPr="002C5566" w:rsidRDefault="00E15495" w:rsidP="00E15495">
            <w:pPr>
              <w:spacing w:line="2" w:lineRule="exact"/>
              <w:rPr>
                <w:rFonts w:ascii="Open Sans" w:hAnsi="Open Sans" w:cs="Open Sans"/>
                <w:sz w:val="22"/>
                <w:szCs w:val="22"/>
              </w:rPr>
            </w:pPr>
          </w:p>
          <w:p w14:paraId="5CA127D8" w14:textId="33466313" w:rsidR="00E15495" w:rsidRPr="002C5566" w:rsidRDefault="001C7459" w:rsidP="002C5566">
            <w:pPr>
              <w:numPr>
                <w:ilvl w:val="0"/>
                <w:numId w:val="23"/>
              </w:numPr>
              <w:tabs>
                <w:tab w:val="left" w:pos="726"/>
              </w:tabs>
              <w:ind w:left="726" w:hanging="366"/>
              <w:rPr>
                <w:rFonts w:ascii="Open Sans" w:eastAsia="Symbol" w:hAnsi="Open Sans" w:cs="Open Sans"/>
                <w:sz w:val="22"/>
                <w:szCs w:val="22"/>
              </w:rPr>
            </w:pPr>
            <w:r w:rsidRPr="002C5566">
              <w:rPr>
                <w:rFonts w:ascii="Open Sans" w:eastAsia="Arial" w:hAnsi="Open Sans" w:cs="Open Sans"/>
                <w:sz w:val="22"/>
                <w:szCs w:val="22"/>
              </w:rPr>
              <w:t>What constitutes terrorism?</w:t>
            </w:r>
          </w:p>
          <w:p w14:paraId="2D8270A5" w14:textId="1327799F" w:rsidR="00E15495" w:rsidRPr="002C5566" w:rsidRDefault="007D707C" w:rsidP="002C5566">
            <w:pPr>
              <w:numPr>
                <w:ilvl w:val="0"/>
                <w:numId w:val="23"/>
              </w:numPr>
              <w:tabs>
                <w:tab w:val="left" w:pos="726"/>
              </w:tabs>
              <w:spacing w:line="238" w:lineRule="auto"/>
              <w:ind w:left="726" w:hanging="366"/>
              <w:rPr>
                <w:rFonts w:ascii="Open Sans" w:eastAsia="Symbol" w:hAnsi="Open Sans" w:cs="Open Sans"/>
                <w:sz w:val="22"/>
                <w:szCs w:val="22"/>
              </w:rPr>
            </w:pPr>
            <w:r>
              <w:rPr>
                <w:rFonts w:ascii="Open Sans" w:eastAsia="Arial" w:hAnsi="Open Sans" w:cs="Open Sans"/>
                <w:sz w:val="22"/>
                <w:szCs w:val="22"/>
              </w:rPr>
              <w:t>Why is</w:t>
            </w:r>
            <w:r w:rsidR="00E15495" w:rsidRPr="002C5566">
              <w:rPr>
                <w:rFonts w:ascii="Open Sans" w:eastAsia="Arial" w:hAnsi="Open Sans" w:cs="Open Sans"/>
                <w:sz w:val="22"/>
                <w:szCs w:val="22"/>
              </w:rPr>
              <w:t xml:space="preserve"> food</w:t>
            </w:r>
            <w:r>
              <w:rPr>
                <w:rFonts w:ascii="Open Sans" w:eastAsia="Arial" w:hAnsi="Open Sans" w:cs="Open Sans"/>
                <w:sz w:val="22"/>
                <w:szCs w:val="22"/>
              </w:rPr>
              <w:t>-</w:t>
            </w:r>
            <w:r w:rsidR="00E15495" w:rsidRPr="002C5566">
              <w:rPr>
                <w:rFonts w:ascii="Open Sans" w:eastAsia="Arial" w:hAnsi="Open Sans" w:cs="Open Sans"/>
                <w:sz w:val="22"/>
                <w:szCs w:val="22"/>
              </w:rPr>
              <w:t>supply a possible target for terrorist activity?</w:t>
            </w:r>
          </w:p>
          <w:p w14:paraId="0028485B" w14:textId="77777777" w:rsidR="00E15495" w:rsidRPr="002C5566" w:rsidRDefault="00E15495" w:rsidP="002C5566">
            <w:pPr>
              <w:numPr>
                <w:ilvl w:val="0"/>
                <w:numId w:val="23"/>
              </w:numPr>
              <w:tabs>
                <w:tab w:val="left" w:pos="726"/>
              </w:tabs>
              <w:spacing w:line="238" w:lineRule="auto"/>
              <w:ind w:left="726" w:right="380" w:hanging="366"/>
              <w:rPr>
                <w:rFonts w:ascii="Open Sans" w:eastAsia="Symbol" w:hAnsi="Open Sans" w:cs="Open Sans"/>
                <w:sz w:val="22"/>
                <w:szCs w:val="22"/>
              </w:rPr>
            </w:pPr>
            <w:r w:rsidRPr="002C5566">
              <w:rPr>
                <w:rFonts w:ascii="Open Sans" w:eastAsia="Arial" w:hAnsi="Open Sans" w:cs="Open Sans"/>
                <w:sz w:val="22"/>
                <w:szCs w:val="22"/>
              </w:rPr>
              <w:t>What are the obstacles that keep law enforcement from working with private security?</w:t>
            </w:r>
          </w:p>
          <w:p w14:paraId="246C7971" w14:textId="77777777" w:rsidR="00E15495" w:rsidRPr="002C5566" w:rsidRDefault="00E15495" w:rsidP="00E15495">
            <w:pPr>
              <w:spacing w:line="2" w:lineRule="exact"/>
              <w:rPr>
                <w:rFonts w:ascii="Open Sans" w:eastAsia="Symbol" w:hAnsi="Open Sans" w:cs="Open Sans"/>
                <w:sz w:val="22"/>
                <w:szCs w:val="22"/>
              </w:rPr>
            </w:pPr>
          </w:p>
          <w:p w14:paraId="4F5E6030" w14:textId="3B40016D" w:rsidR="001C7459" w:rsidRPr="002C5566" w:rsidRDefault="00E15495"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Why is it important to establish formal partnerships between police and private security organizations?</w:t>
            </w:r>
          </w:p>
          <w:p w14:paraId="086C9F35" w14:textId="190753A9" w:rsidR="001C7459" w:rsidRPr="002C5566" w:rsidRDefault="001C7459"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Group Evaluation Rubric</w:t>
            </w:r>
          </w:p>
          <w:p w14:paraId="628AA334" w14:textId="4C155D3B" w:rsidR="001C7459" w:rsidRPr="002C5566" w:rsidRDefault="001C7459"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Peer Evaluation Rubric</w:t>
            </w:r>
          </w:p>
          <w:p w14:paraId="54BF8461" w14:textId="4AD2866A" w:rsidR="001C7459" w:rsidRPr="002C5566" w:rsidRDefault="001C7459"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Presentation Rubric</w:t>
            </w:r>
          </w:p>
          <w:p w14:paraId="4B1BEB00" w14:textId="363291DF" w:rsidR="001C7459" w:rsidRPr="002C5566" w:rsidRDefault="001C7459"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Research Rubric</w:t>
            </w:r>
          </w:p>
          <w:p w14:paraId="71F4D058" w14:textId="019DBBAC" w:rsidR="001C7459" w:rsidRPr="002C5566" w:rsidRDefault="001C7459"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 xml:space="preserve">Role of Analysis in the Crime Prevention of Homeland Security Exam and key </w:t>
            </w:r>
          </w:p>
          <w:p w14:paraId="6019719E" w14:textId="2EB7B84B" w:rsidR="001C7459" w:rsidRPr="002C5566" w:rsidRDefault="001C7459" w:rsidP="002C5566">
            <w:pPr>
              <w:numPr>
                <w:ilvl w:val="0"/>
                <w:numId w:val="23"/>
              </w:numPr>
              <w:tabs>
                <w:tab w:val="left" w:pos="726"/>
              </w:tabs>
              <w:spacing w:line="260" w:lineRule="auto"/>
              <w:ind w:left="726" w:right="600" w:hanging="366"/>
              <w:rPr>
                <w:rFonts w:ascii="Open Sans" w:eastAsia="Symbol" w:hAnsi="Open Sans" w:cs="Open Sans"/>
                <w:sz w:val="22"/>
                <w:szCs w:val="22"/>
              </w:rPr>
            </w:pPr>
            <w:r w:rsidRPr="002C5566">
              <w:rPr>
                <w:rFonts w:ascii="Open Sans" w:eastAsia="Arial" w:hAnsi="Open Sans" w:cs="Open Sans"/>
                <w:sz w:val="22"/>
                <w:szCs w:val="22"/>
              </w:rPr>
              <w:t>Discussion Rubric</w:t>
            </w:r>
          </w:p>
        </w:tc>
      </w:tr>
      <w:tr w:rsidR="007279B9" w:rsidRPr="002C5566" w14:paraId="14C1CDAA" w14:textId="77777777" w:rsidTr="09D121B5">
        <w:trPr>
          <w:trHeight w:val="440"/>
        </w:trPr>
        <w:tc>
          <w:tcPr>
            <w:tcW w:w="2952" w:type="dxa"/>
            <w:shd w:val="clear" w:color="auto" w:fill="auto"/>
          </w:tcPr>
          <w:p w14:paraId="72711DBC" w14:textId="622EE681"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Direct Instruction *</w:t>
            </w:r>
          </w:p>
        </w:tc>
        <w:tc>
          <w:tcPr>
            <w:tcW w:w="7848" w:type="dxa"/>
            <w:shd w:val="clear" w:color="auto" w:fill="auto"/>
          </w:tcPr>
          <w:p w14:paraId="0BD7D7CF" w14:textId="77777777" w:rsidR="00E15495" w:rsidRPr="002C5566" w:rsidRDefault="00E15495" w:rsidP="00E15495">
            <w:pPr>
              <w:numPr>
                <w:ilvl w:val="0"/>
                <w:numId w:val="8"/>
              </w:numPr>
              <w:tabs>
                <w:tab w:val="left" w:pos="486"/>
              </w:tabs>
              <w:ind w:left="486" w:hanging="486"/>
              <w:rPr>
                <w:rFonts w:ascii="Open Sans" w:eastAsia="Arial" w:hAnsi="Open Sans" w:cs="Open Sans"/>
                <w:sz w:val="22"/>
                <w:szCs w:val="22"/>
              </w:rPr>
            </w:pPr>
            <w:r w:rsidRPr="002C5566">
              <w:rPr>
                <w:rFonts w:ascii="Open Sans" w:eastAsia="Arial" w:hAnsi="Open Sans" w:cs="Open Sans"/>
                <w:sz w:val="22"/>
                <w:szCs w:val="22"/>
              </w:rPr>
              <w:t>Terrorism</w:t>
            </w:r>
          </w:p>
          <w:p w14:paraId="727EEA73" w14:textId="77777777" w:rsidR="00E15495" w:rsidRPr="002C5566" w:rsidRDefault="00E15495" w:rsidP="00E15495">
            <w:pPr>
              <w:numPr>
                <w:ilvl w:val="1"/>
                <w:numId w:val="8"/>
              </w:numPr>
              <w:tabs>
                <w:tab w:val="left" w:pos="1026"/>
              </w:tabs>
              <w:ind w:left="1026" w:hanging="362"/>
              <w:rPr>
                <w:rFonts w:ascii="Open Sans" w:eastAsia="Arial" w:hAnsi="Open Sans" w:cs="Open Sans"/>
                <w:sz w:val="22"/>
                <w:szCs w:val="22"/>
              </w:rPr>
            </w:pPr>
            <w:r w:rsidRPr="002C5566">
              <w:rPr>
                <w:rFonts w:ascii="Open Sans" w:eastAsia="Arial" w:hAnsi="Open Sans" w:cs="Open Sans"/>
                <w:sz w:val="22"/>
                <w:szCs w:val="22"/>
              </w:rPr>
              <w:t>Is a difficult concept to explain</w:t>
            </w:r>
          </w:p>
          <w:p w14:paraId="09F53E35" w14:textId="77777777" w:rsidR="00E15495" w:rsidRPr="002C5566" w:rsidRDefault="00E15495" w:rsidP="00E15495">
            <w:pPr>
              <w:numPr>
                <w:ilvl w:val="1"/>
                <w:numId w:val="8"/>
              </w:numPr>
              <w:tabs>
                <w:tab w:val="left" w:pos="1026"/>
              </w:tabs>
              <w:ind w:left="1026" w:right="360" w:hanging="362"/>
              <w:rPr>
                <w:rFonts w:ascii="Open Sans" w:eastAsia="Arial" w:hAnsi="Open Sans" w:cs="Open Sans"/>
                <w:sz w:val="22"/>
                <w:szCs w:val="22"/>
              </w:rPr>
            </w:pPr>
            <w:r w:rsidRPr="002C5566">
              <w:rPr>
                <w:rFonts w:ascii="Open Sans" w:eastAsia="Arial" w:hAnsi="Open Sans" w:cs="Open Sans"/>
                <w:sz w:val="22"/>
                <w:szCs w:val="22"/>
              </w:rPr>
              <w:t>Does not include acts of violence in which the terror component is incidental or secondary to some other primary objective</w:t>
            </w:r>
          </w:p>
          <w:p w14:paraId="2060379F" w14:textId="77777777" w:rsidR="00E15495" w:rsidRPr="002C5566" w:rsidRDefault="00E15495" w:rsidP="00E15495">
            <w:pPr>
              <w:numPr>
                <w:ilvl w:val="1"/>
                <w:numId w:val="8"/>
              </w:numPr>
              <w:tabs>
                <w:tab w:val="left" w:pos="1025"/>
              </w:tabs>
              <w:ind w:left="1026" w:right="220" w:hanging="362"/>
              <w:rPr>
                <w:rFonts w:ascii="Open Sans" w:eastAsia="Arial" w:hAnsi="Open Sans" w:cs="Open Sans"/>
                <w:sz w:val="22"/>
                <w:szCs w:val="22"/>
              </w:rPr>
            </w:pPr>
            <w:r w:rsidRPr="002C5566">
              <w:rPr>
                <w:rFonts w:ascii="Open Sans" w:eastAsia="Arial" w:hAnsi="Open Sans" w:cs="Open Sans"/>
                <w:sz w:val="22"/>
                <w:szCs w:val="22"/>
              </w:rPr>
              <w:t>Is a psychological weapon that is aimed at its immediate victim and also a wider audience; it has the goal of creating a behavior change in that audience</w:t>
            </w:r>
          </w:p>
          <w:p w14:paraId="2642835D" w14:textId="77777777" w:rsidR="00E15495" w:rsidRPr="002C5566" w:rsidRDefault="00E15495" w:rsidP="00E15495">
            <w:pPr>
              <w:numPr>
                <w:ilvl w:val="1"/>
                <w:numId w:val="8"/>
              </w:numPr>
              <w:tabs>
                <w:tab w:val="left" w:pos="1026"/>
              </w:tabs>
              <w:ind w:left="1026" w:hanging="362"/>
              <w:rPr>
                <w:rFonts w:ascii="Open Sans" w:eastAsia="Arial" w:hAnsi="Open Sans" w:cs="Open Sans"/>
                <w:sz w:val="22"/>
                <w:szCs w:val="22"/>
              </w:rPr>
            </w:pPr>
            <w:r w:rsidRPr="002C5566">
              <w:rPr>
                <w:rFonts w:ascii="Open Sans" w:eastAsia="Arial" w:hAnsi="Open Sans" w:cs="Open Sans"/>
                <w:sz w:val="22"/>
                <w:szCs w:val="22"/>
              </w:rPr>
              <w:t>Includes creative tactics without boundaries</w:t>
            </w:r>
          </w:p>
          <w:p w14:paraId="60B64DE4" w14:textId="77777777" w:rsidR="00E15495" w:rsidRPr="002C5566" w:rsidRDefault="00E15495" w:rsidP="00E15495">
            <w:pPr>
              <w:numPr>
                <w:ilvl w:val="1"/>
                <w:numId w:val="8"/>
              </w:numPr>
              <w:tabs>
                <w:tab w:val="left" w:pos="1026"/>
              </w:tabs>
              <w:ind w:left="1026" w:hanging="362"/>
              <w:rPr>
                <w:rFonts w:ascii="Open Sans" w:eastAsia="Arial" w:hAnsi="Open Sans" w:cs="Open Sans"/>
                <w:sz w:val="22"/>
                <w:szCs w:val="22"/>
              </w:rPr>
            </w:pPr>
            <w:r w:rsidRPr="002C5566">
              <w:rPr>
                <w:rFonts w:ascii="Open Sans" w:eastAsia="Arial" w:hAnsi="Open Sans" w:cs="Open Sans"/>
                <w:sz w:val="22"/>
                <w:szCs w:val="22"/>
              </w:rPr>
              <w:t>Characteristics of terrorism</w:t>
            </w:r>
          </w:p>
          <w:p w14:paraId="4CD70C21" w14:textId="77777777" w:rsidR="00E15495" w:rsidRPr="002C5566" w:rsidRDefault="00E15495" w:rsidP="00E15495">
            <w:pPr>
              <w:numPr>
                <w:ilvl w:val="2"/>
                <w:numId w:val="8"/>
              </w:numPr>
              <w:tabs>
                <w:tab w:val="left" w:pos="1559"/>
              </w:tabs>
              <w:ind w:left="1566" w:right="600" w:hanging="356"/>
              <w:rPr>
                <w:rFonts w:ascii="Open Sans" w:eastAsia="Arial" w:hAnsi="Open Sans" w:cs="Open Sans"/>
                <w:sz w:val="22"/>
                <w:szCs w:val="22"/>
              </w:rPr>
            </w:pPr>
            <w:r w:rsidRPr="002C5566">
              <w:rPr>
                <w:rFonts w:ascii="Open Sans" w:eastAsia="Arial" w:hAnsi="Open Sans" w:cs="Open Sans"/>
                <w:sz w:val="22"/>
                <w:szCs w:val="22"/>
              </w:rPr>
              <w:t>The meaning of the act is derived from the choice of target and victim</w:t>
            </w:r>
          </w:p>
          <w:p w14:paraId="70F921D5" w14:textId="77777777" w:rsidR="00E15495" w:rsidRPr="002C5566" w:rsidRDefault="00E15495" w:rsidP="00E15495">
            <w:pPr>
              <w:numPr>
                <w:ilvl w:val="3"/>
                <w:numId w:val="8"/>
              </w:numPr>
              <w:tabs>
                <w:tab w:val="left" w:pos="2105"/>
              </w:tabs>
              <w:ind w:left="2106" w:right="680" w:hanging="362"/>
              <w:rPr>
                <w:rFonts w:ascii="Open Sans" w:eastAsia="Arial" w:hAnsi="Open Sans" w:cs="Open Sans"/>
                <w:sz w:val="22"/>
                <w:szCs w:val="22"/>
              </w:rPr>
            </w:pPr>
            <w:r w:rsidRPr="002C5566">
              <w:rPr>
                <w:rFonts w:ascii="Open Sans" w:eastAsia="Arial" w:hAnsi="Open Sans" w:cs="Open Sans"/>
                <w:sz w:val="22"/>
                <w:szCs w:val="22"/>
              </w:rPr>
              <w:t>Domestic terrorism – practiced in one’s own country, typically against one’s own people, but can include terrorists committing an act on domestic territory</w:t>
            </w:r>
          </w:p>
          <w:p w14:paraId="61073F39" w14:textId="1579B171" w:rsidR="00E15495" w:rsidRPr="002C5566" w:rsidRDefault="00E15495" w:rsidP="00E15495">
            <w:pPr>
              <w:numPr>
                <w:ilvl w:val="3"/>
                <w:numId w:val="8"/>
              </w:numPr>
              <w:tabs>
                <w:tab w:val="left" w:pos="2105"/>
              </w:tabs>
              <w:spacing w:line="299" w:lineRule="auto"/>
              <w:ind w:left="2106" w:right="520" w:hanging="362"/>
              <w:jc w:val="both"/>
              <w:rPr>
                <w:rFonts w:ascii="Open Sans" w:eastAsia="Arial" w:hAnsi="Open Sans" w:cs="Open Sans"/>
                <w:sz w:val="22"/>
                <w:szCs w:val="22"/>
              </w:rPr>
            </w:pPr>
            <w:r w:rsidRPr="002C5566">
              <w:rPr>
                <w:rFonts w:ascii="Open Sans" w:eastAsia="Arial" w:hAnsi="Open Sans" w:cs="Open Sans"/>
                <w:sz w:val="22"/>
                <w:szCs w:val="22"/>
              </w:rPr>
              <w:t>International terrorism – typically practiced in a foreign country by terrorists who are not native to that country</w:t>
            </w:r>
          </w:p>
          <w:p w14:paraId="7898F25F" w14:textId="1E971ACE" w:rsidR="00E15495" w:rsidRPr="002C5566" w:rsidRDefault="00E15495" w:rsidP="00E15495">
            <w:pPr>
              <w:tabs>
                <w:tab w:val="left" w:pos="2105"/>
              </w:tabs>
              <w:spacing w:line="299" w:lineRule="auto"/>
              <w:ind w:right="520"/>
              <w:jc w:val="both"/>
              <w:rPr>
                <w:rFonts w:ascii="Open Sans" w:eastAsia="Arial" w:hAnsi="Open Sans" w:cs="Open Sans"/>
                <w:sz w:val="22"/>
                <w:szCs w:val="22"/>
              </w:rPr>
            </w:pPr>
            <w:r w:rsidRPr="002C5566">
              <w:rPr>
                <w:rFonts w:ascii="Open Sans" w:eastAsia="Arial" w:hAnsi="Open Sans" w:cs="Open Sans"/>
                <w:sz w:val="22"/>
                <w:szCs w:val="22"/>
              </w:rPr>
              <w:t>II. Threat Assessment</w:t>
            </w:r>
          </w:p>
          <w:p w14:paraId="30218652" w14:textId="77777777" w:rsidR="00E15495" w:rsidRPr="002C5566" w:rsidRDefault="00E15495" w:rsidP="00E15495">
            <w:pPr>
              <w:numPr>
                <w:ilvl w:val="1"/>
                <w:numId w:val="9"/>
              </w:numPr>
              <w:tabs>
                <w:tab w:val="left" w:pos="2540"/>
              </w:tabs>
              <w:ind w:left="1082" w:right="300" w:hanging="362"/>
              <w:rPr>
                <w:rFonts w:ascii="Open Sans" w:eastAsia="Arial" w:hAnsi="Open Sans" w:cs="Open Sans"/>
                <w:sz w:val="22"/>
                <w:szCs w:val="22"/>
              </w:rPr>
            </w:pPr>
            <w:r w:rsidRPr="002C5566">
              <w:rPr>
                <w:rFonts w:ascii="Open Sans" w:eastAsia="Arial" w:hAnsi="Open Sans" w:cs="Open Sans"/>
                <w:sz w:val="22"/>
                <w:szCs w:val="22"/>
              </w:rPr>
              <w:t>Assessment of whether a potential terrorist will happen, where it will happen, and expected damages and injuries if it does happen</w:t>
            </w:r>
          </w:p>
          <w:p w14:paraId="112AC63E" w14:textId="77777777" w:rsidR="00E15495" w:rsidRPr="002C5566" w:rsidRDefault="00E15495" w:rsidP="00E15495">
            <w:pPr>
              <w:numPr>
                <w:ilvl w:val="1"/>
                <w:numId w:val="9"/>
              </w:numPr>
              <w:tabs>
                <w:tab w:val="left" w:pos="2540"/>
              </w:tabs>
              <w:ind w:left="1082" w:right="1120" w:hanging="362"/>
              <w:rPr>
                <w:rFonts w:ascii="Open Sans" w:eastAsia="Arial" w:hAnsi="Open Sans" w:cs="Open Sans"/>
                <w:sz w:val="22"/>
                <w:szCs w:val="22"/>
              </w:rPr>
            </w:pPr>
            <w:r w:rsidRPr="002C5566">
              <w:rPr>
                <w:rFonts w:ascii="Open Sans" w:eastAsia="Arial" w:hAnsi="Open Sans" w:cs="Open Sans"/>
                <w:sz w:val="22"/>
                <w:szCs w:val="22"/>
              </w:rPr>
              <w:t>A developing field pioneered by the US Department of the Treasury’s US Secret Service</w:t>
            </w:r>
          </w:p>
          <w:p w14:paraId="3103F2D2" w14:textId="77777777" w:rsidR="00E15495" w:rsidRPr="002C5566" w:rsidRDefault="00E15495" w:rsidP="00E15495">
            <w:pPr>
              <w:numPr>
                <w:ilvl w:val="1"/>
                <w:numId w:val="9"/>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Commonly used in counterterrorism</w:t>
            </w:r>
          </w:p>
          <w:p w14:paraId="7F8721E6" w14:textId="77777777" w:rsidR="00E15495" w:rsidRPr="002C5566" w:rsidRDefault="00E15495" w:rsidP="00E15495">
            <w:pPr>
              <w:numPr>
                <w:ilvl w:val="1"/>
                <w:numId w:val="9"/>
              </w:numPr>
              <w:tabs>
                <w:tab w:val="left" w:pos="2540"/>
              </w:tabs>
              <w:spacing w:line="276" w:lineRule="auto"/>
              <w:ind w:left="1082" w:right="560" w:hanging="362"/>
              <w:rPr>
                <w:rFonts w:ascii="Open Sans" w:eastAsia="Arial" w:hAnsi="Open Sans" w:cs="Open Sans"/>
                <w:sz w:val="22"/>
                <w:szCs w:val="22"/>
              </w:rPr>
            </w:pPr>
            <w:r w:rsidRPr="002C5566">
              <w:rPr>
                <w:rFonts w:ascii="Open Sans" w:eastAsia="Arial" w:hAnsi="Open Sans" w:cs="Open Sans"/>
                <w:sz w:val="22"/>
                <w:szCs w:val="22"/>
              </w:rPr>
              <w:t>Involves the investigation and analysis of the situations and the individuals that may pose threats to the public</w:t>
            </w:r>
          </w:p>
          <w:p w14:paraId="7E2C7CEC" w14:textId="77777777" w:rsidR="00E15495" w:rsidRPr="002C5566" w:rsidRDefault="00E15495" w:rsidP="00E15495">
            <w:pPr>
              <w:spacing w:line="193" w:lineRule="exact"/>
              <w:rPr>
                <w:rFonts w:ascii="Open Sans" w:hAnsi="Open Sans" w:cs="Open Sans"/>
                <w:sz w:val="22"/>
                <w:szCs w:val="22"/>
              </w:rPr>
            </w:pPr>
          </w:p>
          <w:p w14:paraId="0BC15A0E" w14:textId="77777777" w:rsidR="00E15495" w:rsidRPr="002C5566" w:rsidRDefault="00E15495" w:rsidP="00E15495">
            <w:pPr>
              <w:numPr>
                <w:ilvl w:val="0"/>
                <w:numId w:val="10"/>
              </w:numPr>
              <w:tabs>
                <w:tab w:val="left" w:pos="2000"/>
              </w:tabs>
              <w:ind w:left="542" w:hanging="486"/>
              <w:rPr>
                <w:rFonts w:ascii="Open Sans" w:eastAsia="Arial" w:hAnsi="Open Sans" w:cs="Open Sans"/>
                <w:sz w:val="22"/>
                <w:szCs w:val="22"/>
              </w:rPr>
            </w:pPr>
            <w:r w:rsidRPr="002C5566">
              <w:rPr>
                <w:rFonts w:ascii="Open Sans" w:eastAsia="Arial" w:hAnsi="Open Sans" w:cs="Open Sans"/>
                <w:sz w:val="22"/>
                <w:szCs w:val="22"/>
              </w:rPr>
              <w:t>The Department of Homeland Security (DHS)</w:t>
            </w:r>
          </w:p>
          <w:p w14:paraId="13A8895B" w14:textId="2720363F" w:rsidR="00E15495" w:rsidRPr="002C5566" w:rsidRDefault="00E15495" w:rsidP="00E15495">
            <w:pPr>
              <w:numPr>
                <w:ilvl w:val="1"/>
                <w:numId w:val="10"/>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 xml:space="preserve">Established in </w:t>
            </w:r>
            <w:r w:rsidR="007279B9" w:rsidRPr="002C5566">
              <w:rPr>
                <w:rFonts w:ascii="Open Sans" w:eastAsia="Arial" w:hAnsi="Open Sans" w:cs="Open Sans"/>
                <w:sz w:val="22"/>
                <w:szCs w:val="22"/>
              </w:rPr>
              <w:t>January</w:t>
            </w:r>
            <w:r w:rsidRPr="002C5566">
              <w:rPr>
                <w:rFonts w:ascii="Open Sans" w:eastAsia="Arial" w:hAnsi="Open Sans" w:cs="Open Sans"/>
                <w:sz w:val="22"/>
                <w:szCs w:val="22"/>
              </w:rPr>
              <w:t xml:space="preserve"> 2003</w:t>
            </w:r>
          </w:p>
          <w:p w14:paraId="43AA195D" w14:textId="77777777" w:rsidR="00E15495" w:rsidRPr="002C5566" w:rsidRDefault="00E15495" w:rsidP="00E15495">
            <w:pPr>
              <w:numPr>
                <w:ilvl w:val="1"/>
                <w:numId w:val="10"/>
              </w:numPr>
              <w:tabs>
                <w:tab w:val="left" w:pos="2540"/>
              </w:tabs>
              <w:ind w:left="1082" w:right="160" w:hanging="362"/>
              <w:rPr>
                <w:rFonts w:ascii="Open Sans" w:eastAsia="Arial" w:hAnsi="Open Sans" w:cs="Open Sans"/>
                <w:sz w:val="22"/>
                <w:szCs w:val="22"/>
              </w:rPr>
            </w:pPr>
            <w:r w:rsidRPr="002C5566">
              <w:rPr>
                <w:rFonts w:ascii="Open Sans" w:eastAsia="Arial" w:hAnsi="Open Sans" w:cs="Open Sans"/>
                <w:sz w:val="22"/>
                <w:szCs w:val="22"/>
              </w:rPr>
              <w:t>Organized to protect the country from terrorist acts and to minimize the damage of a terrorist attack or natural disaster</w:t>
            </w:r>
          </w:p>
          <w:p w14:paraId="6F9BCC30" w14:textId="77777777" w:rsidR="00E15495" w:rsidRPr="002C5566" w:rsidRDefault="00E15495" w:rsidP="00E15495">
            <w:pPr>
              <w:numPr>
                <w:ilvl w:val="1"/>
                <w:numId w:val="10"/>
              </w:numPr>
              <w:tabs>
                <w:tab w:val="left" w:pos="2540"/>
              </w:tabs>
              <w:ind w:left="1082" w:right="1240" w:hanging="362"/>
              <w:rPr>
                <w:rFonts w:ascii="Open Sans" w:eastAsia="Arial" w:hAnsi="Open Sans" w:cs="Open Sans"/>
                <w:sz w:val="22"/>
                <w:szCs w:val="22"/>
              </w:rPr>
            </w:pPr>
            <w:r w:rsidRPr="002C5566">
              <w:rPr>
                <w:rFonts w:ascii="Open Sans" w:eastAsia="Arial" w:hAnsi="Open Sans" w:cs="Open Sans"/>
                <w:sz w:val="22"/>
                <w:szCs w:val="22"/>
              </w:rPr>
              <w:t>Absorbed many different law enforcement resources and organizations</w:t>
            </w:r>
          </w:p>
          <w:p w14:paraId="46F5519C" w14:textId="77777777" w:rsidR="00E15495" w:rsidRPr="002C5566" w:rsidRDefault="00E15495" w:rsidP="00E15495">
            <w:pPr>
              <w:numPr>
                <w:ilvl w:val="1"/>
                <w:numId w:val="10"/>
              </w:numPr>
              <w:tabs>
                <w:tab w:val="left" w:pos="2540"/>
              </w:tabs>
              <w:ind w:left="1082" w:right="320" w:hanging="362"/>
              <w:rPr>
                <w:rFonts w:ascii="Open Sans" w:eastAsia="Arial" w:hAnsi="Open Sans" w:cs="Open Sans"/>
                <w:sz w:val="22"/>
                <w:szCs w:val="22"/>
              </w:rPr>
            </w:pPr>
            <w:r w:rsidRPr="002C5566">
              <w:rPr>
                <w:rFonts w:ascii="Open Sans" w:eastAsia="Arial" w:hAnsi="Open Sans" w:cs="Open Sans"/>
                <w:sz w:val="22"/>
                <w:szCs w:val="22"/>
              </w:rPr>
              <w:t>The first federal department with homeland security as its primary objective</w:t>
            </w:r>
          </w:p>
          <w:p w14:paraId="4C48B765" w14:textId="77777777" w:rsidR="00E15495" w:rsidRPr="002C5566" w:rsidRDefault="00E15495" w:rsidP="00E15495">
            <w:pPr>
              <w:numPr>
                <w:ilvl w:val="1"/>
                <w:numId w:val="10"/>
              </w:numPr>
              <w:tabs>
                <w:tab w:val="left" w:pos="2540"/>
              </w:tabs>
              <w:ind w:left="1082" w:right="220" w:hanging="362"/>
              <w:rPr>
                <w:rFonts w:ascii="Open Sans" w:eastAsia="Arial" w:hAnsi="Open Sans" w:cs="Open Sans"/>
                <w:sz w:val="22"/>
                <w:szCs w:val="22"/>
              </w:rPr>
            </w:pPr>
            <w:r w:rsidRPr="002C5566">
              <w:rPr>
                <w:rFonts w:ascii="Open Sans" w:eastAsia="Arial" w:hAnsi="Open Sans" w:cs="Open Sans"/>
                <w:sz w:val="22"/>
                <w:szCs w:val="22"/>
              </w:rPr>
              <w:t>Created by The Homeland Security ACT (HLS) that was passed in 2002 as a direct result of the terrorist acts of 9/11/01</w:t>
            </w:r>
          </w:p>
          <w:p w14:paraId="1CB082D9" w14:textId="77777777" w:rsidR="00E15495" w:rsidRPr="002C5566" w:rsidRDefault="00E15495" w:rsidP="00E15495">
            <w:pPr>
              <w:numPr>
                <w:ilvl w:val="1"/>
                <w:numId w:val="10"/>
              </w:numPr>
              <w:tabs>
                <w:tab w:val="left" w:pos="2540"/>
              </w:tabs>
              <w:spacing w:line="251" w:lineRule="auto"/>
              <w:ind w:left="1082" w:right="220" w:hanging="362"/>
              <w:rPr>
                <w:rFonts w:ascii="Open Sans" w:eastAsia="Arial" w:hAnsi="Open Sans" w:cs="Open Sans"/>
                <w:sz w:val="22"/>
                <w:szCs w:val="22"/>
              </w:rPr>
            </w:pPr>
            <w:r w:rsidRPr="002C5566">
              <w:rPr>
                <w:rFonts w:ascii="Open Sans" w:eastAsia="Arial" w:hAnsi="Open Sans" w:cs="Open Sans"/>
                <w:sz w:val="22"/>
                <w:szCs w:val="22"/>
              </w:rPr>
              <w:t>Works through partnerships with state, local, and tribal governments, and the private sector, to ensure the highest level of protection and preparedness for the country and the citizens it serves</w:t>
            </w:r>
          </w:p>
          <w:p w14:paraId="3A987A8D" w14:textId="77777777" w:rsidR="00E15495" w:rsidRPr="002C5566" w:rsidRDefault="00E15495" w:rsidP="00E15495">
            <w:pPr>
              <w:spacing w:line="225" w:lineRule="exact"/>
              <w:rPr>
                <w:rFonts w:ascii="Open Sans" w:hAnsi="Open Sans" w:cs="Open Sans"/>
                <w:sz w:val="22"/>
                <w:szCs w:val="22"/>
              </w:rPr>
            </w:pPr>
          </w:p>
          <w:p w14:paraId="06A24426" w14:textId="77777777" w:rsidR="00E15495" w:rsidRPr="002C5566" w:rsidRDefault="00E15495" w:rsidP="00E15495">
            <w:pPr>
              <w:ind w:left="62"/>
              <w:rPr>
                <w:rFonts w:ascii="Open Sans" w:hAnsi="Open Sans" w:cs="Open Sans"/>
                <w:sz w:val="22"/>
                <w:szCs w:val="22"/>
              </w:rPr>
            </w:pPr>
            <w:r w:rsidRPr="002C5566">
              <w:rPr>
                <w:rFonts w:ascii="Open Sans" w:eastAsia="Arial" w:hAnsi="Open Sans" w:cs="Open Sans"/>
                <w:sz w:val="22"/>
                <w:szCs w:val="22"/>
              </w:rPr>
              <w:t>IV.  Private Security</w:t>
            </w:r>
          </w:p>
          <w:p w14:paraId="1A1D1FE0" w14:textId="77777777" w:rsidR="00E15495" w:rsidRPr="002C5566" w:rsidRDefault="00E15495" w:rsidP="00E15495">
            <w:pPr>
              <w:numPr>
                <w:ilvl w:val="1"/>
                <w:numId w:val="11"/>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The private security individual’s role as a first responder</w:t>
            </w:r>
          </w:p>
          <w:p w14:paraId="6A5CA572" w14:textId="77777777" w:rsidR="00E15495" w:rsidRPr="002C5566" w:rsidRDefault="00E15495" w:rsidP="00E15495">
            <w:pPr>
              <w:numPr>
                <w:ilvl w:val="2"/>
                <w:numId w:val="11"/>
              </w:numPr>
              <w:tabs>
                <w:tab w:val="left" w:pos="3080"/>
              </w:tabs>
              <w:ind w:left="1622" w:right="580" w:hanging="362"/>
              <w:rPr>
                <w:rFonts w:ascii="Open Sans" w:eastAsia="Arial" w:hAnsi="Open Sans" w:cs="Open Sans"/>
                <w:sz w:val="22"/>
                <w:szCs w:val="22"/>
              </w:rPr>
            </w:pPr>
            <w:r w:rsidRPr="002C5566">
              <w:rPr>
                <w:rFonts w:ascii="Open Sans" w:eastAsia="Arial" w:hAnsi="Open Sans" w:cs="Open Sans"/>
                <w:sz w:val="22"/>
                <w:szCs w:val="22"/>
              </w:rPr>
              <w:t>More limited than the role of the first police officer or other public authority on the scene</w:t>
            </w:r>
          </w:p>
          <w:p w14:paraId="7F43F4C8" w14:textId="77777777" w:rsidR="00E15495" w:rsidRPr="002C5566" w:rsidRDefault="00E15495" w:rsidP="00E15495">
            <w:pPr>
              <w:numPr>
                <w:ilvl w:val="2"/>
                <w:numId w:val="11"/>
              </w:numPr>
              <w:tabs>
                <w:tab w:val="left" w:pos="3080"/>
              </w:tabs>
              <w:ind w:left="1622" w:right="200" w:hanging="362"/>
              <w:rPr>
                <w:rFonts w:ascii="Open Sans" w:eastAsia="Arial" w:hAnsi="Open Sans" w:cs="Open Sans"/>
                <w:sz w:val="22"/>
                <w:szCs w:val="22"/>
              </w:rPr>
            </w:pPr>
            <w:r w:rsidRPr="002C5566">
              <w:rPr>
                <w:rFonts w:ascii="Open Sans" w:eastAsia="Arial" w:hAnsi="Open Sans" w:cs="Open Sans"/>
                <w:sz w:val="22"/>
                <w:szCs w:val="22"/>
              </w:rPr>
              <w:t>Protect people and property until the police or public authority arrives on the scene</w:t>
            </w:r>
          </w:p>
          <w:p w14:paraId="6D128BD9" w14:textId="77777777" w:rsidR="00E15495" w:rsidRPr="002C5566" w:rsidRDefault="00E15495" w:rsidP="00E15495">
            <w:pPr>
              <w:numPr>
                <w:ilvl w:val="1"/>
                <w:numId w:val="11"/>
              </w:numPr>
              <w:tabs>
                <w:tab w:val="left" w:pos="2540"/>
              </w:tabs>
              <w:ind w:left="1082" w:right="160" w:hanging="362"/>
              <w:rPr>
                <w:rFonts w:ascii="Open Sans" w:eastAsia="Arial" w:hAnsi="Open Sans" w:cs="Open Sans"/>
                <w:sz w:val="22"/>
                <w:szCs w:val="22"/>
              </w:rPr>
            </w:pPr>
            <w:r w:rsidRPr="002C5566">
              <w:rPr>
                <w:rFonts w:ascii="Open Sans" w:eastAsia="Arial" w:hAnsi="Open Sans" w:cs="Open Sans"/>
                <w:sz w:val="22"/>
                <w:szCs w:val="22"/>
              </w:rPr>
              <w:t>The first responders to the 9/11/01 terrorist attack in New York City were private security employees; at least thirty-five of them died that day</w:t>
            </w:r>
          </w:p>
          <w:p w14:paraId="7B8BF2F3" w14:textId="77777777" w:rsidR="00E15495" w:rsidRPr="002C5566" w:rsidRDefault="00E15495" w:rsidP="00E15495">
            <w:pPr>
              <w:numPr>
                <w:ilvl w:val="1"/>
                <w:numId w:val="11"/>
              </w:numPr>
              <w:tabs>
                <w:tab w:val="left" w:pos="2540"/>
              </w:tabs>
              <w:spacing w:line="274" w:lineRule="auto"/>
              <w:ind w:left="1082" w:right="820" w:hanging="362"/>
              <w:rPr>
                <w:rFonts w:ascii="Open Sans" w:eastAsia="Arial" w:hAnsi="Open Sans" w:cs="Open Sans"/>
                <w:sz w:val="22"/>
                <w:szCs w:val="22"/>
              </w:rPr>
            </w:pPr>
            <w:r w:rsidRPr="002C5566">
              <w:rPr>
                <w:rFonts w:ascii="Open Sans" w:eastAsia="Arial" w:hAnsi="Open Sans" w:cs="Open Sans"/>
                <w:sz w:val="22"/>
                <w:szCs w:val="22"/>
              </w:rPr>
              <w:t>There is a need for law enforcement agencies to build formal partnerships with private security organizations</w:t>
            </w:r>
          </w:p>
          <w:p w14:paraId="42F43C81" w14:textId="77777777" w:rsidR="00E15495" w:rsidRPr="002C5566" w:rsidRDefault="00E15495" w:rsidP="00E15495">
            <w:pPr>
              <w:spacing w:line="197" w:lineRule="exact"/>
              <w:rPr>
                <w:rFonts w:ascii="Open Sans" w:eastAsia="Arial" w:hAnsi="Open Sans" w:cs="Open Sans"/>
                <w:sz w:val="22"/>
                <w:szCs w:val="22"/>
              </w:rPr>
            </w:pPr>
          </w:p>
          <w:p w14:paraId="2EC1EDD1" w14:textId="77777777" w:rsidR="00E15495" w:rsidRPr="002C5566" w:rsidRDefault="00E15495" w:rsidP="00E15495">
            <w:pPr>
              <w:ind w:left="62"/>
              <w:rPr>
                <w:rFonts w:ascii="Open Sans" w:eastAsia="Arial" w:hAnsi="Open Sans" w:cs="Open Sans"/>
                <w:sz w:val="22"/>
                <w:szCs w:val="22"/>
              </w:rPr>
            </w:pPr>
            <w:r w:rsidRPr="002C5566">
              <w:rPr>
                <w:rFonts w:ascii="Open Sans" w:eastAsia="Arial" w:hAnsi="Open Sans" w:cs="Open Sans"/>
                <w:sz w:val="22"/>
                <w:szCs w:val="22"/>
              </w:rPr>
              <w:t>V.  Partnerships</w:t>
            </w:r>
          </w:p>
          <w:p w14:paraId="60CD334E" w14:textId="77777777" w:rsidR="00E15495" w:rsidRPr="002C5566" w:rsidRDefault="00E15495" w:rsidP="00E15495">
            <w:pPr>
              <w:numPr>
                <w:ilvl w:val="1"/>
                <w:numId w:val="12"/>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Private Security/Public Policing Partnerships policy paper</w:t>
            </w:r>
          </w:p>
          <w:p w14:paraId="3B362302" w14:textId="77777777" w:rsidR="00E15495" w:rsidRPr="002C5566" w:rsidRDefault="00E15495" w:rsidP="00E15495">
            <w:pPr>
              <w:numPr>
                <w:ilvl w:val="2"/>
                <w:numId w:val="12"/>
              </w:numPr>
              <w:tabs>
                <w:tab w:val="left" w:pos="3080"/>
              </w:tabs>
              <w:ind w:left="1622" w:right="140" w:hanging="362"/>
              <w:rPr>
                <w:rFonts w:ascii="Open Sans" w:eastAsia="Arial" w:hAnsi="Open Sans" w:cs="Open Sans"/>
                <w:sz w:val="22"/>
                <w:szCs w:val="22"/>
              </w:rPr>
            </w:pPr>
            <w:r w:rsidRPr="002C5566">
              <w:rPr>
                <w:rFonts w:ascii="Open Sans" w:eastAsia="Arial" w:hAnsi="Open Sans" w:cs="Open Sans"/>
                <w:sz w:val="22"/>
                <w:szCs w:val="22"/>
              </w:rPr>
              <w:t>Created in 2004 by the US Department of Justice Office of Community Oriented Policing Services (COPS), in partnership with the International Association of Chiefs of Police (IACP) and a broad-based group of private-sector/law enforcement professionals</w:t>
            </w:r>
          </w:p>
          <w:p w14:paraId="26E9DE3E" w14:textId="10B049BE" w:rsidR="00E15495" w:rsidRPr="002C5566" w:rsidRDefault="00E15495" w:rsidP="00E15495">
            <w:pPr>
              <w:numPr>
                <w:ilvl w:val="2"/>
                <w:numId w:val="12"/>
              </w:numPr>
              <w:tabs>
                <w:tab w:val="left" w:pos="3080"/>
              </w:tabs>
              <w:spacing w:line="257" w:lineRule="auto"/>
              <w:ind w:left="1622" w:right="420" w:hanging="362"/>
              <w:rPr>
                <w:rFonts w:ascii="Open Sans" w:eastAsia="Arial" w:hAnsi="Open Sans" w:cs="Open Sans"/>
                <w:sz w:val="22"/>
                <w:szCs w:val="22"/>
              </w:rPr>
            </w:pPr>
            <w:r w:rsidRPr="002C5566">
              <w:rPr>
                <w:rFonts w:ascii="Open Sans" w:eastAsia="Arial" w:hAnsi="Open Sans" w:cs="Open Sans"/>
                <w:sz w:val="22"/>
                <w:szCs w:val="22"/>
              </w:rPr>
              <w:t>A comprehensive policy paper that outlines a national strategy to establish partnerships between private security and public law enforcement agencies to create action plans for responding to terrorism</w:t>
            </w:r>
          </w:p>
          <w:p w14:paraId="5ADE19D6" w14:textId="77777777" w:rsidR="00E15495" w:rsidRPr="002C5566" w:rsidRDefault="00E15495" w:rsidP="00E15495">
            <w:pPr>
              <w:numPr>
                <w:ilvl w:val="0"/>
                <w:numId w:val="13"/>
              </w:numPr>
              <w:tabs>
                <w:tab w:val="left" w:pos="2540"/>
              </w:tabs>
              <w:ind w:left="1082" w:right="160" w:hanging="362"/>
              <w:rPr>
                <w:rFonts w:ascii="Open Sans" w:eastAsia="Arial" w:hAnsi="Open Sans" w:cs="Open Sans"/>
                <w:sz w:val="22"/>
                <w:szCs w:val="22"/>
              </w:rPr>
            </w:pPr>
            <w:r w:rsidRPr="002C5566">
              <w:rPr>
                <w:rFonts w:ascii="Open Sans" w:eastAsia="Arial" w:hAnsi="Open Sans" w:cs="Open Sans"/>
                <w:sz w:val="22"/>
                <w:szCs w:val="22"/>
              </w:rPr>
              <w:t>Public–private cooperation: relationships between law enforcement and private security</w:t>
            </w:r>
          </w:p>
          <w:p w14:paraId="1591FF9C" w14:textId="77777777" w:rsidR="00E15495" w:rsidRPr="002C5566" w:rsidRDefault="00E15495" w:rsidP="00E15495">
            <w:pPr>
              <w:numPr>
                <w:ilvl w:val="1"/>
                <w:numId w:val="13"/>
              </w:numPr>
              <w:tabs>
                <w:tab w:val="left" w:pos="3080"/>
              </w:tabs>
              <w:ind w:left="1622" w:right="200" w:hanging="362"/>
              <w:rPr>
                <w:rFonts w:ascii="Open Sans" w:eastAsia="Arial" w:hAnsi="Open Sans" w:cs="Open Sans"/>
                <w:sz w:val="22"/>
                <w:szCs w:val="22"/>
              </w:rPr>
            </w:pPr>
            <w:r w:rsidRPr="002C5566">
              <w:rPr>
                <w:rFonts w:ascii="Open Sans" w:eastAsia="Arial" w:hAnsi="Open Sans" w:cs="Open Sans"/>
                <w:sz w:val="22"/>
                <w:szCs w:val="22"/>
              </w:rPr>
              <w:t>Many studies see a need for law enforcement/private security partnerships</w:t>
            </w:r>
          </w:p>
          <w:p w14:paraId="1D07C77C" w14:textId="77777777" w:rsidR="00E15495" w:rsidRPr="002C5566" w:rsidRDefault="00E15495" w:rsidP="00E15495">
            <w:pPr>
              <w:numPr>
                <w:ilvl w:val="1"/>
                <w:numId w:val="13"/>
              </w:numPr>
              <w:tabs>
                <w:tab w:val="left" w:pos="3080"/>
              </w:tabs>
              <w:ind w:left="1622" w:right="680" w:hanging="362"/>
              <w:rPr>
                <w:rFonts w:ascii="Open Sans" w:eastAsia="Arial" w:hAnsi="Open Sans" w:cs="Open Sans"/>
                <w:sz w:val="22"/>
                <w:szCs w:val="22"/>
              </w:rPr>
            </w:pPr>
            <w:r w:rsidRPr="002C5566">
              <w:rPr>
                <w:rFonts w:ascii="Open Sans" w:eastAsia="Arial" w:hAnsi="Open Sans" w:cs="Open Sans"/>
                <w:sz w:val="22"/>
                <w:szCs w:val="22"/>
              </w:rPr>
              <w:t>These fields have much to offer each other but often lack confidence in one another</w:t>
            </w:r>
          </w:p>
          <w:p w14:paraId="4E7CA248" w14:textId="77777777" w:rsidR="00E15495" w:rsidRPr="002C5566" w:rsidRDefault="00E15495" w:rsidP="00E15495">
            <w:pPr>
              <w:numPr>
                <w:ilvl w:val="1"/>
                <w:numId w:val="13"/>
              </w:numPr>
              <w:tabs>
                <w:tab w:val="left" w:pos="3080"/>
              </w:tabs>
              <w:ind w:left="1622" w:right="180" w:hanging="362"/>
              <w:rPr>
                <w:rFonts w:ascii="Open Sans" w:eastAsia="Arial" w:hAnsi="Open Sans" w:cs="Open Sans"/>
                <w:sz w:val="22"/>
                <w:szCs w:val="22"/>
              </w:rPr>
            </w:pPr>
            <w:r w:rsidRPr="002C5566">
              <w:rPr>
                <w:rFonts w:ascii="Open Sans" w:eastAsia="Arial" w:hAnsi="Open Sans" w:cs="Open Sans"/>
                <w:sz w:val="22"/>
                <w:szCs w:val="22"/>
              </w:rPr>
              <w:t>These partnerships take many forms and occur at many levels (i.e. informal, ad-hoc collaboration, formal partnerships, or contractual agreements)</w:t>
            </w:r>
          </w:p>
          <w:p w14:paraId="1E6A93E0" w14:textId="77777777" w:rsidR="00E15495" w:rsidRPr="002C5566" w:rsidRDefault="00E15495" w:rsidP="00E15495">
            <w:pPr>
              <w:numPr>
                <w:ilvl w:val="1"/>
                <w:numId w:val="13"/>
              </w:numPr>
              <w:tabs>
                <w:tab w:val="left" w:pos="3080"/>
              </w:tabs>
              <w:ind w:left="1622" w:hanging="362"/>
              <w:rPr>
                <w:rFonts w:ascii="Open Sans" w:eastAsia="Arial" w:hAnsi="Open Sans" w:cs="Open Sans"/>
                <w:sz w:val="22"/>
                <w:szCs w:val="22"/>
              </w:rPr>
            </w:pPr>
            <w:r w:rsidRPr="002C5566">
              <w:rPr>
                <w:rFonts w:ascii="Open Sans" w:eastAsia="Arial" w:hAnsi="Open Sans" w:cs="Open Sans"/>
                <w:sz w:val="22"/>
                <w:szCs w:val="22"/>
              </w:rPr>
              <w:t>Benefits of partnership include</w:t>
            </w:r>
          </w:p>
          <w:p w14:paraId="79B7CB8B" w14:textId="77777777" w:rsidR="00E15495" w:rsidRPr="002C5566" w:rsidRDefault="00E15495" w:rsidP="00E15495">
            <w:pPr>
              <w:numPr>
                <w:ilvl w:val="2"/>
                <w:numId w:val="13"/>
              </w:numPr>
              <w:tabs>
                <w:tab w:val="left" w:pos="3620"/>
              </w:tabs>
              <w:spacing w:line="250" w:lineRule="auto"/>
              <w:ind w:left="2162" w:right="400" w:hanging="362"/>
              <w:rPr>
                <w:rFonts w:ascii="Open Sans" w:eastAsia="Arial" w:hAnsi="Open Sans" w:cs="Open Sans"/>
                <w:sz w:val="22"/>
                <w:szCs w:val="22"/>
              </w:rPr>
            </w:pPr>
            <w:r w:rsidRPr="002C5566">
              <w:rPr>
                <w:rFonts w:ascii="Open Sans" w:eastAsia="Arial" w:hAnsi="Open Sans" w:cs="Open Sans"/>
                <w:sz w:val="22"/>
                <w:szCs w:val="22"/>
              </w:rPr>
              <w:t>Law enforcement agencies have an improved capacity to carry out their traditional crime-fighting duties and their additional homeland security duties by using the many private security resources in the community</w:t>
            </w:r>
          </w:p>
          <w:p w14:paraId="1B08852A" w14:textId="77777777" w:rsidR="00E15495" w:rsidRPr="002C5566" w:rsidRDefault="00E15495" w:rsidP="00E15495">
            <w:pPr>
              <w:spacing w:line="2" w:lineRule="exact"/>
              <w:rPr>
                <w:rFonts w:ascii="Open Sans" w:eastAsia="Arial" w:hAnsi="Open Sans" w:cs="Open Sans"/>
                <w:sz w:val="22"/>
                <w:szCs w:val="22"/>
              </w:rPr>
            </w:pPr>
          </w:p>
          <w:p w14:paraId="30E964DD" w14:textId="77777777" w:rsidR="00E15495" w:rsidRPr="002C5566" w:rsidRDefault="00E15495" w:rsidP="00E15495">
            <w:pPr>
              <w:numPr>
                <w:ilvl w:val="2"/>
                <w:numId w:val="13"/>
              </w:numPr>
              <w:tabs>
                <w:tab w:val="left" w:pos="3620"/>
              </w:tabs>
              <w:ind w:left="2162" w:right="240" w:hanging="362"/>
              <w:rPr>
                <w:rFonts w:ascii="Open Sans" w:eastAsia="Arial" w:hAnsi="Open Sans" w:cs="Open Sans"/>
                <w:sz w:val="22"/>
                <w:szCs w:val="22"/>
              </w:rPr>
            </w:pPr>
            <w:r w:rsidRPr="002C5566">
              <w:rPr>
                <w:rFonts w:ascii="Open Sans" w:eastAsia="Arial" w:hAnsi="Open Sans" w:cs="Open Sans"/>
                <w:sz w:val="22"/>
                <w:szCs w:val="22"/>
              </w:rPr>
              <w:t>Private security organizations have an improved capacity to carry out their mission of protecting their companies’ or clients’ people, property, and information, while at the same time serving the homeland security objectives of their communities</w:t>
            </w:r>
          </w:p>
          <w:p w14:paraId="04CF4C81" w14:textId="77777777" w:rsidR="00E15495" w:rsidRPr="002C5566" w:rsidRDefault="00E15495" w:rsidP="00E15495">
            <w:pPr>
              <w:numPr>
                <w:ilvl w:val="2"/>
                <w:numId w:val="13"/>
              </w:numPr>
              <w:tabs>
                <w:tab w:val="left" w:pos="3619"/>
              </w:tabs>
              <w:ind w:left="2162" w:right="400" w:hanging="362"/>
              <w:rPr>
                <w:rFonts w:ascii="Open Sans" w:eastAsia="Arial" w:hAnsi="Open Sans" w:cs="Open Sans"/>
                <w:sz w:val="22"/>
                <w:szCs w:val="22"/>
              </w:rPr>
            </w:pPr>
            <w:r w:rsidRPr="002C5566">
              <w:rPr>
                <w:rFonts w:ascii="Open Sans" w:eastAsia="Arial" w:hAnsi="Open Sans" w:cs="Open Sans"/>
                <w:sz w:val="22"/>
                <w:szCs w:val="22"/>
              </w:rPr>
              <w:t>With law enforcement/private security partnerships the nation as a whole will benefit from the heightened effectiveness of law enforcement agencies and private security organizations</w:t>
            </w:r>
          </w:p>
          <w:p w14:paraId="1FB698A7" w14:textId="77777777" w:rsidR="00E15495" w:rsidRPr="002C5566" w:rsidRDefault="00E15495" w:rsidP="00E15495">
            <w:pPr>
              <w:numPr>
                <w:ilvl w:val="1"/>
                <w:numId w:val="13"/>
              </w:numPr>
              <w:tabs>
                <w:tab w:val="left" w:pos="3080"/>
              </w:tabs>
              <w:ind w:left="1622" w:hanging="362"/>
              <w:rPr>
                <w:rFonts w:ascii="Open Sans" w:eastAsia="Arial" w:hAnsi="Open Sans" w:cs="Open Sans"/>
                <w:sz w:val="22"/>
                <w:szCs w:val="22"/>
              </w:rPr>
            </w:pPr>
            <w:r w:rsidRPr="002C5566">
              <w:rPr>
                <w:rFonts w:ascii="Open Sans" w:eastAsia="Arial" w:hAnsi="Open Sans" w:cs="Open Sans"/>
                <w:sz w:val="22"/>
                <w:szCs w:val="22"/>
              </w:rPr>
              <w:t>Obstacles of partnerships include</w:t>
            </w:r>
          </w:p>
          <w:p w14:paraId="3B0B0374" w14:textId="77777777" w:rsidR="00E15495" w:rsidRPr="002C5566" w:rsidRDefault="00E15495" w:rsidP="00E15495">
            <w:pPr>
              <w:numPr>
                <w:ilvl w:val="2"/>
                <w:numId w:val="13"/>
              </w:numPr>
              <w:tabs>
                <w:tab w:val="left" w:pos="3620"/>
              </w:tabs>
              <w:spacing w:line="250" w:lineRule="auto"/>
              <w:ind w:left="2162" w:right="540" w:hanging="362"/>
              <w:rPr>
                <w:rFonts w:ascii="Open Sans" w:eastAsia="Arial" w:hAnsi="Open Sans" w:cs="Open Sans"/>
                <w:sz w:val="22"/>
                <w:szCs w:val="22"/>
              </w:rPr>
            </w:pPr>
            <w:r w:rsidRPr="002C5566">
              <w:rPr>
                <w:rFonts w:ascii="Open Sans" w:eastAsia="Arial" w:hAnsi="Open Sans" w:cs="Open Sans"/>
                <w:sz w:val="22"/>
                <w:szCs w:val="22"/>
              </w:rPr>
              <w:t>Private security agencies feel that they do not always receive timely information from law enforcement</w:t>
            </w:r>
          </w:p>
          <w:p w14:paraId="3090493E" w14:textId="77777777" w:rsidR="00E15495" w:rsidRPr="002C5566" w:rsidRDefault="00E15495" w:rsidP="00E15495">
            <w:pPr>
              <w:spacing w:line="1" w:lineRule="exact"/>
              <w:rPr>
                <w:rFonts w:ascii="Open Sans" w:eastAsia="Arial" w:hAnsi="Open Sans" w:cs="Open Sans"/>
                <w:sz w:val="22"/>
                <w:szCs w:val="22"/>
              </w:rPr>
            </w:pPr>
          </w:p>
          <w:p w14:paraId="2A5689AB" w14:textId="77777777" w:rsidR="00E15495" w:rsidRPr="002C5566" w:rsidRDefault="00E15495" w:rsidP="00E15495">
            <w:pPr>
              <w:numPr>
                <w:ilvl w:val="2"/>
                <w:numId w:val="13"/>
              </w:numPr>
              <w:tabs>
                <w:tab w:val="left" w:pos="3620"/>
              </w:tabs>
              <w:ind w:left="2162" w:hanging="362"/>
              <w:rPr>
                <w:rFonts w:ascii="Open Sans" w:eastAsia="Arial" w:hAnsi="Open Sans" w:cs="Open Sans"/>
                <w:sz w:val="22"/>
                <w:szCs w:val="22"/>
              </w:rPr>
            </w:pPr>
            <w:r w:rsidRPr="002C5566">
              <w:rPr>
                <w:rFonts w:ascii="Open Sans" w:eastAsia="Arial" w:hAnsi="Open Sans" w:cs="Open Sans"/>
                <w:sz w:val="22"/>
                <w:szCs w:val="22"/>
              </w:rPr>
              <w:t>Law enforcement agencies</w:t>
            </w:r>
          </w:p>
          <w:p w14:paraId="54EC3D29" w14:textId="77777777" w:rsidR="00E15495" w:rsidRPr="002C5566" w:rsidRDefault="00E15495" w:rsidP="00E15495">
            <w:pPr>
              <w:numPr>
                <w:ilvl w:val="3"/>
                <w:numId w:val="13"/>
              </w:numPr>
              <w:tabs>
                <w:tab w:val="left" w:pos="4160"/>
              </w:tabs>
              <w:ind w:left="2702" w:right="300" w:hanging="362"/>
              <w:rPr>
                <w:rFonts w:ascii="Open Sans" w:eastAsia="Arial" w:hAnsi="Open Sans" w:cs="Open Sans"/>
                <w:sz w:val="22"/>
                <w:szCs w:val="22"/>
              </w:rPr>
            </w:pPr>
            <w:r w:rsidRPr="002C5566">
              <w:rPr>
                <w:rFonts w:ascii="Open Sans" w:eastAsia="Arial" w:hAnsi="Open Sans" w:cs="Open Sans"/>
                <w:sz w:val="22"/>
                <w:szCs w:val="22"/>
              </w:rPr>
              <w:t>Concerned that private security organizations may not treat information as discreetly as needed</w:t>
            </w:r>
          </w:p>
          <w:p w14:paraId="05F33826" w14:textId="77777777" w:rsidR="00E15495" w:rsidRPr="002C5566" w:rsidRDefault="00E15495" w:rsidP="00E15495">
            <w:pPr>
              <w:numPr>
                <w:ilvl w:val="3"/>
                <w:numId w:val="13"/>
              </w:numPr>
              <w:tabs>
                <w:tab w:val="left" w:pos="4160"/>
              </w:tabs>
              <w:ind w:left="2702" w:right="1020" w:hanging="362"/>
              <w:rPr>
                <w:rFonts w:ascii="Open Sans" w:eastAsia="Arial" w:hAnsi="Open Sans" w:cs="Open Sans"/>
                <w:sz w:val="22"/>
                <w:szCs w:val="22"/>
              </w:rPr>
            </w:pPr>
            <w:r w:rsidRPr="002C5566">
              <w:rPr>
                <w:rFonts w:ascii="Open Sans" w:eastAsia="Arial" w:hAnsi="Open Sans" w:cs="Open Sans"/>
                <w:sz w:val="22"/>
                <w:szCs w:val="22"/>
              </w:rPr>
              <w:t>Feel that private security individuals are not adequately trained</w:t>
            </w:r>
          </w:p>
          <w:p w14:paraId="5EBDACA5" w14:textId="77777777" w:rsidR="00E15495" w:rsidRPr="002C5566" w:rsidRDefault="00E15495" w:rsidP="00E15495">
            <w:pPr>
              <w:numPr>
                <w:ilvl w:val="3"/>
                <w:numId w:val="13"/>
              </w:numPr>
              <w:tabs>
                <w:tab w:val="left" w:pos="4160"/>
              </w:tabs>
              <w:ind w:left="2702" w:hanging="362"/>
              <w:rPr>
                <w:rFonts w:ascii="Open Sans" w:eastAsia="Arial" w:hAnsi="Open Sans" w:cs="Open Sans"/>
                <w:sz w:val="22"/>
                <w:szCs w:val="22"/>
              </w:rPr>
            </w:pPr>
            <w:r w:rsidRPr="002C5566">
              <w:rPr>
                <w:rFonts w:ascii="Open Sans" w:eastAsia="Arial" w:hAnsi="Open Sans" w:cs="Open Sans"/>
                <w:sz w:val="22"/>
                <w:szCs w:val="22"/>
              </w:rPr>
              <w:t>Do not understand the functions of private security</w:t>
            </w:r>
          </w:p>
          <w:p w14:paraId="2D95218A" w14:textId="77777777" w:rsidR="00E15495" w:rsidRPr="002C5566" w:rsidRDefault="00E15495" w:rsidP="00E15495">
            <w:pPr>
              <w:spacing w:line="276" w:lineRule="exact"/>
              <w:rPr>
                <w:rFonts w:ascii="Open Sans" w:hAnsi="Open Sans" w:cs="Open Sans"/>
                <w:sz w:val="22"/>
                <w:szCs w:val="22"/>
              </w:rPr>
            </w:pPr>
          </w:p>
          <w:p w14:paraId="4D347EAD" w14:textId="77777777" w:rsidR="00E15495" w:rsidRPr="002C5566" w:rsidRDefault="00E15495" w:rsidP="00E15495">
            <w:pPr>
              <w:ind w:left="62"/>
              <w:rPr>
                <w:rFonts w:ascii="Open Sans" w:hAnsi="Open Sans" w:cs="Open Sans"/>
                <w:sz w:val="22"/>
                <w:szCs w:val="22"/>
              </w:rPr>
            </w:pPr>
            <w:r w:rsidRPr="002C5566">
              <w:rPr>
                <w:rFonts w:ascii="Open Sans" w:eastAsia="Arial" w:hAnsi="Open Sans" w:cs="Open Sans"/>
                <w:sz w:val="22"/>
                <w:szCs w:val="22"/>
              </w:rPr>
              <w:t>VI.  Targets</w:t>
            </w:r>
          </w:p>
          <w:p w14:paraId="71ECA0FD" w14:textId="77777777" w:rsidR="00E15495" w:rsidRPr="002C5566" w:rsidRDefault="00E15495" w:rsidP="00E15495">
            <w:pPr>
              <w:numPr>
                <w:ilvl w:val="0"/>
                <w:numId w:val="14"/>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Terrorist attacks</w:t>
            </w:r>
          </w:p>
          <w:p w14:paraId="1DE90A90" w14:textId="77777777" w:rsidR="00E15495" w:rsidRPr="002C5566" w:rsidRDefault="00E15495" w:rsidP="00E15495">
            <w:pPr>
              <w:numPr>
                <w:ilvl w:val="1"/>
                <w:numId w:val="14"/>
              </w:numPr>
              <w:tabs>
                <w:tab w:val="left" w:pos="3080"/>
              </w:tabs>
              <w:ind w:left="1622" w:hanging="362"/>
              <w:rPr>
                <w:rFonts w:ascii="Open Sans" w:eastAsia="Arial" w:hAnsi="Open Sans" w:cs="Open Sans"/>
                <w:sz w:val="22"/>
                <w:szCs w:val="22"/>
              </w:rPr>
            </w:pPr>
            <w:r w:rsidRPr="002C5566">
              <w:rPr>
                <w:rFonts w:ascii="Open Sans" w:eastAsia="Arial" w:hAnsi="Open Sans" w:cs="Open Sans"/>
                <w:sz w:val="22"/>
                <w:szCs w:val="22"/>
              </w:rPr>
              <w:t>Occur with or without warning</w:t>
            </w:r>
          </w:p>
          <w:p w14:paraId="10470B82" w14:textId="77777777" w:rsidR="00E15495" w:rsidRPr="002C5566" w:rsidRDefault="00E15495" w:rsidP="00E15495">
            <w:pPr>
              <w:numPr>
                <w:ilvl w:val="1"/>
                <w:numId w:val="14"/>
              </w:numPr>
              <w:tabs>
                <w:tab w:val="left" w:pos="3080"/>
              </w:tabs>
              <w:ind w:left="1622" w:hanging="362"/>
              <w:rPr>
                <w:rFonts w:ascii="Open Sans" w:eastAsia="Arial" w:hAnsi="Open Sans" w:cs="Open Sans"/>
                <w:sz w:val="22"/>
                <w:szCs w:val="22"/>
              </w:rPr>
            </w:pPr>
            <w:r w:rsidRPr="002C5566">
              <w:rPr>
                <w:rFonts w:ascii="Open Sans" w:eastAsia="Arial" w:hAnsi="Open Sans" w:cs="Open Sans"/>
                <w:sz w:val="22"/>
                <w:szCs w:val="22"/>
              </w:rPr>
              <w:t>Often intended to cause</w:t>
            </w:r>
          </w:p>
          <w:p w14:paraId="109141DC" w14:textId="77777777" w:rsidR="00E15495" w:rsidRPr="002C5566" w:rsidRDefault="00E15495" w:rsidP="00E15495">
            <w:pPr>
              <w:numPr>
                <w:ilvl w:val="2"/>
                <w:numId w:val="14"/>
              </w:numPr>
              <w:tabs>
                <w:tab w:val="left" w:pos="3620"/>
              </w:tabs>
              <w:ind w:left="2162" w:hanging="362"/>
              <w:rPr>
                <w:rFonts w:ascii="Open Sans" w:eastAsia="Arial" w:hAnsi="Open Sans" w:cs="Open Sans"/>
                <w:sz w:val="22"/>
                <w:szCs w:val="22"/>
              </w:rPr>
            </w:pPr>
            <w:r w:rsidRPr="002C5566">
              <w:rPr>
                <w:rFonts w:ascii="Open Sans" w:eastAsia="Arial" w:hAnsi="Open Sans" w:cs="Open Sans"/>
                <w:sz w:val="22"/>
                <w:szCs w:val="22"/>
              </w:rPr>
              <w:t>Mass casualties</w:t>
            </w:r>
          </w:p>
          <w:p w14:paraId="2F986146" w14:textId="77777777" w:rsidR="00E15495" w:rsidRPr="002C5566" w:rsidRDefault="00E15495" w:rsidP="00E15495">
            <w:pPr>
              <w:numPr>
                <w:ilvl w:val="2"/>
                <w:numId w:val="14"/>
              </w:numPr>
              <w:tabs>
                <w:tab w:val="left" w:pos="3620"/>
              </w:tabs>
              <w:ind w:left="2162" w:hanging="362"/>
              <w:rPr>
                <w:rFonts w:ascii="Open Sans" w:eastAsia="Arial" w:hAnsi="Open Sans" w:cs="Open Sans"/>
                <w:sz w:val="22"/>
                <w:szCs w:val="22"/>
              </w:rPr>
            </w:pPr>
            <w:r w:rsidRPr="002C5566">
              <w:rPr>
                <w:rFonts w:ascii="Open Sans" w:eastAsia="Arial" w:hAnsi="Open Sans" w:cs="Open Sans"/>
                <w:sz w:val="22"/>
                <w:szCs w:val="22"/>
              </w:rPr>
              <w:t>Loss of critical resources</w:t>
            </w:r>
          </w:p>
          <w:p w14:paraId="03D897CB" w14:textId="77777777" w:rsidR="00E15495" w:rsidRPr="002C5566" w:rsidRDefault="00E15495" w:rsidP="00E15495">
            <w:pPr>
              <w:numPr>
                <w:ilvl w:val="2"/>
                <w:numId w:val="14"/>
              </w:numPr>
              <w:tabs>
                <w:tab w:val="left" w:pos="3620"/>
              </w:tabs>
              <w:ind w:left="2162" w:hanging="362"/>
              <w:rPr>
                <w:rFonts w:ascii="Open Sans" w:eastAsia="Arial" w:hAnsi="Open Sans" w:cs="Open Sans"/>
                <w:sz w:val="22"/>
                <w:szCs w:val="22"/>
              </w:rPr>
            </w:pPr>
            <w:r w:rsidRPr="002C5566">
              <w:rPr>
                <w:rFonts w:ascii="Open Sans" w:eastAsia="Arial" w:hAnsi="Open Sans" w:cs="Open Sans"/>
                <w:sz w:val="22"/>
                <w:szCs w:val="22"/>
              </w:rPr>
              <w:t>Disruption of vital services</w:t>
            </w:r>
          </w:p>
          <w:p w14:paraId="274406A9" w14:textId="77777777" w:rsidR="00E15495" w:rsidRPr="002C5566" w:rsidRDefault="00E15495" w:rsidP="00E15495">
            <w:pPr>
              <w:numPr>
                <w:ilvl w:val="2"/>
                <w:numId w:val="14"/>
              </w:numPr>
              <w:tabs>
                <w:tab w:val="left" w:pos="3620"/>
              </w:tabs>
              <w:ind w:left="2162" w:hanging="362"/>
              <w:rPr>
                <w:rFonts w:ascii="Open Sans" w:eastAsia="Arial" w:hAnsi="Open Sans" w:cs="Open Sans"/>
                <w:sz w:val="22"/>
                <w:szCs w:val="22"/>
              </w:rPr>
            </w:pPr>
            <w:r w:rsidRPr="002C5566">
              <w:rPr>
                <w:rFonts w:ascii="Open Sans" w:eastAsia="Arial" w:hAnsi="Open Sans" w:cs="Open Sans"/>
                <w:sz w:val="22"/>
                <w:szCs w:val="22"/>
              </w:rPr>
              <w:t>Disruption of the economy</w:t>
            </w:r>
          </w:p>
          <w:p w14:paraId="19705B32" w14:textId="77777777" w:rsidR="00E15495" w:rsidRPr="002C5566" w:rsidRDefault="00E15495" w:rsidP="00E15495">
            <w:pPr>
              <w:numPr>
                <w:ilvl w:val="2"/>
                <w:numId w:val="14"/>
              </w:numPr>
              <w:tabs>
                <w:tab w:val="left" w:pos="3620"/>
              </w:tabs>
              <w:ind w:left="2162" w:hanging="362"/>
              <w:rPr>
                <w:rFonts w:ascii="Open Sans" w:eastAsia="Arial" w:hAnsi="Open Sans" w:cs="Open Sans"/>
                <w:sz w:val="22"/>
                <w:szCs w:val="22"/>
              </w:rPr>
            </w:pPr>
            <w:r w:rsidRPr="002C5566">
              <w:rPr>
                <w:rFonts w:ascii="Open Sans" w:eastAsia="Arial" w:hAnsi="Open Sans" w:cs="Open Sans"/>
                <w:sz w:val="22"/>
                <w:szCs w:val="22"/>
              </w:rPr>
              <w:t>Individual and mass panic</w:t>
            </w:r>
          </w:p>
          <w:p w14:paraId="74FFB42E" w14:textId="2C1C7F44" w:rsidR="00E15495" w:rsidRPr="002C5566" w:rsidRDefault="00E15495" w:rsidP="00E15495">
            <w:pPr>
              <w:tabs>
                <w:tab w:val="left" w:pos="3620"/>
              </w:tabs>
              <w:ind w:left="1440"/>
              <w:rPr>
                <w:rFonts w:ascii="Open Sans" w:eastAsia="Arial" w:hAnsi="Open Sans" w:cs="Open Sans"/>
                <w:sz w:val="22"/>
                <w:szCs w:val="22"/>
              </w:rPr>
            </w:pPr>
            <w:r w:rsidRPr="002C5566">
              <w:rPr>
                <w:rFonts w:ascii="Open Sans" w:eastAsia="Arial" w:hAnsi="Open Sans" w:cs="Open Sans"/>
                <w:sz w:val="22"/>
                <w:szCs w:val="22"/>
              </w:rPr>
              <w:t>3. Have a range of environmental and physical indicators (i.e. factors that are absent are as important as factors that are present)</w:t>
            </w:r>
          </w:p>
          <w:p w14:paraId="6EF0180F" w14:textId="6F689A2A" w:rsidR="00E15495" w:rsidRPr="002C5566" w:rsidRDefault="00E15495" w:rsidP="00E15495">
            <w:pPr>
              <w:spacing w:before="120" w:after="120"/>
              <w:ind w:firstLine="720"/>
              <w:rPr>
                <w:rFonts w:ascii="Open Sans" w:hAnsi="Open Sans" w:cs="Open Sans"/>
                <w:iCs/>
                <w:sz w:val="22"/>
                <w:szCs w:val="22"/>
              </w:rPr>
            </w:pPr>
            <w:r w:rsidRPr="002C5566">
              <w:rPr>
                <w:rFonts w:ascii="Open Sans" w:hAnsi="Open Sans" w:cs="Open Sans"/>
                <w:iCs/>
                <w:sz w:val="22"/>
                <w:szCs w:val="22"/>
              </w:rPr>
              <w:t xml:space="preserve">B. Terrorists </w:t>
            </w:r>
          </w:p>
          <w:p w14:paraId="0DE5C055" w14:textId="77777777" w:rsidR="00E15495" w:rsidRPr="002C5566" w:rsidRDefault="00E15495" w:rsidP="00E15495">
            <w:pPr>
              <w:numPr>
                <w:ilvl w:val="1"/>
                <w:numId w:val="15"/>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Choose their targets to meet their goals (i.e. the food supply)</w:t>
            </w:r>
          </w:p>
          <w:p w14:paraId="421025F1" w14:textId="77777777" w:rsidR="00E15495" w:rsidRPr="002C5566" w:rsidRDefault="00E15495" w:rsidP="00E15495">
            <w:pPr>
              <w:numPr>
                <w:ilvl w:val="1"/>
                <w:numId w:val="15"/>
              </w:numPr>
              <w:tabs>
                <w:tab w:val="left" w:pos="3080"/>
              </w:tabs>
              <w:ind w:left="1802" w:right="580" w:hanging="362"/>
              <w:rPr>
                <w:rFonts w:ascii="Open Sans" w:eastAsia="Arial" w:hAnsi="Open Sans" w:cs="Open Sans"/>
                <w:sz w:val="22"/>
                <w:szCs w:val="22"/>
              </w:rPr>
            </w:pPr>
            <w:r w:rsidRPr="002C5566">
              <w:rPr>
                <w:rFonts w:ascii="Open Sans" w:eastAsia="Arial" w:hAnsi="Open Sans" w:cs="Open Sans"/>
                <w:sz w:val="22"/>
                <w:szCs w:val="22"/>
              </w:rPr>
              <w:t>Select “soft” or lightly protected targets over “hard” or very secure targets</w:t>
            </w:r>
          </w:p>
          <w:p w14:paraId="008C56B6" w14:textId="77777777" w:rsidR="00E15495" w:rsidRPr="002C5566" w:rsidRDefault="00E15495" w:rsidP="00E15495">
            <w:pPr>
              <w:numPr>
                <w:ilvl w:val="1"/>
                <w:numId w:val="15"/>
              </w:numPr>
              <w:tabs>
                <w:tab w:val="left" w:pos="3080"/>
              </w:tabs>
              <w:ind w:left="1802" w:right="900" w:hanging="362"/>
              <w:rPr>
                <w:rFonts w:ascii="Open Sans" w:eastAsia="Arial" w:hAnsi="Open Sans" w:cs="Open Sans"/>
                <w:sz w:val="22"/>
                <w:szCs w:val="22"/>
              </w:rPr>
            </w:pPr>
            <w:r w:rsidRPr="002C5566">
              <w:rPr>
                <w:rFonts w:ascii="Open Sans" w:eastAsia="Arial" w:hAnsi="Open Sans" w:cs="Open Sans"/>
                <w:sz w:val="22"/>
                <w:szCs w:val="22"/>
              </w:rPr>
              <w:t>May also be drawn to major events such as parades or athletic events</w:t>
            </w:r>
          </w:p>
          <w:p w14:paraId="22E73486" w14:textId="77777777" w:rsidR="00E15495" w:rsidRPr="002C5566" w:rsidRDefault="00E15495" w:rsidP="00E15495">
            <w:pPr>
              <w:numPr>
                <w:ilvl w:val="0"/>
                <w:numId w:val="15"/>
              </w:numPr>
              <w:tabs>
                <w:tab w:val="left" w:pos="2540"/>
              </w:tabs>
              <w:ind w:left="1262" w:hanging="362"/>
              <w:rPr>
                <w:rFonts w:ascii="Open Sans" w:eastAsia="Arial" w:hAnsi="Open Sans" w:cs="Open Sans"/>
                <w:sz w:val="22"/>
                <w:szCs w:val="22"/>
              </w:rPr>
            </w:pPr>
            <w:r w:rsidRPr="002C5566">
              <w:rPr>
                <w:rFonts w:ascii="Open Sans" w:eastAsia="Arial" w:hAnsi="Open Sans" w:cs="Open Sans"/>
                <w:sz w:val="22"/>
                <w:szCs w:val="22"/>
              </w:rPr>
              <w:t>Some of the weapons available to some terrorist groups include</w:t>
            </w:r>
          </w:p>
          <w:p w14:paraId="1AD6B932" w14:textId="77777777" w:rsidR="00E15495" w:rsidRPr="002C5566" w:rsidRDefault="00E15495" w:rsidP="00E15495">
            <w:pPr>
              <w:numPr>
                <w:ilvl w:val="1"/>
                <w:numId w:val="15"/>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Biological weapons</w:t>
            </w:r>
          </w:p>
          <w:p w14:paraId="3A8B8134" w14:textId="77777777" w:rsidR="00E15495" w:rsidRPr="002C5566" w:rsidRDefault="00E15495" w:rsidP="00E15495">
            <w:pPr>
              <w:numPr>
                <w:ilvl w:val="1"/>
                <w:numId w:val="15"/>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Nuclear weapons</w:t>
            </w:r>
          </w:p>
          <w:p w14:paraId="14E87568" w14:textId="77777777" w:rsidR="00E15495" w:rsidRPr="002C5566" w:rsidRDefault="00E15495" w:rsidP="00E15495">
            <w:pPr>
              <w:numPr>
                <w:ilvl w:val="1"/>
                <w:numId w:val="15"/>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Incendiary devices</w:t>
            </w:r>
          </w:p>
          <w:p w14:paraId="34ECD9EB" w14:textId="77777777" w:rsidR="00E15495" w:rsidRPr="002C5566" w:rsidRDefault="00E15495" w:rsidP="00E15495">
            <w:pPr>
              <w:numPr>
                <w:ilvl w:val="1"/>
                <w:numId w:val="15"/>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Chemical weapons</w:t>
            </w:r>
          </w:p>
          <w:p w14:paraId="7D70DC9E" w14:textId="77777777" w:rsidR="00E15495" w:rsidRPr="002C5566" w:rsidRDefault="00E15495" w:rsidP="00E15495">
            <w:pPr>
              <w:numPr>
                <w:ilvl w:val="1"/>
                <w:numId w:val="15"/>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Explosive devices</w:t>
            </w:r>
          </w:p>
          <w:p w14:paraId="6DCC87D7" w14:textId="77777777" w:rsidR="00E15495" w:rsidRPr="002C5566" w:rsidRDefault="00E15495" w:rsidP="00E15495">
            <w:pPr>
              <w:spacing w:line="276" w:lineRule="exact"/>
              <w:rPr>
                <w:rFonts w:ascii="Open Sans" w:hAnsi="Open Sans" w:cs="Open Sans"/>
                <w:sz w:val="22"/>
                <w:szCs w:val="22"/>
              </w:rPr>
            </w:pPr>
          </w:p>
          <w:p w14:paraId="5A84396A" w14:textId="77777777" w:rsidR="00E15495" w:rsidRPr="002C5566" w:rsidRDefault="00E15495" w:rsidP="00E15495">
            <w:pPr>
              <w:ind w:left="242"/>
              <w:rPr>
                <w:rFonts w:ascii="Open Sans" w:hAnsi="Open Sans" w:cs="Open Sans"/>
                <w:sz w:val="22"/>
                <w:szCs w:val="22"/>
              </w:rPr>
            </w:pPr>
            <w:r w:rsidRPr="002C5566">
              <w:rPr>
                <w:rFonts w:ascii="Open Sans" w:eastAsia="Arial" w:hAnsi="Open Sans" w:cs="Open Sans"/>
                <w:sz w:val="22"/>
                <w:szCs w:val="22"/>
              </w:rPr>
              <w:t>VII. Lessons from the 9/11/01 terrorist attacks</w:t>
            </w:r>
          </w:p>
          <w:p w14:paraId="1D9B9085" w14:textId="77777777" w:rsidR="00E15495" w:rsidRPr="002C5566" w:rsidRDefault="00E15495" w:rsidP="00E15495">
            <w:pPr>
              <w:numPr>
                <w:ilvl w:val="0"/>
                <w:numId w:val="16"/>
              </w:numPr>
              <w:tabs>
                <w:tab w:val="left" w:pos="2540"/>
              </w:tabs>
              <w:ind w:left="1262" w:hanging="362"/>
              <w:rPr>
                <w:rFonts w:ascii="Open Sans" w:eastAsia="Arial" w:hAnsi="Open Sans" w:cs="Open Sans"/>
                <w:sz w:val="22"/>
                <w:szCs w:val="22"/>
              </w:rPr>
            </w:pPr>
            <w:r w:rsidRPr="002C5566">
              <w:rPr>
                <w:rFonts w:ascii="Open Sans" w:eastAsia="Arial" w:hAnsi="Open Sans" w:cs="Open Sans"/>
                <w:sz w:val="22"/>
                <w:szCs w:val="22"/>
              </w:rPr>
              <w:t>Crisis management</w:t>
            </w:r>
          </w:p>
          <w:p w14:paraId="7403FF34" w14:textId="77777777" w:rsidR="00E15495" w:rsidRPr="002C5566" w:rsidRDefault="00E15495" w:rsidP="00E15495">
            <w:pPr>
              <w:numPr>
                <w:ilvl w:val="1"/>
                <w:numId w:val="16"/>
              </w:numPr>
              <w:tabs>
                <w:tab w:val="left" w:pos="3080"/>
              </w:tabs>
              <w:ind w:left="1802" w:right="260" w:hanging="362"/>
              <w:rPr>
                <w:rFonts w:ascii="Open Sans" w:eastAsia="Arial" w:hAnsi="Open Sans" w:cs="Open Sans"/>
                <w:sz w:val="22"/>
                <w:szCs w:val="22"/>
              </w:rPr>
            </w:pPr>
            <w:r w:rsidRPr="002C5566">
              <w:rPr>
                <w:rFonts w:ascii="Open Sans" w:eastAsia="Arial" w:hAnsi="Open Sans" w:cs="Open Sans"/>
                <w:sz w:val="22"/>
                <w:szCs w:val="22"/>
              </w:rPr>
              <w:t>To identify, acquire, and plan the use of resources needed to anticipate, prevent, and/or resolve a threat or an act of terrorism</w:t>
            </w:r>
          </w:p>
          <w:p w14:paraId="58625344" w14:textId="77777777" w:rsidR="00E15495" w:rsidRPr="002C5566" w:rsidRDefault="00E15495" w:rsidP="00E15495">
            <w:pPr>
              <w:numPr>
                <w:ilvl w:val="1"/>
                <w:numId w:val="16"/>
              </w:numPr>
              <w:tabs>
                <w:tab w:val="left" w:pos="3080"/>
              </w:tabs>
              <w:ind w:left="1802" w:right="220" w:hanging="362"/>
              <w:rPr>
                <w:rFonts w:ascii="Open Sans" w:eastAsia="Arial" w:hAnsi="Open Sans" w:cs="Open Sans"/>
                <w:sz w:val="22"/>
                <w:szCs w:val="22"/>
              </w:rPr>
            </w:pPr>
            <w:r w:rsidRPr="002C5566">
              <w:rPr>
                <w:rFonts w:ascii="Open Sans" w:eastAsia="Arial" w:hAnsi="Open Sans" w:cs="Open Sans"/>
                <w:sz w:val="22"/>
                <w:szCs w:val="22"/>
              </w:rPr>
              <w:t>Predominantly a law enforcement response that is most often executed under federal law</w:t>
            </w:r>
          </w:p>
          <w:p w14:paraId="4F214EC3" w14:textId="77777777" w:rsidR="00E15495" w:rsidRPr="002C5566" w:rsidRDefault="00E15495" w:rsidP="00E15495">
            <w:pPr>
              <w:numPr>
                <w:ilvl w:val="0"/>
                <w:numId w:val="16"/>
              </w:numPr>
              <w:tabs>
                <w:tab w:val="left" w:pos="2540"/>
              </w:tabs>
              <w:ind w:left="1262" w:hanging="362"/>
              <w:rPr>
                <w:rFonts w:ascii="Open Sans" w:eastAsia="Arial" w:hAnsi="Open Sans" w:cs="Open Sans"/>
                <w:sz w:val="22"/>
                <w:szCs w:val="22"/>
              </w:rPr>
            </w:pPr>
            <w:r w:rsidRPr="002C5566">
              <w:rPr>
                <w:rFonts w:ascii="Open Sans" w:eastAsia="Arial" w:hAnsi="Open Sans" w:cs="Open Sans"/>
                <w:sz w:val="22"/>
                <w:szCs w:val="22"/>
              </w:rPr>
              <w:t>Challenges of planning for disaster recovery</w:t>
            </w:r>
          </w:p>
          <w:p w14:paraId="4BD780BB" w14:textId="77777777" w:rsidR="00E15495" w:rsidRPr="002C5566" w:rsidRDefault="00E15495" w:rsidP="00E15495">
            <w:pPr>
              <w:numPr>
                <w:ilvl w:val="1"/>
                <w:numId w:val="16"/>
              </w:numPr>
              <w:tabs>
                <w:tab w:val="left" w:pos="3080"/>
              </w:tabs>
              <w:ind w:left="1802" w:right="200" w:hanging="362"/>
              <w:rPr>
                <w:rFonts w:ascii="Open Sans" w:eastAsia="Arial" w:hAnsi="Open Sans" w:cs="Open Sans"/>
                <w:sz w:val="22"/>
                <w:szCs w:val="22"/>
              </w:rPr>
            </w:pPr>
            <w:r w:rsidRPr="002C5566">
              <w:rPr>
                <w:rFonts w:ascii="Open Sans" w:eastAsia="Arial" w:hAnsi="Open Sans" w:cs="Open Sans"/>
                <w:sz w:val="22"/>
                <w:szCs w:val="22"/>
              </w:rPr>
              <w:t>Many individuals that hold key positions in private security also hold reserve positions with law enforcement, fire service, or the National Guard</w:t>
            </w:r>
          </w:p>
          <w:p w14:paraId="2572635F" w14:textId="77777777" w:rsidR="00E15495" w:rsidRPr="002C5566" w:rsidRDefault="00E15495" w:rsidP="00E15495">
            <w:pPr>
              <w:numPr>
                <w:ilvl w:val="1"/>
                <w:numId w:val="16"/>
              </w:numPr>
              <w:tabs>
                <w:tab w:val="left" w:pos="3080"/>
              </w:tabs>
              <w:ind w:left="1802" w:right="1100" w:hanging="362"/>
              <w:rPr>
                <w:rFonts w:ascii="Open Sans" w:eastAsia="Arial" w:hAnsi="Open Sans" w:cs="Open Sans"/>
                <w:sz w:val="22"/>
                <w:szCs w:val="22"/>
              </w:rPr>
            </w:pPr>
            <w:r w:rsidRPr="002C5566">
              <w:rPr>
                <w:rFonts w:ascii="Open Sans" w:eastAsia="Arial" w:hAnsi="Open Sans" w:cs="Open Sans"/>
                <w:sz w:val="22"/>
                <w:szCs w:val="22"/>
              </w:rPr>
              <w:t>It is critical to anticipate victims’ reactions so that first responders can plan accordingly</w:t>
            </w:r>
          </w:p>
          <w:p w14:paraId="305AFA65" w14:textId="77777777" w:rsidR="00E15495" w:rsidRPr="002C5566" w:rsidRDefault="00E15495" w:rsidP="00E15495">
            <w:pPr>
              <w:numPr>
                <w:ilvl w:val="0"/>
                <w:numId w:val="16"/>
              </w:numPr>
              <w:tabs>
                <w:tab w:val="left" w:pos="2540"/>
              </w:tabs>
              <w:spacing w:line="250" w:lineRule="auto"/>
              <w:ind w:left="1262" w:right="440" w:hanging="362"/>
              <w:rPr>
                <w:rFonts w:ascii="Open Sans" w:eastAsia="Arial" w:hAnsi="Open Sans" w:cs="Open Sans"/>
                <w:sz w:val="22"/>
                <w:szCs w:val="22"/>
              </w:rPr>
            </w:pPr>
            <w:r w:rsidRPr="002C5566">
              <w:rPr>
                <w:rFonts w:ascii="Open Sans" w:eastAsia="Arial" w:hAnsi="Open Sans" w:cs="Open Sans"/>
                <w:sz w:val="22"/>
                <w:szCs w:val="22"/>
              </w:rPr>
              <w:t>The impact of natural disasters and terrorist attacks on victims is different, and care should be taken to treat victims accordingly</w:t>
            </w:r>
          </w:p>
          <w:p w14:paraId="2D44C817" w14:textId="77777777" w:rsidR="00E15495" w:rsidRPr="002C5566" w:rsidRDefault="00E15495" w:rsidP="00E15495">
            <w:pPr>
              <w:spacing w:line="1" w:lineRule="exact"/>
              <w:rPr>
                <w:rFonts w:ascii="Open Sans" w:eastAsia="Arial" w:hAnsi="Open Sans" w:cs="Open Sans"/>
                <w:sz w:val="22"/>
                <w:szCs w:val="22"/>
              </w:rPr>
            </w:pPr>
          </w:p>
          <w:p w14:paraId="42BCD433" w14:textId="77777777" w:rsidR="00E15495" w:rsidRPr="002C5566" w:rsidRDefault="00E15495" w:rsidP="00E15495">
            <w:pPr>
              <w:numPr>
                <w:ilvl w:val="1"/>
                <w:numId w:val="16"/>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Natural disasters</w:t>
            </w:r>
          </w:p>
          <w:p w14:paraId="61258B0E" w14:textId="77777777" w:rsidR="00E15495" w:rsidRPr="002C5566" w:rsidRDefault="00E15495" w:rsidP="00E15495">
            <w:pPr>
              <w:numPr>
                <w:ilvl w:val="2"/>
                <w:numId w:val="16"/>
              </w:numPr>
              <w:tabs>
                <w:tab w:val="left" w:pos="3620"/>
              </w:tabs>
              <w:ind w:left="2342" w:right="460" w:hanging="362"/>
              <w:rPr>
                <w:rFonts w:ascii="Open Sans" w:eastAsia="Arial" w:hAnsi="Open Sans" w:cs="Open Sans"/>
                <w:sz w:val="22"/>
                <w:szCs w:val="22"/>
              </w:rPr>
            </w:pPr>
            <w:r w:rsidRPr="002C5566">
              <w:rPr>
                <w:rFonts w:ascii="Open Sans" w:eastAsia="Arial" w:hAnsi="Open Sans" w:cs="Open Sans"/>
                <w:sz w:val="22"/>
                <w:szCs w:val="22"/>
              </w:rPr>
              <w:t>Many types follow regional and seasonal patterns (i.e. floods, tornadoes, and hurricanes)</w:t>
            </w:r>
          </w:p>
          <w:p w14:paraId="785492D1" w14:textId="77777777" w:rsidR="00E15495" w:rsidRPr="002C5566" w:rsidRDefault="00E15495" w:rsidP="00E15495">
            <w:pPr>
              <w:numPr>
                <w:ilvl w:val="2"/>
                <w:numId w:val="16"/>
              </w:numPr>
              <w:tabs>
                <w:tab w:val="left" w:pos="3620"/>
              </w:tabs>
              <w:ind w:left="2342" w:right="440" w:hanging="362"/>
              <w:rPr>
                <w:rFonts w:ascii="Open Sans" w:eastAsia="Arial" w:hAnsi="Open Sans" w:cs="Open Sans"/>
                <w:sz w:val="22"/>
                <w:szCs w:val="22"/>
              </w:rPr>
            </w:pPr>
            <w:r w:rsidRPr="002C5566">
              <w:rPr>
                <w:rFonts w:ascii="Open Sans" w:eastAsia="Arial" w:hAnsi="Open Sans" w:cs="Open Sans"/>
                <w:sz w:val="22"/>
                <w:szCs w:val="22"/>
              </w:rPr>
              <w:t>These patterns provide some degree of familiarity and predictability for community victims, emergency responders, and disaster relief workers</w:t>
            </w:r>
          </w:p>
          <w:p w14:paraId="5F9149FE" w14:textId="77777777" w:rsidR="00E15495" w:rsidRPr="002C5566" w:rsidRDefault="00E15495" w:rsidP="00E15495">
            <w:pPr>
              <w:numPr>
                <w:ilvl w:val="1"/>
                <w:numId w:val="16"/>
              </w:numPr>
              <w:tabs>
                <w:tab w:val="left" w:pos="3080"/>
              </w:tabs>
              <w:ind w:left="1802" w:hanging="362"/>
              <w:rPr>
                <w:rFonts w:ascii="Open Sans" w:eastAsia="Arial" w:hAnsi="Open Sans" w:cs="Open Sans"/>
                <w:sz w:val="22"/>
                <w:szCs w:val="22"/>
              </w:rPr>
            </w:pPr>
            <w:r w:rsidRPr="002C5566">
              <w:rPr>
                <w:rFonts w:ascii="Open Sans" w:eastAsia="Arial" w:hAnsi="Open Sans" w:cs="Open Sans"/>
                <w:sz w:val="22"/>
                <w:szCs w:val="22"/>
              </w:rPr>
              <w:t>Terrorist attacks</w:t>
            </w:r>
          </w:p>
          <w:p w14:paraId="63D08F08" w14:textId="77777777" w:rsidR="00E15495" w:rsidRPr="002C5566" w:rsidRDefault="00E15495" w:rsidP="00E15495">
            <w:pPr>
              <w:numPr>
                <w:ilvl w:val="2"/>
                <w:numId w:val="16"/>
              </w:numPr>
              <w:tabs>
                <w:tab w:val="left" w:pos="3620"/>
              </w:tabs>
              <w:spacing w:line="250" w:lineRule="auto"/>
              <w:ind w:left="2342" w:right="460" w:hanging="362"/>
              <w:rPr>
                <w:rFonts w:ascii="Open Sans" w:eastAsia="Arial" w:hAnsi="Open Sans" w:cs="Open Sans"/>
                <w:sz w:val="22"/>
                <w:szCs w:val="22"/>
              </w:rPr>
            </w:pPr>
            <w:r w:rsidRPr="002C5566">
              <w:rPr>
                <w:rFonts w:ascii="Open Sans" w:eastAsia="Arial" w:hAnsi="Open Sans" w:cs="Open Sans"/>
                <w:sz w:val="22"/>
                <w:szCs w:val="22"/>
              </w:rPr>
              <w:t>Are caused by deliberate human acts, that include sudden and unexpected threat, horror and destruction</w:t>
            </w:r>
          </w:p>
          <w:p w14:paraId="530C061D" w14:textId="77777777" w:rsidR="00E15495" w:rsidRPr="002C5566" w:rsidRDefault="00E15495" w:rsidP="00E15495">
            <w:pPr>
              <w:spacing w:line="1" w:lineRule="exact"/>
              <w:rPr>
                <w:rFonts w:ascii="Open Sans" w:eastAsia="Arial" w:hAnsi="Open Sans" w:cs="Open Sans"/>
                <w:sz w:val="22"/>
                <w:szCs w:val="22"/>
              </w:rPr>
            </w:pPr>
          </w:p>
          <w:p w14:paraId="0F536912" w14:textId="04A406AA" w:rsidR="00E15495" w:rsidRPr="002C5566" w:rsidRDefault="00E15495" w:rsidP="00E15495">
            <w:pPr>
              <w:numPr>
                <w:ilvl w:val="2"/>
                <w:numId w:val="16"/>
              </w:numPr>
              <w:tabs>
                <w:tab w:val="left" w:pos="3620"/>
              </w:tabs>
              <w:ind w:left="2342" w:right="140" w:hanging="362"/>
              <w:rPr>
                <w:rFonts w:ascii="Open Sans" w:eastAsia="Arial" w:hAnsi="Open Sans" w:cs="Open Sans"/>
                <w:sz w:val="22"/>
                <w:szCs w:val="22"/>
              </w:rPr>
            </w:pPr>
            <w:r w:rsidRPr="002C5566">
              <w:rPr>
                <w:rFonts w:ascii="Open Sans" w:eastAsia="Arial" w:hAnsi="Open Sans" w:cs="Open Sans"/>
                <w:sz w:val="22"/>
                <w:szCs w:val="22"/>
              </w:rPr>
              <w:t xml:space="preserve">Affect innocent and unsuspecting people </w:t>
            </w:r>
            <w:r w:rsidR="007279B9" w:rsidRPr="002C5566">
              <w:rPr>
                <w:rFonts w:ascii="Open Sans" w:eastAsia="Arial" w:hAnsi="Open Sans" w:cs="Open Sans"/>
                <w:sz w:val="22"/>
                <w:szCs w:val="22"/>
              </w:rPr>
              <w:t>during</w:t>
            </w:r>
            <w:r w:rsidRPr="002C5566">
              <w:rPr>
                <w:rFonts w:ascii="Open Sans" w:eastAsia="Arial" w:hAnsi="Open Sans" w:cs="Open Sans"/>
                <w:sz w:val="22"/>
                <w:szCs w:val="22"/>
              </w:rPr>
              <w:t xml:space="preserve"> their daily routines</w:t>
            </w:r>
          </w:p>
          <w:p w14:paraId="0DF2858C" w14:textId="77777777" w:rsidR="00E15495" w:rsidRPr="002C5566" w:rsidRDefault="00E15495" w:rsidP="00E15495">
            <w:pPr>
              <w:numPr>
                <w:ilvl w:val="2"/>
                <w:numId w:val="16"/>
              </w:numPr>
              <w:tabs>
                <w:tab w:val="left" w:pos="3620"/>
              </w:tabs>
              <w:ind w:left="2342" w:hanging="362"/>
              <w:rPr>
                <w:rFonts w:ascii="Open Sans" w:eastAsia="Arial" w:hAnsi="Open Sans" w:cs="Open Sans"/>
                <w:sz w:val="22"/>
                <w:szCs w:val="22"/>
              </w:rPr>
            </w:pPr>
            <w:r w:rsidRPr="002C5566">
              <w:rPr>
                <w:rFonts w:ascii="Open Sans" w:eastAsia="Arial" w:hAnsi="Open Sans" w:cs="Open Sans"/>
                <w:sz w:val="22"/>
                <w:szCs w:val="22"/>
              </w:rPr>
              <w:t>Cause significant psychological issues</w:t>
            </w:r>
          </w:p>
          <w:p w14:paraId="2BFA1391" w14:textId="77777777" w:rsidR="00E15495" w:rsidRPr="002C5566" w:rsidRDefault="00E15495" w:rsidP="00E15495">
            <w:pPr>
              <w:numPr>
                <w:ilvl w:val="3"/>
                <w:numId w:val="16"/>
              </w:numPr>
              <w:tabs>
                <w:tab w:val="left" w:pos="4160"/>
              </w:tabs>
              <w:ind w:left="2882" w:right="340" w:hanging="362"/>
              <w:rPr>
                <w:rFonts w:ascii="Open Sans" w:eastAsia="Arial" w:hAnsi="Open Sans" w:cs="Open Sans"/>
                <w:sz w:val="22"/>
                <w:szCs w:val="22"/>
              </w:rPr>
            </w:pPr>
            <w:r w:rsidRPr="002C5566">
              <w:rPr>
                <w:rFonts w:ascii="Open Sans" w:eastAsia="Arial" w:hAnsi="Open Sans" w:cs="Open Sans"/>
                <w:sz w:val="22"/>
                <w:szCs w:val="22"/>
              </w:rPr>
              <w:t>There are usually more psychological victims than physical victims</w:t>
            </w:r>
          </w:p>
          <w:p w14:paraId="1F3EF715" w14:textId="77777777" w:rsidR="00E15495" w:rsidRPr="002C5566" w:rsidRDefault="00E15495" w:rsidP="00E15495">
            <w:pPr>
              <w:numPr>
                <w:ilvl w:val="3"/>
                <w:numId w:val="16"/>
              </w:numPr>
              <w:tabs>
                <w:tab w:val="left" w:pos="4160"/>
              </w:tabs>
              <w:ind w:left="2882" w:right="280" w:hanging="362"/>
              <w:rPr>
                <w:rFonts w:ascii="Open Sans" w:eastAsia="Arial" w:hAnsi="Open Sans" w:cs="Open Sans"/>
                <w:sz w:val="22"/>
                <w:szCs w:val="22"/>
              </w:rPr>
            </w:pPr>
            <w:r w:rsidRPr="002C5566">
              <w:rPr>
                <w:rFonts w:ascii="Open Sans" w:eastAsia="Arial" w:hAnsi="Open Sans" w:cs="Open Sans"/>
                <w:sz w:val="22"/>
                <w:szCs w:val="22"/>
              </w:rPr>
              <w:t>The death and destruction become reminders to many victims of their own vulnerability and inability to keep their loved ones safe</w:t>
            </w:r>
          </w:p>
          <w:p w14:paraId="248142A0" w14:textId="1C966AA6" w:rsidR="00E15495" w:rsidRPr="002C5566" w:rsidRDefault="00E15495" w:rsidP="00E15495">
            <w:pPr>
              <w:numPr>
                <w:ilvl w:val="3"/>
                <w:numId w:val="16"/>
              </w:numPr>
              <w:tabs>
                <w:tab w:val="left" w:pos="4160"/>
              </w:tabs>
              <w:ind w:left="2882" w:right="280" w:hanging="362"/>
              <w:rPr>
                <w:rFonts w:ascii="Open Sans" w:eastAsia="Arial" w:hAnsi="Open Sans" w:cs="Open Sans"/>
                <w:sz w:val="22"/>
                <w:szCs w:val="22"/>
              </w:rPr>
            </w:pPr>
            <w:r w:rsidRPr="002C5566">
              <w:rPr>
                <w:rFonts w:ascii="Open Sans" w:eastAsia="Arial" w:hAnsi="Open Sans" w:cs="Open Sans"/>
                <w:sz w:val="22"/>
                <w:szCs w:val="22"/>
              </w:rPr>
              <w:t>Fear management comprises the programs that reduce the incidence of adverse psychological effects following a disaster</w:t>
            </w:r>
          </w:p>
          <w:p w14:paraId="342FB1FD" w14:textId="77777777" w:rsidR="00E15495" w:rsidRPr="002C5566" w:rsidRDefault="00E15495" w:rsidP="00E15495">
            <w:pPr>
              <w:numPr>
                <w:ilvl w:val="0"/>
                <w:numId w:val="17"/>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Has the mission to</w:t>
            </w:r>
          </w:p>
          <w:p w14:paraId="24CC10FA" w14:textId="77777777" w:rsidR="00E15495" w:rsidRPr="002C5566" w:rsidRDefault="00E15495" w:rsidP="00E15495">
            <w:pPr>
              <w:numPr>
                <w:ilvl w:val="1"/>
                <w:numId w:val="17"/>
              </w:numPr>
              <w:tabs>
                <w:tab w:val="left" w:pos="3080"/>
              </w:tabs>
              <w:ind w:left="1622" w:right="260" w:hanging="362"/>
              <w:rPr>
                <w:rFonts w:ascii="Open Sans" w:eastAsia="Arial" w:hAnsi="Open Sans" w:cs="Open Sans"/>
                <w:sz w:val="22"/>
                <w:szCs w:val="22"/>
              </w:rPr>
            </w:pPr>
            <w:r w:rsidRPr="002C5566">
              <w:rPr>
                <w:rFonts w:ascii="Open Sans" w:eastAsia="Arial" w:hAnsi="Open Sans" w:cs="Open Sans"/>
                <w:sz w:val="22"/>
                <w:szCs w:val="22"/>
              </w:rPr>
              <w:t>Reduce loss of life and property and protect the nation from all hazards, including natural disasters, acts of terrorism, and other manmade disasters</w:t>
            </w:r>
          </w:p>
          <w:p w14:paraId="43B40709" w14:textId="77777777" w:rsidR="00E15495" w:rsidRPr="002C5566" w:rsidRDefault="00E15495" w:rsidP="00E15495">
            <w:pPr>
              <w:numPr>
                <w:ilvl w:val="1"/>
                <w:numId w:val="17"/>
              </w:numPr>
              <w:tabs>
                <w:tab w:val="left" w:pos="3080"/>
              </w:tabs>
              <w:ind w:left="1622" w:right="180" w:hanging="362"/>
              <w:rPr>
                <w:rFonts w:ascii="Open Sans" w:eastAsia="Arial" w:hAnsi="Open Sans" w:cs="Open Sans"/>
                <w:sz w:val="22"/>
                <w:szCs w:val="22"/>
              </w:rPr>
            </w:pPr>
            <w:r w:rsidRPr="002C5566">
              <w:rPr>
                <w:rFonts w:ascii="Open Sans" w:eastAsia="Arial" w:hAnsi="Open Sans" w:cs="Open Sans"/>
                <w:sz w:val="22"/>
                <w:szCs w:val="22"/>
              </w:rPr>
              <w:t>Lead and support the nation in a risk-based, comprehensive emergency management system of preparedness, protection, response, recovery, and mitigation</w:t>
            </w:r>
          </w:p>
          <w:p w14:paraId="6C7EB14B" w14:textId="77777777" w:rsidR="00E15495" w:rsidRPr="002C5566" w:rsidRDefault="00E15495" w:rsidP="00E15495">
            <w:pPr>
              <w:numPr>
                <w:ilvl w:val="0"/>
                <w:numId w:val="17"/>
              </w:numPr>
              <w:tabs>
                <w:tab w:val="left" w:pos="2540"/>
              </w:tabs>
              <w:ind w:left="1082" w:hanging="362"/>
              <w:rPr>
                <w:rFonts w:ascii="Open Sans" w:eastAsia="Arial" w:hAnsi="Open Sans" w:cs="Open Sans"/>
                <w:sz w:val="22"/>
                <w:szCs w:val="22"/>
              </w:rPr>
            </w:pPr>
            <w:r w:rsidRPr="002C5566">
              <w:rPr>
                <w:rFonts w:ascii="Open Sans" w:eastAsia="Arial" w:hAnsi="Open Sans" w:cs="Open Sans"/>
                <w:sz w:val="22"/>
                <w:szCs w:val="22"/>
              </w:rPr>
              <w:t>Recommendations for emergency situations</w:t>
            </w:r>
          </w:p>
          <w:p w14:paraId="53647FF5" w14:textId="77777777" w:rsidR="00E15495" w:rsidRPr="002C5566" w:rsidRDefault="00E15495" w:rsidP="00E15495">
            <w:pPr>
              <w:numPr>
                <w:ilvl w:val="1"/>
                <w:numId w:val="17"/>
              </w:numPr>
              <w:tabs>
                <w:tab w:val="left" w:pos="3080"/>
              </w:tabs>
              <w:ind w:left="1622" w:right="540" w:hanging="362"/>
              <w:rPr>
                <w:rFonts w:ascii="Open Sans" w:eastAsia="Arial" w:hAnsi="Open Sans" w:cs="Open Sans"/>
                <w:sz w:val="22"/>
                <w:szCs w:val="22"/>
              </w:rPr>
            </w:pPr>
            <w:r w:rsidRPr="002C5566">
              <w:rPr>
                <w:rFonts w:ascii="Open Sans" w:eastAsia="Arial" w:hAnsi="Open Sans" w:cs="Open Sans"/>
                <w:sz w:val="22"/>
                <w:szCs w:val="22"/>
              </w:rPr>
              <w:t>Local officials provide information to the public through the media</w:t>
            </w:r>
          </w:p>
          <w:p w14:paraId="518DC1A1" w14:textId="77777777" w:rsidR="00E15495" w:rsidRPr="002C5566" w:rsidRDefault="00E15495" w:rsidP="00E15495">
            <w:pPr>
              <w:numPr>
                <w:ilvl w:val="1"/>
                <w:numId w:val="17"/>
              </w:numPr>
              <w:tabs>
                <w:tab w:val="left" w:pos="3080"/>
              </w:tabs>
              <w:ind w:left="1622" w:right="540" w:hanging="362"/>
              <w:rPr>
                <w:rFonts w:ascii="Open Sans" w:eastAsia="Arial" w:hAnsi="Open Sans" w:cs="Open Sans"/>
                <w:sz w:val="22"/>
                <w:szCs w:val="22"/>
              </w:rPr>
            </w:pPr>
            <w:r w:rsidRPr="002C5566">
              <w:rPr>
                <w:rFonts w:ascii="Open Sans" w:eastAsia="Arial" w:hAnsi="Open Sans" w:cs="Open Sans"/>
                <w:sz w:val="22"/>
                <w:szCs w:val="22"/>
              </w:rPr>
              <w:t>Individuals in circumstances where they feel threatened or endangered need to leave their current location to avoid danger</w:t>
            </w:r>
          </w:p>
          <w:p w14:paraId="464A1F58" w14:textId="77777777" w:rsidR="00E15495" w:rsidRPr="002C5566" w:rsidRDefault="00E15495" w:rsidP="00E15495">
            <w:pPr>
              <w:numPr>
                <w:ilvl w:val="1"/>
                <w:numId w:val="17"/>
              </w:numPr>
              <w:tabs>
                <w:tab w:val="left" w:pos="3080"/>
              </w:tabs>
              <w:spacing w:line="258" w:lineRule="auto"/>
              <w:ind w:left="1622" w:right="300" w:hanging="362"/>
              <w:rPr>
                <w:rFonts w:ascii="Open Sans" w:eastAsia="Arial" w:hAnsi="Open Sans" w:cs="Open Sans"/>
                <w:sz w:val="22"/>
                <w:szCs w:val="22"/>
              </w:rPr>
            </w:pPr>
            <w:r w:rsidRPr="002C5566">
              <w:rPr>
                <w:rFonts w:ascii="Open Sans" w:eastAsia="Arial" w:hAnsi="Open Sans" w:cs="Open Sans"/>
                <w:sz w:val="22"/>
                <w:szCs w:val="22"/>
              </w:rPr>
              <w:t>The amount of time to evacuate depends on the emergency; planning ahead (including gathering necessary supplies) is essential</w:t>
            </w:r>
          </w:p>
          <w:p w14:paraId="24A1555A" w14:textId="77777777" w:rsidR="00E15495" w:rsidRPr="002C5566" w:rsidRDefault="00E15495" w:rsidP="00E15495">
            <w:pPr>
              <w:spacing w:line="214" w:lineRule="exact"/>
              <w:rPr>
                <w:rFonts w:ascii="Open Sans" w:hAnsi="Open Sans" w:cs="Open Sans"/>
                <w:sz w:val="22"/>
                <w:szCs w:val="22"/>
              </w:rPr>
            </w:pPr>
          </w:p>
          <w:p w14:paraId="5C542420" w14:textId="77777777" w:rsidR="00E15495" w:rsidRPr="002C5566" w:rsidRDefault="00E15495" w:rsidP="00E15495">
            <w:pPr>
              <w:ind w:left="62"/>
              <w:rPr>
                <w:rFonts w:ascii="Open Sans" w:hAnsi="Open Sans" w:cs="Open Sans"/>
                <w:sz w:val="22"/>
                <w:szCs w:val="22"/>
              </w:rPr>
            </w:pPr>
            <w:r w:rsidRPr="002C5566">
              <w:rPr>
                <w:rFonts w:ascii="Open Sans" w:eastAsia="Arial" w:hAnsi="Open Sans" w:cs="Open Sans"/>
                <w:sz w:val="22"/>
                <w:szCs w:val="22"/>
              </w:rPr>
              <w:t>IX.  Preparedness Issues (Individual/Business)</w:t>
            </w:r>
          </w:p>
          <w:p w14:paraId="22FAD5F0" w14:textId="77777777" w:rsidR="00E15495" w:rsidRPr="002C5566" w:rsidRDefault="00E15495" w:rsidP="00E15495">
            <w:pPr>
              <w:numPr>
                <w:ilvl w:val="0"/>
                <w:numId w:val="18"/>
              </w:numPr>
              <w:tabs>
                <w:tab w:val="left" w:pos="2540"/>
              </w:tabs>
              <w:ind w:left="1082" w:right="920" w:hanging="362"/>
              <w:rPr>
                <w:rFonts w:ascii="Open Sans" w:eastAsia="Arial" w:hAnsi="Open Sans" w:cs="Open Sans"/>
                <w:sz w:val="22"/>
                <w:szCs w:val="22"/>
              </w:rPr>
            </w:pPr>
            <w:r w:rsidRPr="002C5566">
              <w:rPr>
                <w:rFonts w:ascii="Open Sans" w:eastAsia="Arial" w:hAnsi="Open Sans" w:cs="Open Sans"/>
                <w:sz w:val="22"/>
                <w:szCs w:val="22"/>
              </w:rPr>
              <w:t>Communication – plans should be in place to reassure, give instruction, and share information</w:t>
            </w:r>
          </w:p>
          <w:p w14:paraId="0BEE2AC3" w14:textId="77777777" w:rsidR="00E15495" w:rsidRPr="002C5566" w:rsidRDefault="00E15495" w:rsidP="00E15495">
            <w:pPr>
              <w:numPr>
                <w:ilvl w:val="0"/>
                <w:numId w:val="18"/>
              </w:numPr>
              <w:tabs>
                <w:tab w:val="left" w:pos="2540"/>
              </w:tabs>
              <w:ind w:left="1082" w:right="480" w:hanging="362"/>
              <w:rPr>
                <w:rFonts w:ascii="Open Sans" w:eastAsia="Arial" w:hAnsi="Open Sans" w:cs="Open Sans"/>
                <w:sz w:val="22"/>
                <w:szCs w:val="22"/>
              </w:rPr>
            </w:pPr>
            <w:r w:rsidRPr="002C5566">
              <w:rPr>
                <w:rFonts w:ascii="Open Sans" w:eastAsia="Arial" w:hAnsi="Open Sans" w:cs="Open Sans"/>
                <w:sz w:val="22"/>
                <w:szCs w:val="22"/>
              </w:rPr>
              <w:t>Leadership/management – needs to review its emergency planning and practice executing decisions before a crisis occurs</w:t>
            </w:r>
          </w:p>
          <w:p w14:paraId="4AEB34C2" w14:textId="77777777" w:rsidR="00E15495" w:rsidRPr="002C5566" w:rsidRDefault="00E15495" w:rsidP="00E15495">
            <w:pPr>
              <w:numPr>
                <w:ilvl w:val="0"/>
                <w:numId w:val="18"/>
              </w:numPr>
              <w:tabs>
                <w:tab w:val="left" w:pos="2540"/>
              </w:tabs>
              <w:ind w:left="1082" w:right="400" w:hanging="362"/>
              <w:rPr>
                <w:rFonts w:ascii="Open Sans" w:eastAsia="Arial" w:hAnsi="Open Sans" w:cs="Open Sans"/>
                <w:sz w:val="22"/>
                <w:szCs w:val="22"/>
              </w:rPr>
            </w:pPr>
            <w:r w:rsidRPr="002C5566">
              <w:rPr>
                <w:rFonts w:ascii="Open Sans" w:eastAsia="Arial" w:hAnsi="Open Sans" w:cs="Open Sans"/>
                <w:sz w:val="22"/>
                <w:szCs w:val="22"/>
              </w:rPr>
              <w:t>Transportation – plans must account for the possibility that many individuals may be stranded after a disaster</w:t>
            </w:r>
          </w:p>
          <w:p w14:paraId="3C53DFFA" w14:textId="77777777" w:rsidR="00E15495" w:rsidRPr="002C5566" w:rsidRDefault="00E15495" w:rsidP="00E15495">
            <w:pPr>
              <w:numPr>
                <w:ilvl w:val="0"/>
                <w:numId w:val="18"/>
              </w:numPr>
              <w:tabs>
                <w:tab w:val="left" w:pos="2540"/>
              </w:tabs>
              <w:ind w:left="1082" w:right="560" w:hanging="362"/>
              <w:rPr>
                <w:rFonts w:ascii="Open Sans" w:eastAsia="Arial" w:hAnsi="Open Sans" w:cs="Open Sans"/>
                <w:sz w:val="22"/>
                <w:szCs w:val="22"/>
              </w:rPr>
            </w:pPr>
            <w:r w:rsidRPr="002C5566">
              <w:rPr>
                <w:rFonts w:ascii="Open Sans" w:eastAsia="Arial" w:hAnsi="Open Sans" w:cs="Open Sans"/>
                <w:sz w:val="22"/>
                <w:szCs w:val="22"/>
              </w:rPr>
              <w:t>Geographic location – in some types of disasters, individuals or businesses must move to an alternate geographic location</w:t>
            </w:r>
          </w:p>
          <w:p w14:paraId="78C44A11" w14:textId="77777777" w:rsidR="00E15495" w:rsidRPr="002C5566" w:rsidRDefault="00E15495" w:rsidP="00E15495">
            <w:pPr>
              <w:numPr>
                <w:ilvl w:val="0"/>
                <w:numId w:val="18"/>
              </w:numPr>
              <w:tabs>
                <w:tab w:val="left" w:pos="2540"/>
              </w:tabs>
              <w:ind w:left="1082" w:right="320" w:hanging="362"/>
              <w:jc w:val="both"/>
              <w:rPr>
                <w:rFonts w:ascii="Open Sans" w:eastAsia="Arial" w:hAnsi="Open Sans" w:cs="Open Sans"/>
                <w:sz w:val="22"/>
                <w:szCs w:val="22"/>
              </w:rPr>
            </w:pPr>
            <w:r w:rsidRPr="002C5566">
              <w:rPr>
                <w:rFonts w:ascii="Open Sans" w:eastAsia="Arial" w:hAnsi="Open Sans" w:cs="Open Sans"/>
                <w:sz w:val="22"/>
                <w:szCs w:val="22"/>
              </w:rPr>
              <w:t>Personnel backup – companies that have some form of structural leadership or hierarchy ensure that certain employees are trained to replace employees that depart from the company</w:t>
            </w:r>
          </w:p>
          <w:p w14:paraId="1D5A5C9F" w14:textId="77777777" w:rsidR="00E15495" w:rsidRPr="002C5566" w:rsidRDefault="00E15495" w:rsidP="00E15495">
            <w:pPr>
              <w:numPr>
                <w:ilvl w:val="0"/>
                <w:numId w:val="18"/>
              </w:numPr>
              <w:tabs>
                <w:tab w:val="left" w:pos="2540"/>
              </w:tabs>
              <w:ind w:left="1082" w:right="700" w:hanging="362"/>
              <w:rPr>
                <w:rFonts w:ascii="Open Sans" w:eastAsia="Arial" w:hAnsi="Open Sans" w:cs="Open Sans"/>
                <w:sz w:val="22"/>
                <w:szCs w:val="22"/>
              </w:rPr>
            </w:pPr>
            <w:r w:rsidRPr="002C5566">
              <w:rPr>
                <w:rFonts w:ascii="Open Sans" w:eastAsia="Arial" w:hAnsi="Open Sans" w:cs="Open Sans"/>
                <w:sz w:val="22"/>
                <w:szCs w:val="22"/>
              </w:rPr>
              <w:t>Database backup – companies need to understand that some redundancy in operations and processing is helpful</w:t>
            </w:r>
          </w:p>
          <w:p w14:paraId="2EA00FB6" w14:textId="77777777" w:rsidR="00E15495" w:rsidRPr="002C5566" w:rsidRDefault="00E15495" w:rsidP="00E15495">
            <w:pPr>
              <w:numPr>
                <w:ilvl w:val="0"/>
                <w:numId w:val="18"/>
              </w:numPr>
              <w:tabs>
                <w:tab w:val="left" w:pos="2540"/>
              </w:tabs>
              <w:ind w:left="1082" w:right="1280" w:hanging="362"/>
              <w:rPr>
                <w:rFonts w:ascii="Open Sans" w:eastAsia="Arial" w:hAnsi="Open Sans" w:cs="Open Sans"/>
                <w:sz w:val="22"/>
                <w:szCs w:val="22"/>
              </w:rPr>
            </w:pPr>
            <w:r w:rsidRPr="002C5566">
              <w:rPr>
                <w:rFonts w:ascii="Open Sans" w:eastAsia="Arial" w:hAnsi="Open Sans" w:cs="Open Sans"/>
                <w:sz w:val="22"/>
                <w:szCs w:val="22"/>
              </w:rPr>
              <w:t>Key dependencies – companies should understand their dependencies on key vendors</w:t>
            </w:r>
          </w:p>
          <w:p w14:paraId="4D878BB0" w14:textId="77777777" w:rsidR="00E15495" w:rsidRPr="002C5566" w:rsidRDefault="00E15495" w:rsidP="00E15495">
            <w:pPr>
              <w:numPr>
                <w:ilvl w:val="0"/>
                <w:numId w:val="18"/>
              </w:numPr>
              <w:tabs>
                <w:tab w:val="left" w:pos="2540"/>
              </w:tabs>
              <w:spacing w:line="274" w:lineRule="auto"/>
              <w:ind w:left="1082" w:right="200" w:hanging="362"/>
              <w:rPr>
                <w:rFonts w:ascii="Open Sans" w:eastAsia="Arial" w:hAnsi="Open Sans" w:cs="Open Sans"/>
                <w:sz w:val="22"/>
                <w:szCs w:val="22"/>
              </w:rPr>
            </w:pPr>
            <w:r w:rsidRPr="002C5566">
              <w:rPr>
                <w:rFonts w:ascii="Open Sans" w:eastAsia="Arial" w:hAnsi="Open Sans" w:cs="Open Sans"/>
                <w:sz w:val="22"/>
                <w:szCs w:val="22"/>
              </w:rPr>
              <w:t>Security – consists of threat assessment; individuals or companies must assess security measures</w:t>
            </w:r>
          </w:p>
          <w:p w14:paraId="50B112EB" w14:textId="77777777" w:rsidR="00E15495" w:rsidRPr="002C5566" w:rsidRDefault="00E15495" w:rsidP="00E15495">
            <w:pPr>
              <w:tabs>
                <w:tab w:val="left" w:pos="4160"/>
              </w:tabs>
              <w:ind w:right="280"/>
              <w:rPr>
                <w:rFonts w:ascii="Open Sans" w:eastAsia="Arial" w:hAnsi="Open Sans" w:cs="Open Sans"/>
                <w:sz w:val="22"/>
                <w:szCs w:val="22"/>
              </w:rPr>
            </w:pPr>
          </w:p>
          <w:p w14:paraId="41259C4C" w14:textId="77777777" w:rsidR="00B3350C" w:rsidRPr="002C5566" w:rsidRDefault="09D121B5" w:rsidP="09D121B5">
            <w:pPr>
              <w:spacing w:before="120" w:after="120"/>
              <w:rPr>
                <w:rFonts w:ascii="Open Sans" w:hAnsi="Open Sans" w:cs="Open Sans"/>
                <w:i/>
                <w:iCs/>
                <w:sz w:val="22"/>
                <w:szCs w:val="22"/>
              </w:rPr>
            </w:pPr>
            <w:r w:rsidRPr="002C556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0C3000E" w:rsidR="00CF2E7E" w:rsidRPr="002C5566" w:rsidRDefault="001C7459" w:rsidP="001C7459">
            <w:pPr>
              <w:spacing w:before="120" w:after="120"/>
              <w:rPr>
                <w:rFonts w:ascii="Open Sans" w:hAnsi="Open Sans" w:cs="Open Sans"/>
                <w:sz w:val="22"/>
                <w:szCs w:val="22"/>
              </w:rPr>
            </w:pPr>
            <w:r w:rsidRPr="002C5566">
              <w:rPr>
                <w:rFonts w:ascii="Open Sans" w:hAnsi="Open Sans" w:cs="Open Sans"/>
                <w:sz w:val="22"/>
                <w:szCs w:val="22"/>
              </w:rPr>
              <w:t>NONE</w:t>
            </w:r>
          </w:p>
        </w:tc>
      </w:tr>
      <w:tr w:rsidR="007279B9" w:rsidRPr="002C5566" w14:paraId="07580D23" w14:textId="77777777" w:rsidTr="09D121B5">
        <w:trPr>
          <w:trHeight w:val="27"/>
        </w:trPr>
        <w:tc>
          <w:tcPr>
            <w:tcW w:w="2952" w:type="dxa"/>
            <w:shd w:val="clear" w:color="auto" w:fill="auto"/>
          </w:tcPr>
          <w:p w14:paraId="78EDFD65" w14:textId="249361E5" w:rsidR="00B3350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t>Guided Practice *</w:t>
            </w:r>
          </w:p>
        </w:tc>
        <w:tc>
          <w:tcPr>
            <w:tcW w:w="7848" w:type="dxa"/>
            <w:shd w:val="clear" w:color="auto" w:fill="auto"/>
          </w:tcPr>
          <w:p w14:paraId="15730337" w14:textId="01B86043" w:rsidR="00CB07D7" w:rsidRPr="002C5566" w:rsidRDefault="00CB07D7" w:rsidP="00CB07D7">
            <w:pPr>
              <w:tabs>
                <w:tab w:val="left" w:pos="2240"/>
              </w:tabs>
              <w:spacing w:line="246" w:lineRule="auto"/>
              <w:ind w:right="140"/>
              <w:rPr>
                <w:rFonts w:ascii="Open Sans" w:eastAsia="Arial" w:hAnsi="Open Sans" w:cs="Open Sans"/>
                <w:sz w:val="22"/>
                <w:szCs w:val="22"/>
              </w:rPr>
            </w:pPr>
            <w:r w:rsidRPr="002C5566">
              <w:rPr>
                <w:rFonts w:ascii="Open Sans" w:eastAsia="Arial" w:hAnsi="Open Sans" w:cs="Open Sans"/>
                <w:sz w:val="22"/>
                <w:szCs w:val="22"/>
              </w:rPr>
              <w:t>Divide the students into groups and provide each group with a Disaster Scenarios Handout. Have the students discuss how they would resolve the situation. A captain may be designated for each group to present the collaborative resolution. Use the Discussion Rubric, the Group Evaluation Rubric, and the Presentation Rubric for assessment as needed.</w:t>
            </w:r>
          </w:p>
          <w:p w14:paraId="0D7F8599" w14:textId="77777777" w:rsidR="00CB07D7" w:rsidRPr="002C5566" w:rsidRDefault="00CB07D7" w:rsidP="00CB07D7">
            <w:pPr>
              <w:tabs>
                <w:tab w:val="left" w:pos="2240"/>
              </w:tabs>
              <w:spacing w:line="246" w:lineRule="auto"/>
              <w:ind w:right="140"/>
              <w:rPr>
                <w:rFonts w:ascii="Open Sans" w:eastAsia="Arial" w:hAnsi="Open Sans" w:cs="Open Sans"/>
                <w:sz w:val="22"/>
                <w:szCs w:val="22"/>
              </w:rPr>
            </w:pPr>
          </w:p>
          <w:p w14:paraId="6B97AC8F" w14:textId="6C1DA59B" w:rsidR="00CB07D7" w:rsidRPr="002C5566" w:rsidRDefault="00CB07D7" w:rsidP="00CB07D7">
            <w:pPr>
              <w:tabs>
                <w:tab w:val="left" w:pos="2240"/>
              </w:tabs>
              <w:spacing w:line="246" w:lineRule="auto"/>
              <w:ind w:right="140"/>
              <w:rPr>
                <w:rFonts w:ascii="Open Sans" w:eastAsia="Arial" w:hAnsi="Open Sans" w:cs="Open Sans"/>
                <w:sz w:val="22"/>
                <w:szCs w:val="22"/>
              </w:rPr>
            </w:pPr>
            <w:r w:rsidRPr="002C5566">
              <w:rPr>
                <w:rFonts w:ascii="Open Sans" w:eastAsia="Arial" w:hAnsi="Open Sans" w:cs="Open Sans"/>
                <w:sz w:val="22"/>
                <w:szCs w:val="22"/>
              </w:rPr>
              <w:t>Have students work together in several small groups. Have each group make a list of potential terrorist targets, then discuss and create a means to protect and harden those targets. Use the Discussion Rubric and the Peer Evaluation Rubric for assessment.</w:t>
            </w:r>
          </w:p>
          <w:p w14:paraId="2BA461F9" w14:textId="77777777" w:rsidR="00B3350C" w:rsidRPr="002C5566" w:rsidRDefault="09D121B5" w:rsidP="09D121B5">
            <w:pPr>
              <w:spacing w:before="120" w:after="120"/>
              <w:rPr>
                <w:rFonts w:ascii="Open Sans" w:hAnsi="Open Sans" w:cs="Open Sans"/>
                <w:i/>
                <w:iCs/>
                <w:sz w:val="22"/>
                <w:szCs w:val="22"/>
              </w:rPr>
            </w:pPr>
            <w:r w:rsidRPr="002C556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0DEBB2D" w:rsidR="00CF2E7E" w:rsidRPr="002C5566" w:rsidRDefault="001C7459" w:rsidP="001C7459">
            <w:pPr>
              <w:spacing w:before="120" w:after="120"/>
              <w:rPr>
                <w:rFonts w:ascii="Open Sans" w:hAnsi="Open Sans" w:cs="Open Sans"/>
                <w:sz w:val="22"/>
                <w:szCs w:val="22"/>
              </w:rPr>
            </w:pPr>
            <w:r w:rsidRPr="002C5566">
              <w:rPr>
                <w:rFonts w:ascii="Open Sans" w:hAnsi="Open Sans" w:cs="Open Sans"/>
                <w:sz w:val="22"/>
                <w:szCs w:val="22"/>
              </w:rPr>
              <w:t>NONE</w:t>
            </w:r>
          </w:p>
        </w:tc>
      </w:tr>
      <w:tr w:rsidR="007279B9" w:rsidRPr="002C5566" w14:paraId="2BB1B0A1" w14:textId="77777777" w:rsidTr="09D121B5">
        <w:trPr>
          <w:trHeight w:val="395"/>
        </w:trPr>
        <w:tc>
          <w:tcPr>
            <w:tcW w:w="2952" w:type="dxa"/>
            <w:shd w:val="clear" w:color="auto" w:fill="auto"/>
          </w:tcPr>
          <w:p w14:paraId="1388253E" w14:textId="6EA2F42B" w:rsidR="00B3350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t>Independent Practice/Laboratory Experience/Differentiated Activities *</w:t>
            </w:r>
          </w:p>
        </w:tc>
        <w:tc>
          <w:tcPr>
            <w:tcW w:w="7848" w:type="dxa"/>
            <w:shd w:val="clear" w:color="auto" w:fill="auto"/>
          </w:tcPr>
          <w:p w14:paraId="3BA6EA91" w14:textId="48670E70" w:rsidR="00CB07D7" w:rsidRPr="002C5566" w:rsidRDefault="00CB07D7" w:rsidP="00CB07D7">
            <w:pPr>
              <w:tabs>
                <w:tab w:val="left" w:pos="2240"/>
              </w:tabs>
              <w:spacing w:line="247" w:lineRule="auto"/>
              <w:ind w:right="140"/>
              <w:rPr>
                <w:rFonts w:ascii="Open Sans" w:eastAsia="Arial" w:hAnsi="Open Sans" w:cs="Open Sans"/>
                <w:sz w:val="22"/>
                <w:szCs w:val="22"/>
              </w:rPr>
            </w:pPr>
            <w:r w:rsidRPr="002C5566">
              <w:rPr>
                <w:rFonts w:ascii="Open Sans" w:eastAsia="Arial" w:hAnsi="Open Sans" w:cs="Open Sans"/>
                <w:sz w:val="22"/>
                <w:szCs w:val="22"/>
              </w:rPr>
              <w:t>Have students work in pairs on a computer with Internet access. Have the students work together to research a natural disaster or terrorist act. Have the students use their research to create a presentation (computer-based or poster board) and teach the class about their incident. Use the Research Rubric and the Presentation Rubric for assessment.</w:t>
            </w:r>
          </w:p>
          <w:p w14:paraId="5EA35FFF" w14:textId="77777777" w:rsidR="00B3350C" w:rsidRPr="002C5566" w:rsidRDefault="09D121B5" w:rsidP="09D121B5">
            <w:pPr>
              <w:spacing w:before="120" w:after="120"/>
              <w:rPr>
                <w:rFonts w:ascii="Open Sans" w:hAnsi="Open Sans" w:cs="Open Sans"/>
                <w:i/>
                <w:iCs/>
                <w:sz w:val="22"/>
                <w:szCs w:val="22"/>
              </w:rPr>
            </w:pPr>
            <w:r w:rsidRPr="002C556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33248D9" w:rsidR="00CF2E7E" w:rsidRPr="002C5566" w:rsidRDefault="001C7459" w:rsidP="001C7459">
            <w:pPr>
              <w:spacing w:before="120" w:after="120"/>
              <w:rPr>
                <w:rFonts w:ascii="Open Sans" w:hAnsi="Open Sans" w:cs="Open Sans"/>
                <w:sz w:val="22"/>
                <w:szCs w:val="22"/>
              </w:rPr>
            </w:pPr>
            <w:r w:rsidRPr="002C5566">
              <w:rPr>
                <w:rFonts w:ascii="Open Sans" w:hAnsi="Open Sans" w:cs="Open Sans"/>
                <w:sz w:val="22"/>
                <w:szCs w:val="22"/>
              </w:rPr>
              <w:t>NONE</w:t>
            </w:r>
          </w:p>
        </w:tc>
      </w:tr>
      <w:tr w:rsidR="007279B9" w:rsidRPr="002C5566" w14:paraId="50863A81" w14:textId="77777777" w:rsidTr="09D121B5">
        <w:tc>
          <w:tcPr>
            <w:tcW w:w="2952" w:type="dxa"/>
            <w:shd w:val="clear" w:color="auto" w:fill="auto"/>
          </w:tcPr>
          <w:p w14:paraId="3E48F608" w14:textId="5EE824C9"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Lesson Closure</w:t>
            </w:r>
          </w:p>
        </w:tc>
        <w:tc>
          <w:tcPr>
            <w:tcW w:w="7848" w:type="dxa"/>
            <w:shd w:val="clear" w:color="auto" w:fill="auto"/>
          </w:tcPr>
          <w:p w14:paraId="101353E5" w14:textId="77777777" w:rsidR="00B3350C" w:rsidRPr="002C5566" w:rsidRDefault="00B3350C" w:rsidP="00DC4B23">
            <w:pPr>
              <w:spacing w:before="120" w:after="120"/>
              <w:rPr>
                <w:rFonts w:ascii="Open Sans" w:hAnsi="Open Sans" w:cs="Open Sans"/>
                <w:sz w:val="22"/>
                <w:szCs w:val="22"/>
              </w:rPr>
            </w:pPr>
          </w:p>
        </w:tc>
      </w:tr>
      <w:tr w:rsidR="007279B9" w:rsidRPr="002C5566" w14:paraId="09F5B5CB" w14:textId="77777777" w:rsidTr="09D121B5">
        <w:trPr>
          <w:trHeight w:val="135"/>
        </w:trPr>
        <w:tc>
          <w:tcPr>
            <w:tcW w:w="2952" w:type="dxa"/>
            <w:shd w:val="clear" w:color="auto" w:fill="auto"/>
          </w:tcPr>
          <w:p w14:paraId="5374FB7C" w14:textId="3BB87904" w:rsidR="0080201D"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Summative/End of Lesson Assessment *</w:t>
            </w:r>
          </w:p>
          <w:p w14:paraId="6CEEAD70" w14:textId="12A5B6A4" w:rsidR="00B3350C" w:rsidRPr="002C5566" w:rsidRDefault="0080201D" w:rsidP="0080201D">
            <w:pPr>
              <w:tabs>
                <w:tab w:val="left" w:pos="2820"/>
              </w:tabs>
              <w:rPr>
                <w:rFonts w:ascii="Open Sans" w:hAnsi="Open Sans" w:cs="Open Sans"/>
                <w:sz w:val="22"/>
                <w:szCs w:val="22"/>
              </w:rPr>
            </w:pPr>
            <w:r w:rsidRPr="002C5566">
              <w:rPr>
                <w:rFonts w:ascii="Open Sans" w:hAnsi="Open Sans" w:cs="Open Sans"/>
                <w:sz w:val="22"/>
                <w:szCs w:val="22"/>
              </w:rPr>
              <w:tab/>
            </w:r>
          </w:p>
        </w:tc>
        <w:tc>
          <w:tcPr>
            <w:tcW w:w="7848" w:type="dxa"/>
            <w:shd w:val="clear" w:color="auto" w:fill="auto"/>
          </w:tcPr>
          <w:p w14:paraId="1E675341" w14:textId="241BA65D" w:rsidR="00B3350C" w:rsidRPr="002C5566" w:rsidRDefault="09D121B5" w:rsidP="09D121B5">
            <w:pPr>
              <w:spacing w:before="120" w:after="120"/>
              <w:rPr>
                <w:rFonts w:ascii="Open Sans" w:hAnsi="Open Sans" w:cs="Open Sans"/>
                <w:i/>
                <w:iCs/>
                <w:sz w:val="22"/>
                <w:szCs w:val="22"/>
              </w:rPr>
            </w:pPr>
            <w:r w:rsidRPr="002C556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967F675" w:rsidR="00CF2E7E" w:rsidRPr="002C5566" w:rsidRDefault="00B71115" w:rsidP="00B71115">
            <w:pPr>
              <w:spacing w:before="120" w:after="120"/>
              <w:rPr>
                <w:rFonts w:ascii="Open Sans" w:hAnsi="Open Sans" w:cs="Open Sans"/>
                <w:sz w:val="22"/>
                <w:szCs w:val="22"/>
              </w:rPr>
            </w:pPr>
            <w:r w:rsidRPr="00B71115">
              <w:rPr>
                <w:rFonts w:ascii="Open Sans" w:hAnsi="Open Sans" w:cs="Open Sans"/>
                <w:sz w:val="22"/>
                <w:szCs w:val="22"/>
              </w:rPr>
              <w:t>For reinforcement, the students will create a Venn Diagram illustrating the</w:t>
            </w:r>
            <w:r>
              <w:rPr>
                <w:rFonts w:ascii="Open Sans" w:hAnsi="Open Sans" w:cs="Open Sans"/>
                <w:sz w:val="22"/>
                <w:szCs w:val="22"/>
              </w:rPr>
              <w:t xml:space="preserve"> </w:t>
            </w:r>
            <w:r w:rsidRPr="00B71115">
              <w:rPr>
                <w:rFonts w:ascii="Open Sans" w:hAnsi="Open Sans" w:cs="Open Sans"/>
                <w:sz w:val="22"/>
                <w:szCs w:val="22"/>
              </w:rPr>
              <w:t>similarities and differences between natural dis</w:t>
            </w:r>
            <w:r>
              <w:rPr>
                <w:rFonts w:ascii="Open Sans" w:hAnsi="Open Sans" w:cs="Open Sans"/>
                <w:sz w:val="22"/>
                <w:szCs w:val="22"/>
              </w:rPr>
              <w:t xml:space="preserve">asters and terrorist disasters. </w:t>
            </w:r>
            <w:r w:rsidRPr="00B71115">
              <w:rPr>
                <w:rFonts w:ascii="Open Sans" w:hAnsi="Open Sans" w:cs="Open Sans"/>
                <w:sz w:val="22"/>
                <w:szCs w:val="22"/>
              </w:rPr>
              <w:t>Use the Individual Work Rubric for assessment.</w:t>
            </w:r>
          </w:p>
        </w:tc>
      </w:tr>
      <w:tr w:rsidR="007279B9" w:rsidRPr="002C5566" w14:paraId="02913EF1" w14:textId="77777777" w:rsidTr="09D121B5">
        <w:trPr>
          <w:trHeight w:val="135"/>
        </w:trPr>
        <w:tc>
          <w:tcPr>
            <w:tcW w:w="2952" w:type="dxa"/>
            <w:shd w:val="clear" w:color="auto" w:fill="auto"/>
          </w:tcPr>
          <w:p w14:paraId="0216DEB4" w14:textId="56215029"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References/Resources/</w:t>
            </w:r>
          </w:p>
          <w:p w14:paraId="324BDA87" w14:textId="3A4F8FF0"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Teacher Preparation</w:t>
            </w:r>
          </w:p>
        </w:tc>
        <w:tc>
          <w:tcPr>
            <w:tcW w:w="7848" w:type="dxa"/>
            <w:shd w:val="clear" w:color="auto" w:fill="auto"/>
          </w:tcPr>
          <w:p w14:paraId="1CFB7735" w14:textId="28B40AFB" w:rsidR="00CB07D7" w:rsidRPr="00DB0652" w:rsidRDefault="00CB07D7" w:rsidP="00DB0652">
            <w:pPr>
              <w:pStyle w:val="ListParagraph"/>
              <w:numPr>
                <w:ilvl w:val="0"/>
                <w:numId w:val="24"/>
              </w:numPr>
              <w:ind w:right="480"/>
              <w:rPr>
                <w:rFonts w:ascii="Open Sans" w:hAnsi="Open Sans" w:cs="Open Sans"/>
                <w:sz w:val="22"/>
                <w:szCs w:val="22"/>
              </w:rPr>
            </w:pPr>
            <w:r w:rsidRPr="00DB0652">
              <w:rPr>
                <w:rFonts w:ascii="Open Sans" w:eastAsia="Arial" w:hAnsi="Open Sans" w:cs="Open Sans"/>
                <w:sz w:val="22"/>
                <w:szCs w:val="22"/>
              </w:rPr>
              <w:t xml:space="preserve">US Department of Justice (DOJ), </w:t>
            </w:r>
            <w:r w:rsidRPr="00DB0652">
              <w:rPr>
                <w:rFonts w:ascii="Open Sans" w:eastAsia="Arial" w:hAnsi="Open Sans" w:cs="Open Sans"/>
                <w:i/>
                <w:iCs/>
                <w:sz w:val="22"/>
                <w:szCs w:val="22"/>
              </w:rPr>
              <w:t>Engaging the Private Sector to Promote</w:t>
            </w:r>
            <w:r w:rsidRPr="00DB0652">
              <w:rPr>
                <w:rFonts w:ascii="Open Sans" w:eastAsia="Arial" w:hAnsi="Open Sans" w:cs="Open Sans"/>
                <w:sz w:val="22"/>
                <w:szCs w:val="22"/>
              </w:rPr>
              <w:t xml:space="preserve"> </w:t>
            </w:r>
            <w:r w:rsidRPr="00DB0652">
              <w:rPr>
                <w:rFonts w:ascii="Open Sans" w:eastAsia="Arial" w:hAnsi="Open Sans" w:cs="Open Sans"/>
                <w:i/>
                <w:iCs/>
                <w:sz w:val="22"/>
                <w:szCs w:val="22"/>
              </w:rPr>
              <w:t xml:space="preserve">Homeland Security: Law Enforcement-Private Security Partnerships </w:t>
            </w:r>
            <w:hyperlink r:id="rId12" w:history="1">
              <w:r w:rsidRPr="00DB0652">
                <w:rPr>
                  <w:rStyle w:val="Hyperlink"/>
                  <w:rFonts w:ascii="Open Sans" w:eastAsia="Arial" w:hAnsi="Open Sans" w:cs="Open Sans"/>
                  <w:color w:val="auto"/>
                  <w:sz w:val="22"/>
                  <w:szCs w:val="22"/>
                </w:rPr>
                <w:t>https://www.ncjrs.gov/pdffiles1/bja/210678.pdf</w:t>
              </w:r>
            </w:hyperlink>
          </w:p>
          <w:p w14:paraId="7618E75F" w14:textId="77777777" w:rsidR="00CB07D7" w:rsidRPr="00DB0652" w:rsidRDefault="00CB07D7" w:rsidP="00DB0652">
            <w:pPr>
              <w:pStyle w:val="ListParagraph"/>
              <w:numPr>
                <w:ilvl w:val="0"/>
                <w:numId w:val="24"/>
              </w:numPr>
              <w:ind w:right="600"/>
              <w:rPr>
                <w:rFonts w:ascii="Open Sans" w:hAnsi="Open Sans" w:cs="Open Sans"/>
                <w:sz w:val="22"/>
                <w:szCs w:val="22"/>
              </w:rPr>
            </w:pPr>
            <w:r w:rsidRPr="00DB0652">
              <w:rPr>
                <w:rFonts w:ascii="Open Sans" w:eastAsia="Arial" w:hAnsi="Open Sans" w:cs="Open Sans"/>
                <w:i/>
                <w:iCs/>
                <w:sz w:val="22"/>
                <w:szCs w:val="22"/>
              </w:rPr>
              <w:t xml:space="preserve">Introduction to Private Security: Theory Meets Practice, </w:t>
            </w:r>
            <w:r w:rsidRPr="00DB0652">
              <w:rPr>
                <w:rFonts w:ascii="Open Sans" w:eastAsia="Arial" w:hAnsi="Open Sans" w:cs="Open Sans"/>
                <w:sz w:val="22"/>
                <w:szCs w:val="22"/>
              </w:rPr>
              <w:t>Cliff Roberson &amp;</w:t>
            </w:r>
            <w:r w:rsidRPr="00DB0652">
              <w:rPr>
                <w:rFonts w:ascii="Open Sans" w:eastAsia="Arial" w:hAnsi="Open Sans" w:cs="Open Sans"/>
                <w:i/>
                <w:iCs/>
                <w:sz w:val="22"/>
                <w:szCs w:val="22"/>
              </w:rPr>
              <w:t xml:space="preserve"> </w:t>
            </w:r>
            <w:r w:rsidRPr="00DB0652">
              <w:rPr>
                <w:rFonts w:ascii="Open Sans" w:eastAsia="Arial" w:hAnsi="Open Sans" w:cs="Open Sans"/>
                <w:sz w:val="22"/>
                <w:szCs w:val="22"/>
              </w:rPr>
              <w:t>Michael L. Birzer</w:t>
            </w:r>
          </w:p>
          <w:p w14:paraId="701C768B" w14:textId="77777777" w:rsidR="00CB07D7" w:rsidRPr="00DB0652" w:rsidRDefault="00CB07D7" w:rsidP="00DB0652">
            <w:pPr>
              <w:pStyle w:val="ListParagraph"/>
              <w:numPr>
                <w:ilvl w:val="0"/>
                <w:numId w:val="24"/>
              </w:numPr>
              <w:spacing w:line="276" w:lineRule="auto"/>
              <w:ind w:right="906"/>
              <w:rPr>
                <w:rFonts w:ascii="Open Sans" w:eastAsia="Arial" w:hAnsi="Open Sans" w:cs="Open Sans"/>
                <w:sz w:val="22"/>
                <w:szCs w:val="22"/>
              </w:rPr>
            </w:pPr>
            <w:r w:rsidRPr="00DB0652">
              <w:rPr>
                <w:rFonts w:ascii="Open Sans" w:eastAsia="Arial" w:hAnsi="Open Sans" w:cs="Open Sans"/>
                <w:i/>
                <w:iCs/>
                <w:sz w:val="22"/>
                <w:szCs w:val="22"/>
              </w:rPr>
              <w:t xml:space="preserve">Introduction to Security </w:t>
            </w:r>
            <w:r w:rsidRPr="00DB0652">
              <w:rPr>
                <w:rFonts w:ascii="Open Sans" w:eastAsia="Arial" w:hAnsi="Open Sans" w:cs="Open Sans"/>
                <w:sz w:val="22"/>
                <w:szCs w:val="22"/>
              </w:rPr>
              <w:t>(6th Ed.), Robert J. Fischer &amp; Gion Green</w:t>
            </w:r>
          </w:p>
          <w:p w14:paraId="34710D6A" w14:textId="617B55A3" w:rsidR="00CB07D7" w:rsidRPr="00DB0652" w:rsidRDefault="00CB07D7" w:rsidP="00DB0652">
            <w:pPr>
              <w:pStyle w:val="ListParagraph"/>
              <w:numPr>
                <w:ilvl w:val="0"/>
                <w:numId w:val="24"/>
              </w:numPr>
              <w:spacing w:line="276" w:lineRule="auto"/>
              <w:ind w:right="1340"/>
              <w:rPr>
                <w:rFonts w:ascii="Open Sans" w:hAnsi="Open Sans" w:cs="Open Sans"/>
                <w:sz w:val="22"/>
                <w:szCs w:val="22"/>
              </w:rPr>
            </w:pPr>
            <w:r w:rsidRPr="00DB0652">
              <w:rPr>
                <w:rFonts w:ascii="Open Sans" w:eastAsia="Arial" w:hAnsi="Open Sans" w:cs="Open Sans"/>
                <w:sz w:val="22"/>
                <w:szCs w:val="22"/>
              </w:rPr>
              <w:t>Investigator/Officer’s Personal Experience</w:t>
            </w:r>
          </w:p>
          <w:p w14:paraId="230B4636" w14:textId="77777777" w:rsidR="00B3350C" w:rsidRPr="002C5566" w:rsidRDefault="00B3350C" w:rsidP="00DC4B23">
            <w:pPr>
              <w:spacing w:before="120" w:after="120"/>
              <w:rPr>
                <w:rFonts w:ascii="Open Sans" w:hAnsi="Open Sans" w:cs="Open Sans"/>
                <w:sz w:val="22"/>
                <w:szCs w:val="22"/>
              </w:rPr>
            </w:pPr>
          </w:p>
        </w:tc>
      </w:tr>
      <w:tr w:rsidR="007279B9" w:rsidRPr="002C556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Additional Required Components</w:t>
            </w:r>
          </w:p>
        </w:tc>
      </w:tr>
      <w:tr w:rsidR="007279B9" w:rsidRPr="002C5566" w14:paraId="17A4CF5D" w14:textId="77777777" w:rsidTr="09D121B5">
        <w:trPr>
          <w:trHeight w:val="485"/>
        </w:trPr>
        <w:tc>
          <w:tcPr>
            <w:tcW w:w="2952" w:type="dxa"/>
            <w:shd w:val="clear" w:color="auto" w:fill="auto"/>
          </w:tcPr>
          <w:p w14:paraId="07A69FE4" w14:textId="4678019B"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C5566" w:rsidRDefault="00B3350C" w:rsidP="00DC4B23">
            <w:pPr>
              <w:spacing w:before="120" w:after="120"/>
              <w:rPr>
                <w:rFonts w:ascii="Open Sans" w:hAnsi="Open Sans" w:cs="Open Sans"/>
                <w:sz w:val="22"/>
                <w:szCs w:val="22"/>
              </w:rPr>
            </w:pPr>
          </w:p>
        </w:tc>
      </w:tr>
      <w:tr w:rsidR="007279B9" w:rsidRPr="002C5566" w14:paraId="13D42D07" w14:textId="77777777" w:rsidTr="09D121B5">
        <w:trPr>
          <w:trHeight w:val="737"/>
        </w:trPr>
        <w:tc>
          <w:tcPr>
            <w:tcW w:w="2952" w:type="dxa"/>
            <w:shd w:val="clear" w:color="auto" w:fill="auto"/>
          </w:tcPr>
          <w:p w14:paraId="28B3D5E3" w14:textId="0171714D" w:rsidR="00B3350C" w:rsidRPr="002C5566" w:rsidRDefault="00B3350C"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College and Career Readiness Connection</w:t>
            </w:r>
            <w:r w:rsidR="00A3064F" w:rsidRPr="002C5566">
              <w:rPr>
                <w:rStyle w:val="FootnoteReference"/>
                <w:rFonts w:ascii="Open Sans" w:hAnsi="Open Sans" w:cs="Open Sans"/>
                <w:b/>
                <w:bCs/>
                <w:sz w:val="22"/>
                <w:szCs w:val="22"/>
              </w:rPr>
              <w:footnoteReference w:id="1"/>
            </w:r>
          </w:p>
        </w:tc>
        <w:tc>
          <w:tcPr>
            <w:tcW w:w="7848" w:type="dxa"/>
            <w:shd w:val="clear" w:color="auto" w:fill="auto"/>
          </w:tcPr>
          <w:p w14:paraId="3B43C826" w14:textId="77777777" w:rsidR="00CB07D7" w:rsidRPr="002C5566" w:rsidRDefault="00CB07D7" w:rsidP="00CB07D7">
            <w:pPr>
              <w:rPr>
                <w:rFonts w:ascii="Open Sans" w:hAnsi="Open Sans" w:cs="Open Sans"/>
                <w:sz w:val="22"/>
                <w:szCs w:val="22"/>
              </w:rPr>
            </w:pPr>
            <w:r w:rsidRPr="002C5566">
              <w:rPr>
                <w:rFonts w:ascii="Open Sans" w:eastAsia="Arial" w:hAnsi="Open Sans" w:cs="Open Sans"/>
                <w:sz w:val="22"/>
                <w:szCs w:val="22"/>
              </w:rPr>
              <w:t>English/Language Arts Standards</w:t>
            </w:r>
          </w:p>
          <w:p w14:paraId="32622D47" w14:textId="77777777" w:rsidR="00CB07D7" w:rsidRPr="002C5566" w:rsidRDefault="00CB07D7" w:rsidP="00CB07D7">
            <w:pPr>
              <w:numPr>
                <w:ilvl w:val="0"/>
                <w:numId w:val="21"/>
              </w:numPr>
              <w:tabs>
                <w:tab w:val="left" w:pos="1880"/>
              </w:tabs>
              <w:ind w:left="360" w:hanging="332"/>
              <w:rPr>
                <w:rFonts w:ascii="Open Sans" w:eastAsia="Arial" w:hAnsi="Open Sans" w:cs="Open Sans"/>
                <w:sz w:val="22"/>
                <w:szCs w:val="22"/>
              </w:rPr>
            </w:pPr>
            <w:r w:rsidRPr="002C5566">
              <w:rPr>
                <w:rFonts w:ascii="Open Sans" w:eastAsia="Arial" w:hAnsi="Open Sans" w:cs="Open Sans"/>
                <w:sz w:val="22"/>
                <w:szCs w:val="22"/>
              </w:rPr>
              <w:t>Speaking</w:t>
            </w:r>
          </w:p>
          <w:p w14:paraId="7B6FBD9A" w14:textId="77777777" w:rsidR="00CB07D7" w:rsidRPr="002C5566" w:rsidRDefault="00CB07D7" w:rsidP="00CB07D7">
            <w:pPr>
              <w:ind w:left="360" w:right="620"/>
              <w:rPr>
                <w:rFonts w:ascii="Open Sans" w:eastAsia="Arial" w:hAnsi="Open Sans" w:cs="Open Sans"/>
                <w:sz w:val="22"/>
                <w:szCs w:val="22"/>
              </w:rPr>
            </w:pPr>
            <w:r w:rsidRPr="002C5566">
              <w:rPr>
                <w:rFonts w:ascii="Open Sans" w:eastAsia="Arial" w:hAnsi="Open Sans" w:cs="Open Sans"/>
                <w:sz w:val="22"/>
                <w:szCs w:val="22"/>
              </w:rPr>
              <w:t>A. Understand the elements of communication both in informal group discussions and formal presentations (e.g., accuracy, relevance, rhetorical features, organization of information).</w:t>
            </w:r>
          </w:p>
          <w:p w14:paraId="08C9C1B9" w14:textId="56DB8AFD" w:rsidR="00CB07D7" w:rsidRPr="002C5566" w:rsidRDefault="00CB07D7" w:rsidP="00CB07D7">
            <w:pPr>
              <w:tabs>
                <w:tab w:val="left" w:pos="2707"/>
              </w:tabs>
              <w:ind w:left="928" w:right="340"/>
              <w:rPr>
                <w:rFonts w:ascii="Open Sans" w:eastAsia="Arial" w:hAnsi="Open Sans" w:cs="Open Sans"/>
                <w:sz w:val="22"/>
                <w:szCs w:val="22"/>
              </w:rPr>
            </w:pPr>
            <w:r w:rsidRPr="002C5566">
              <w:rPr>
                <w:rFonts w:ascii="Open Sans" w:eastAsia="Arial" w:hAnsi="Open Sans" w:cs="Open Sans"/>
                <w:sz w:val="22"/>
                <w:szCs w:val="22"/>
              </w:rPr>
              <w:t>1. Understand how style and content of spoken language varies in different contexts and influences the listener’s understanding.</w:t>
            </w:r>
          </w:p>
          <w:p w14:paraId="16213AA9" w14:textId="7797921E" w:rsidR="00B3350C" w:rsidRPr="002C5566" w:rsidRDefault="00CB07D7" w:rsidP="00CB07D7">
            <w:pPr>
              <w:tabs>
                <w:tab w:val="left" w:pos="2707"/>
              </w:tabs>
              <w:spacing w:line="274" w:lineRule="auto"/>
              <w:ind w:left="928" w:right="580"/>
              <w:rPr>
                <w:rFonts w:ascii="Open Sans" w:eastAsia="Arial" w:hAnsi="Open Sans" w:cs="Open Sans"/>
                <w:sz w:val="22"/>
                <w:szCs w:val="22"/>
              </w:rPr>
            </w:pPr>
            <w:r w:rsidRPr="002C5566">
              <w:rPr>
                <w:rFonts w:ascii="Open Sans" w:eastAsia="Arial" w:hAnsi="Open Sans" w:cs="Open Sans"/>
                <w:sz w:val="22"/>
                <w:szCs w:val="22"/>
              </w:rPr>
              <w:t>2. Adjust presentation (delivery, vocabulary, length) to particular audiences and purposes.</w:t>
            </w:r>
          </w:p>
        </w:tc>
      </w:tr>
      <w:tr w:rsidR="007279B9" w:rsidRPr="002C556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Recommended Strategies</w:t>
            </w:r>
          </w:p>
        </w:tc>
      </w:tr>
      <w:tr w:rsidR="007279B9" w:rsidRPr="002C5566" w14:paraId="15010D4A" w14:textId="77777777" w:rsidTr="09D121B5">
        <w:trPr>
          <w:trHeight w:val="512"/>
        </w:trPr>
        <w:tc>
          <w:tcPr>
            <w:tcW w:w="2952" w:type="dxa"/>
            <w:shd w:val="clear" w:color="auto" w:fill="auto"/>
          </w:tcPr>
          <w:p w14:paraId="57BD3680" w14:textId="519E0340"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Reading Strategies</w:t>
            </w:r>
          </w:p>
        </w:tc>
        <w:tc>
          <w:tcPr>
            <w:tcW w:w="7848" w:type="dxa"/>
            <w:shd w:val="clear" w:color="auto" w:fill="auto"/>
          </w:tcPr>
          <w:p w14:paraId="10E0A405" w14:textId="77777777" w:rsidR="00B3350C" w:rsidRPr="002C5566" w:rsidRDefault="00B3350C" w:rsidP="00DC4B23">
            <w:pPr>
              <w:spacing w:before="120" w:after="120"/>
              <w:rPr>
                <w:rFonts w:ascii="Open Sans" w:hAnsi="Open Sans" w:cs="Open Sans"/>
                <w:sz w:val="22"/>
                <w:szCs w:val="22"/>
              </w:rPr>
            </w:pPr>
          </w:p>
        </w:tc>
      </w:tr>
      <w:tr w:rsidR="007279B9" w:rsidRPr="002C5566" w14:paraId="1B8F084A" w14:textId="77777777" w:rsidTr="09D121B5">
        <w:trPr>
          <w:trHeight w:val="530"/>
        </w:trPr>
        <w:tc>
          <w:tcPr>
            <w:tcW w:w="2952" w:type="dxa"/>
            <w:shd w:val="clear" w:color="auto" w:fill="auto"/>
          </w:tcPr>
          <w:p w14:paraId="64678F92" w14:textId="35EF84B8"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Quotes</w:t>
            </w:r>
          </w:p>
        </w:tc>
        <w:tc>
          <w:tcPr>
            <w:tcW w:w="7848" w:type="dxa"/>
            <w:shd w:val="clear" w:color="auto" w:fill="auto"/>
          </w:tcPr>
          <w:p w14:paraId="73FBBD03" w14:textId="77777777" w:rsidR="00B3350C" w:rsidRPr="002C5566" w:rsidRDefault="00B3350C" w:rsidP="00DC4B23">
            <w:pPr>
              <w:spacing w:before="120" w:after="120"/>
              <w:rPr>
                <w:rFonts w:ascii="Open Sans" w:hAnsi="Open Sans" w:cs="Open Sans"/>
                <w:sz w:val="22"/>
                <w:szCs w:val="22"/>
              </w:rPr>
            </w:pPr>
          </w:p>
        </w:tc>
      </w:tr>
      <w:tr w:rsidR="007279B9" w:rsidRPr="002C5566" w14:paraId="01ABF569" w14:textId="77777777" w:rsidTr="09D121B5">
        <w:trPr>
          <w:trHeight w:val="1160"/>
        </w:trPr>
        <w:tc>
          <w:tcPr>
            <w:tcW w:w="2952" w:type="dxa"/>
            <w:shd w:val="clear" w:color="auto" w:fill="auto"/>
          </w:tcPr>
          <w:p w14:paraId="593DBD72" w14:textId="40C351D9" w:rsidR="00B3350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t>Multimedia/Visual Strategy</w:t>
            </w:r>
          </w:p>
          <w:p w14:paraId="3099B1F4" w14:textId="74E6B804" w:rsidR="00B3350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C5566" w:rsidRDefault="00B3350C" w:rsidP="00DC4B23">
            <w:pPr>
              <w:spacing w:before="120" w:after="120"/>
              <w:rPr>
                <w:rFonts w:ascii="Open Sans" w:hAnsi="Open Sans" w:cs="Open Sans"/>
                <w:sz w:val="22"/>
                <w:szCs w:val="22"/>
              </w:rPr>
            </w:pPr>
          </w:p>
        </w:tc>
      </w:tr>
      <w:tr w:rsidR="007279B9" w:rsidRPr="002C5566" w14:paraId="258F6118" w14:textId="77777777" w:rsidTr="09D121B5">
        <w:tc>
          <w:tcPr>
            <w:tcW w:w="2952" w:type="dxa"/>
            <w:shd w:val="clear" w:color="auto" w:fill="auto"/>
          </w:tcPr>
          <w:p w14:paraId="3CF2726B" w14:textId="49C5C493"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Graphic Organizers/Handout</w:t>
            </w:r>
          </w:p>
        </w:tc>
        <w:tc>
          <w:tcPr>
            <w:tcW w:w="7848" w:type="dxa"/>
            <w:shd w:val="clear" w:color="auto" w:fill="auto"/>
          </w:tcPr>
          <w:p w14:paraId="3C1C5255" w14:textId="77777777" w:rsidR="00B3350C" w:rsidRPr="002C5566" w:rsidRDefault="00B3350C" w:rsidP="00DC4B23">
            <w:pPr>
              <w:spacing w:before="120" w:after="120"/>
              <w:rPr>
                <w:rFonts w:ascii="Open Sans" w:hAnsi="Open Sans" w:cs="Open Sans"/>
                <w:sz w:val="22"/>
                <w:szCs w:val="22"/>
              </w:rPr>
            </w:pPr>
          </w:p>
        </w:tc>
      </w:tr>
      <w:tr w:rsidR="007279B9" w:rsidRPr="002C5566" w14:paraId="4E7081C3" w14:textId="77777777" w:rsidTr="09D121B5">
        <w:trPr>
          <w:trHeight w:val="135"/>
        </w:trPr>
        <w:tc>
          <w:tcPr>
            <w:tcW w:w="2952" w:type="dxa"/>
            <w:shd w:val="clear" w:color="auto" w:fill="auto"/>
          </w:tcPr>
          <w:p w14:paraId="088CA3DF" w14:textId="30B7C2ED" w:rsidR="00B3350C" w:rsidRPr="002C5566" w:rsidRDefault="09D121B5" w:rsidP="09D121B5">
            <w:pPr>
              <w:spacing w:before="120"/>
              <w:jc w:val="center"/>
              <w:rPr>
                <w:rFonts w:ascii="Open Sans" w:hAnsi="Open Sans" w:cs="Open Sans"/>
                <w:b/>
                <w:bCs/>
                <w:sz w:val="22"/>
                <w:szCs w:val="22"/>
              </w:rPr>
            </w:pPr>
            <w:r w:rsidRPr="002C5566">
              <w:rPr>
                <w:rFonts w:ascii="Open Sans" w:hAnsi="Open Sans" w:cs="Open Sans"/>
                <w:b/>
                <w:bCs/>
                <w:sz w:val="22"/>
                <w:szCs w:val="22"/>
              </w:rPr>
              <w:t>Writing Strategies</w:t>
            </w:r>
          </w:p>
          <w:p w14:paraId="167766CC" w14:textId="77777777" w:rsidR="00B3350C" w:rsidRPr="002C5566" w:rsidRDefault="09D121B5" w:rsidP="09D121B5">
            <w:pPr>
              <w:spacing w:after="120"/>
              <w:jc w:val="center"/>
              <w:rPr>
                <w:rFonts w:ascii="Open Sans" w:hAnsi="Open Sans" w:cs="Open Sans"/>
                <w:b/>
                <w:bCs/>
                <w:sz w:val="22"/>
                <w:szCs w:val="22"/>
              </w:rPr>
            </w:pPr>
            <w:r w:rsidRPr="002C556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C5566" w:rsidRDefault="00392521" w:rsidP="00DC4B23">
            <w:pPr>
              <w:spacing w:before="120" w:after="120"/>
              <w:rPr>
                <w:rFonts w:ascii="Open Sans" w:hAnsi="Open Sans" w:cs="Open Sans"/>
                <w:sz w:val="22"/>
                <w:szCs w:val="22"/>
              </w:rPr>
            </w:pPr>
          </w:p>
          <w:p w14:paraId="6920044E" w14:textId="77777777" w:rsidR="00B3350C" w:rsidRPr="002C5566" w:rsidRDefault="00B3350C" w:rsidP="00392521">
            <w:pPr>
              <w:jc w:val="center"/>
              <w:rPr>
                <w:rFonts w:ascii="Open Sans" w:hAnsi="Open Sans" w:cs="Open Sans"/>
                <w:sz w:val="22"/>
                <w:szCs w:val="22"/>
              </w:rPr>
            </w:pPr>
          </w:p>
        </w:tc>
      </w:tr>
      <w:tr w:rsidR="007279B9" w:rsidRPr="002C556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2C5566" w:rsidRDefault="09D121B5" w:rsidP="09D121B5">
            <w:pPr>
              <w:spacing w:before="120"/>
              <w:jc w:val="center"/>
              <w:rPr>
                <w:rFonts w:ascii="Open Sans" w:hAnsi="Open Sans" w:cs="Open Sans"/>
                <w:b/>
                <w:bCs/>
                <w:sz w:val="22"/>
                <w:szCs w:val="22"/>
              </w:rPr>
            </w:pPr>
            <w:r w:rsidRPr="002C5566">
              <w:rPr>
                <w:rFonts w:ascii="Open Sans" w:hAnsi="Open Sans" w:cs="Open Sans"/>
                <w:b/>
                <w:bCs/>
                <w:sz w:val="22"/>
                <w:szCs w:val="22"/>
              </w:rPr>
              <w:t>Communication</w:t>
            </w:r>
          </w:p>
          <w:p w14:paraId="1C68BAFD" w14:textId="77777777" w:rsidR="00B3350C" w:rsidRPr="002C5566" w:rsidRDefault="09D121B5" w:rsidP="09D121B5">
            <w:pPr>
              <w:spacing w:after="120"/>
              <w:jc w:val="center"/>
              <w:rPr>
                <w:rFonts w:ascii="Open Sans" w:hAnsi="Open Sans" w:cs="Open Sans"/>
                <w:b/>
                <w:bCs/>
                <w:sz w:val="22"/>
                <w:szCs w:val="22"/>
              </w:rPr>
            </w:pPr>
            <w:r w:rsidRPr="002C556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C5566" w:rsidRDefault="00B3350C" w:rsidP="00DC4B23">
            <w:pPr>
              <w:spacing w:before="120" w:after="120"/>
              <w:rPr>
                <w:rFonts w:ascii="Open Sans" w:hAnsi="Open Sans" w:cs="Open Sans"/>
                <w:sz w:val="22"/>
                <w:szCs w:val="22"/>
              </w:rPr>
            </w:pPr>
          </w:p>
        </w:tc>
      </w:tr>
      <w:tr w:rsidR="007279B9" w:rsidRPr="002C5566" w14:paraId="16815B57" w14:textId="77777777" w:rsidTr="09D121B5">
        <w:tc>
          <w:tcPr>
            <w:tcW w:w="10800" w:type="dxa"/>
            <w:gridSpan w:val="2"/>
            <w:shd w:val="clear" w:color="auto" w:fill="D9D9D9" w:themeFill="background1" w:themeFillShade="D9"/>
          </w:tcPr>
          <w:p w14:paraId="03C0CCE7" w14:textId="77777777"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Other Essential Lesson Components</w:t>
            </w:r>
          </w:p>
        </w:tc>
      </w:tr>
      <w:tr w:rsidR="007279B9" w:rsidRPr="002C5566" w14:paraId="2F92C5B5" w14:textId="77777777" w:rsidTr="09D121B5">
        <w:trPr>
          <w:trHeight w:val="404"/>
        </w:trPr>
        <w:tc>
          <w:tcPr>
            <w:tcW w:w="2952" w:type="dxa"/>
            <w:shd w:val="clear" w:color="auto" w:fill="auto"/>
          </w:tcPr>
          <w:p w14:paraId="3DB02087" w14:textId="77777777" w:rsidR="009C0DFC" w:rsidRPr="002C5566" w:rsidRDefault="09D121B5" w:rsidP="09D121B5">
            <w:pPr>
              <w:jc w:val="center"/>
              <w:rPr>
                <w:rFonts w:ascii="Open Sans" w:hAnsi="Open Sans" w:cs="Open Sans"/>
                <w:b/>
                <w:bCs/>
                <w:sz w:val="22"/>
                <w:szCs w:val="22"/>
              </w:rPr>
            </w:pPr>
            <w:r w:rsidRPr="002C5566">
              <w:rPr>
                <w:rFonts w:ascii="Open Sans" w:hAnsi="Open Sans" w:cs="Open Sans"/>
                <w:b/>
                <w:bCs/>
                <w:sz w:val="22"/>
                <w:szCs w:val="22"/>
              </w:rPr>
              <w:t>Enrichment Activity</w:t>
            </w:r>
          </w:p>
          <w:p w14:paraId="7B99CC87" w14:textId="1A043DE0" w:rsidR="00B3350C" w:rsidRPr="002C5566" w:rsidRDefault="09D121B5" w:rsidP="09D121B5">
            <w:pPr>
              <w:jc w:val="center"/>
              <w:rPr>
                <w:rFonts w:ascii="Open Sans" w:hAnsi="Open Sans" w:cs="Open Sans"/>
                <w:sz w:val="22"/>
                <w:szCs w:val="22"/>
              </w:rPr>
            </w:pPr>
            <w:r w:rsidRPr="002C5566">
              <w:rPr>
                <w:rFonts w:ascii="Open Sans" w:hAnsi="Open Sans" w:cs="Open Sans"/>
                <w:sz w:val="22"/>
                <w:szCs w:val="22"/>
              </w:rPr>
              <w:t>(e.g., homework assignment)</w:t>
            </w:r>
          </w:p>
        </w:tc>
        <w:tc>
          <w:tcPr>
            <w:tcW w:w="7848" w:type="dxa"/>
            <w:shd w:val="clear" w:color="auto" w:fill="auto"/>
          </w:tcPr>
          <w:p w14:paraId="56485286" w14:textId="3E1B4463" w:rsidR="00B3350C" w:rsidRPr="002C5566" w:rsidRDefault="00CB07D7" w:rsidP="00CB07D7">
            <w:pPr>
              <w:rPr>
                <w:rFonts w:ascii="Open Sans" w:hAnsi="Open Sans" w:cs="Open Sans"/>
                <w:sz w:val="22"/>
                <w:szCs w:val="22"/>
              </w:rPr>
            </w:pPr>
            <w:r w:rsidRPr="002C5566">
              <w:rPr>
                <w:rFonts w:ascii="Open Sans" w:eastAsia="Arial" w:hAnsi="Open Sans" w:cs="Open Sans"/>
                <w:sz w:val="22"/>
                <w:szCs w:val="22"/>
              </w:rPr>
              <w:t>For enrichment, the students will research specific incidents of terrorist</w:t>
            </w:r>
            <w:r w:rsidRPr="002C5566">
              <w:rPr>
                <w:rFonts w:ascii="Open Sans" w:hAnsi="Open Sans" w:cs="Open Sans"/>
                <w:sz w:val="22"/>
                <w:szCs w:val="22"/>
              </w:rPr>
              <w:t xml:space="preserve"> </w:t>
            </w:r>
            <w:r w:rsidRPr="002C5566">
              <w:rPr>
                <w:rFonts w:ascii="Open Sans" w:eastAsia="Arial" w:hAnsi="Open Sans" w:cs="Open Sans"/>
                <w:sz w:val="22"/>
                <w:szCs w:val="22"/>
              </w:rPr>
              <w:t>attacks, select one, and write a short research paper about the incident. Use the Research Rubric for assessment.</w:t>
            </w:r>
          </w:p>
        </w:tc>
      </w:tr>
      <w:tr w:rsidR="007279B9" w:rsidRPr="002C5566" w14:paraId="7A48E1E2" w14:textId="77777777" w:rsidTr="09D121B5">
        <w:tc>
          <w:tcPr>
            <w:tcW w:w="2952" w:type="dxa"/>
            <w:shd w:val="clear" w:color="auto" w:fill="auto"/>
          </w:tcPr>
          <w:p w14:paraId="2CB7813A" w14:textId="444C38A1"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Family/Community Connection</w:t>
            </w:r>
          </w:p>
        </w:tc>
        <w:tc>
          <w:tcPr>
            <w:tcW w:w="7848" w:type="dxa"/>
            <w:shd w:val="clear" w:color="auto" w:fill="auto"/>
          </w:tcPr>
          <w:p w14:paraId="16E56B0F" w14:textId="77777777" w:rsidR="00B3350C" w:rsidRPr="002C5566" w:rsidRDefault="00B3350C" w:rsidP="00DC4B23">
            <w:pPr>
              <w:spacing w:before="120" w:after="120"/>
              <w:rPr>
                <w:rFonts w:ascii="Open Sans" w:hAnsi="Open Sans" w:cs="Open Sans"/>
                <w:sz w:val="22"/>
                <w:szCs w:val="22"/>
              </w:rPr>
            </w:pPr>
          </w:p>
        </w:tc>
      </w:tr>
      <w:tr w:rsidR="007279B9" w:rsidRPr="002C5566" w14:paraId="7E731849" w14:textId="77777777" w:rsidTr="09D121B5">
        <w:trPr>
          <w:trHeight w:val="548"/>
        </w:trPr>
        <w:tc>
          <w:tcPr>
            <w:tcW w:w="2952" w:type="dxa"/>
            <w:shd w:val="clear" w:color="auto" w:fill="auto"/>
          </w:tcPr>
          <w:p w14:paraId="590E8739" w14:textId="09BDFA6F" w:rsidR="00B3350C" w:rsidRPr="002C5566" w:rsidRDefault="09D121B5" w:rsidP="09D121B5">
            <w:pPr>
              <w:spacing w:before="120" w:after="120"/>
              <w:jc w:val="center"/>
              <w:rPr>
                <w:rFonts w:ascii="Open Sans" w:hAnsi="Open Sans" w:cs="Open Sans"/>
                <w:b/>
                <w:bCs/>
                <w:sz w:val="22"/>
                <w:szCs w:val="22"/>
              </w:rPr>
            </w:pPr>
            <w:r w:rsidRPr="002C5566">
              <w:rPr>
                <w:rFonts w:ascii="Open Sans" w:hAnsi="Open Sans" w:cs="Open Sans"/>
                <w:b/>
                <w:bCs/>
                <w:sz w:val="22"/>
                <w:szCs w:val="22"/>
              </w:rPr>
              <w:t>CTSO connection(s)</w:t>
            </w:r>
          </w:p>
        </w:tc>
        <w:tc>
          <w:tcPr>
            <w:tcW w:w="7848" w:type="dxa"/>
            <w:shd w:val="clear" w:color="auto" w:fill="auto"/>
          </w:tcPr>
          <w:p w14:paraId="1D6673BF" w14:textId="51F642C8" w:rsidR="00B3350C" w:rsidRPr="002C5566" w:rsidRDefault="00FB47EE" w:rsidP="00DC4B23">
            <w:pPr>
              <w:spacing w:before="120" w:after="120"/>
              <w:rPr>
                <w:rFonts w:ascii="Open Sans" w:hAnsi="Open Sans" w:cs="Open Sans"/>
                <w:sz w:val="22"/>
                <w:szCs w:val="22"/>
                <w:lang w:val="es-MX"/>
              </w:rPr>
            </w:pPr>
            <w:r w:rsidRPr="002C5566">
              <w:rPr>
                <w:rFonts w:ascii="Open Sans" w:hAnsi="Open Sans" w:cs="Open Sans"/>
                <w:sz w:val="22"/>
                <w:szCs w:val="22"/>
                <w:lang w:val="es-MX"/>
              </w:rPr>
              <w:t>SkillsUSA</w:t>
            </w:r>
          </w:p>
        </w:tc>
      </w:tr>
      <w:tr w:rsidR="007279B9" w:rsidRPr="002C5566" w14:paraId="2288B088" w14:textId="77777777" w:rsidTr="09D121B5">
        <w:trPr>
          <w:trHeight w:val="305"/>
        </w:trPr>
        <w:tc>
          <w:tcPr>
            <w:tcW w:w="2952" w:type="dxa"/>
            <w:shd w:val="clear" w:color="auto" w:fill="auto"/>
          </w:tcPr>
          <w:p w14:paraId="2077A7AD" w14:textId="452D5E10" w:rsidR="00B3350C" w:rsidRPr="002C5566" w:rsidRDefault="00B3350C" w:rsidP="00DC4B23">
            <w:pPr>
              <w:spacing w:before="120" w:after="120"/>
              <w:jc w:val="center"/>
              <w:rPr>
                <w:rFonts w:ascii="Open Sans" w:hAnsi="Open Sans" w:cs="Open Sans"/>
                <w:b/>
                <w:noProof/>
                <w:sz w:val="22"/>
                <w:szCs w:val="22"/>
              </w:rPr>
            </w:pPr>
            <w:r w:rsidRPr="002C5566">
              <w:rPr>
                <w:rFonts w:ascii="Open Sans" w:hAnsi="Open Sans" w:cs="Open Sans"/>
                <w:b/>
                <w:noProof/>
                <w:sz w:val="22"/>
                <w:szCs w:val="22"/>
              </w:rPr>
              <w:t>Service Learning Projects</w:t>
            </w:r>
          </w:p>
        </w:tc>
        <w:tc>
          <w:tcPr>
            <w:tcW w:w="7848" w:type="dxa"/>
            <w:shd w:val="clear" w:color="auto" w:fill="auto"/>
          </w:tcPr>
          <w:p w14:paraId="296854C4" w14:textId="77777777" w:rsidR="00B3350C" w:rsidRPr="002C5566" w:rsidRDefault="00B3350C" w:rsidP="00DC4B23">
            <w:pPr>
              <w:spacing w:before="120" w:after="120"/>
              <w:rPr>
                <w:rFonts w:ascii="Open Sans" w:hAnsi="Open Sans" w:cs="Open Sans"/>
                <w:sz w:val="22"/>
                <w:szCs w:val="22"/>
              </w:rPr>
            </w:pPr>
          </w:p>
        </w:tc>
      </w:tr>
      <w:tr w:rsidR="007279B9" w:rsidRPr="002C5566" w14:paraId="680EB37A" w14:textId="77777777" w:rsidTr="09D121B5">
        <w:trPr>
          <w:trHeight w:val="305"/>
        </w:trPr>
        <w:tc>
          <w:tcPr>
            <w:tcW w:w="2952" w:type="dxa"/>
            <w:shd w:val="clear" w:color="auto" w:fill="auto"/>
          </w:tcPr>
          <w:p w14:paraId="06EE8551" w14:textId="6B7E5A7D" w:rsidR="001B2F76" w:rsidRPr="002C5566" w:rsidRDefault="00BB45D6" w:rsidP="00DC4B23">
            <w:pPr>
              <w:spacing w:before="120" w:after="120"/>
              <w:jc w:val="center"/>
              <w:rPr>
                <w:rFonts w:ascii="Open Sans" w:hAnsi="Open Sans" w:cs="Open Sans"/>
                <w:b/>
                <w:noProof/>
                <w:sz w:val="22"/>
                <w:szCs w:val="22"/>
              </w:rPr>
            </w:pPr>
            <w:r w:rsidRPr="002C5566">
              <w:rPr>
                <w:rFonts w:ascii="Open Sans" w:hAnsi="Open Sans" w:cs="Open Sans"/>
                <w:b/>
                <w:noProof/>
                <w:sz w:val="22"/>
                <w:szCs w:val="22"/>
              </w:rPr>
              <w:t xml:space="preserve">Lesson </w:t>
            </w:r>
            <w:r w:rsidR="001B2F76" w:rsidRPr="002C5566">
              <w:rPr>
                <w:rFonts w:ascii="Open Sans" w:hAnsi="Open Sans" w:cs="Open Sans"/>
                <w:b/>
                <w:noProof/>
                <w:sz w:val="22"/>
                <w:szCs w:val="22"/>
              </w:rPr>
              <w:t>Notes</w:t>
            </w:r>
          </w:p>
        </w:tc>
        <w:tc>
          <w:tcPr>
            <w:tcW w:w="7848" w:type="dxa"/>
            <w:shd w:val="clear" w:color="auto" w:fill="auto"/>
          </w:tcPr>
          <w:p w14:paraId="077D2C07" w14:textId="77777777" w:rsidR="001B2F76" w:rsidRPr="002C5566" w:rsidRDefault="001B2F76" w:rsidP="00DC4B23">
            <w:pPr>
              <w:spacing w:before="120" w:after="120"/>
              <w:rPr>
                <w:rFonts w:ascii="Open Sans" w:hAnsi="Open Sans" w:cs="Open Sans"/>
                <w:sz w:val="22"/>
                <w:szCs w:val="22"/>
              </w:rPr>
            </w:pPr>
          </w:p>
        </w:tc>
      </w:tr>
    </w:tbl>
    <w:p w14:paraId="70E91643" w14:textId="40567201" w:rsidR="003A5AF5" w:rsidRPr="002C5566" w:rsidRDefault="003A5AF5" w:rsidP="00D0097D">
      <w:pPr>
        <w:rPr>
          <w:rFonts w:ascii="Open Sans" w:hAnsi="Open Sans" w:cs="Open Sans"/>
          <w:sz w:val="22"/>
          <w:szCs w:val="22"/>
        </w:rPr>
      </w:pPr>
    </w:p>
    <w:sectPr w:rsidR="003A5AF5" w:rsidRPr="002C5566"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09950" w14:textId="77777777" w:rsidR="00B15203" w:rsidRDefault="00B15203" w:rsidP="00B3350C">
      <w:r>
        <w:separator/>
      </w:r>
    </w:p>
  </w:endnote>
  <w:endnote w:type="continuationSeparator" w:id="0">
    <w:p w14:paraId="48D9D659" w14:textId="77777777" w:rsidR="00B15203" w:rsidRDefault="00B1520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450BAC9"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B1520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B1520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4460" w14:textId="77777777" w:rsidR="00B15203" w:rsidRDefault="00B15203" w:rsidP="00B3350C">
      <w:bookmarkStart w:id="0" w:name="_Hlk484955581"/>
      <w:bookmarkEnd w:id="0"/>
      <w:r>
        <w:separator/>
      </w:r>
    </w:p>
  </w:footnote>
  <w:footnote w:type="continuationSeparator" w:id="0">
    <w:p w14:paraId="3EBA9FD0" w14:textId="77777777" w:rsidR="00B15203" w:rsidRDefault="00B1520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B9C43CDE"/>
    <w:lvl w:ilvl="0" w:tplc="89724972">
      <w:start w:val="1"/>
      <w:numFmt w:val="decimal"/>
      <w:lvlText w:val="%1."/>
      <w:lvlJc w:val="left"/>
    </w:lvl>
    <w:lvl w:ilvl="1" w:tplc="313059C4">
      <w:numFmt w:val="decimal"/>
      <w:lvlText w:val=""/>
      <w:lvlJc w:val="left"/>
    </w:lvl>
    <w:lvl w:ilvl="2" w:tplc="2864051C">
      <w:numFmt w:val="decimal"/>
      <w:lvlText w:val=""/>
      <w:lvlJc w:val="left"/>
    </w:lvl>
    <w:lvl w:ilvl="3" w:tplc="6ED41700">
      <w:numFmt w:val="decimal"/>
      <w:lvlText w:val=""/>
      <w:lvlJc w:val="left"/>
    </w:lvl>
    <w:lvl w:ilvl="4" w:tplc="E2A0A1DE">
      <w:numFmt w:val="decimal"/>
      <w:lvlText w:val=""/>
      <w:lvlJc w:val="left"/>
    </w:lvl>
    <w:lvl w:ilvl="5" w:tplc="580AE5DA">
      <w:numFmt w:val="decimal"/>
      <w:lvlText w:val=""/>
      <w:lvlJc w:val="left"/>
    </w:lvl>
    <w:lvl w:ilvl="6" w:tplc="8228B374">
      <w:numFmt w:val="decimal"/>
      <w:lvlText w:val=""/>
      <w:lvlJc w:val="left"/>
    </w:lvl>
    <w:lvl w:ilvl="7" w:tplc="ED06C0EC">
      <w:numFmt w:val="decimal"/>
      <w:lvlText w:val=""/>
      <w:lvlJc w:val="left"/>
    </w:lvl>
    <w:lvl w:ilvl="8" w:tplc="BA6AECFC">
      <w:numFmt w:val="decimal"/>
      <w:lvlText w:val=""/>
      <w:lvlJc w:val="left"/>
    </w:lvl>
  </w:abstractNum>
  <w:abstractNum w:abstractNumId="1">
    <w:nsid w:val="0000030A"/>
    <w:multiLevelType w:val="hybridMultilevel"/>
    <w:tmpl w:val="4614ED92"/>
    <w:lvl w:ilvl="0" w:tplc="796CADA0">
      <w:start w:val="1"/>
      <w:numFmt w:val="upperLetter"/>
      <w:lvlText w:val="%1."/>
      <w:lvlJc w:val="left"/>
    </w:lvl>
    <w:lvl w:ilvl="1" w:tplc="88105DF0">
      <w:start w:val="1"/>
      <w:numFmt w:val="decimal"/>
      <w:lvlText w:val="%2."/>
      <w:lvlJc w:val="left"/>
    </w:lvl>
    <w:lvl w:ilvl="2" w:tplc="3D8A2950">
      <w:start w:val="1"/>
      <w:numFmt w:val="lowerLetter"/>
      <w:lvlText w:val="%3)"/>
      <w:lvlJc w:val="left"/>
    </w:lvl>
    <w:lvl w:ilvl="3" w:tplc="40BC0038">
      <w:numFmt w:val="decimal"/>
      <w:lvlText w:val=""/>
      <w:lvlJc w:val="left"/>
    </w:lvl>
    <w:lvl w:ilvl="4" w:tplc="D68E9E1A">
      <w:numFmt w:val="decimal"/>
      <w:lvlText w:val=""/>
      <w:lvlJc w:val="left"/>
    </w:lvl>
    <w:lvl w:ilvl="5" w:tplc="B8786F04">
      <w:numFmt w:val="decimal"/>
      <w:lvlText w:val=""/>
      <w:lvlJc w:val="left"/>
    </w:lvl>
    <w:lvl w:ilvl="6" w:tplc="89145A20">
      <w:numFmt w:val="decimal"/>
      <w:lvlText w:val=""/>
      <w:lvlJc w:val="left"/>
    </w:lvl>
    <w:lvl w:ilvl="7" w:tplc="EB20AAE8">
      <w:numFmt w:val="decimal"/>
      <w:lvlText w:val=""/>
      <w:lvlJc w:val="left"/>
    </w:lvl>
    <w:lvl w:ilvl="8" w:tplc="157A2B8C">
      <w:numFmt w:val="decimal"/>
      <w:lvlText w:val=""/>
      <w:lvlJc w:val="left"/>
    </w:lvl>
  </w:abstractNum>
  <w:abstractNum w:abstractNumId="2">
    <w:nsid w:val="00000732"/>
    <w:multiLevelType w:val="hybridMultilevel"/>
    <w:tmpl w:val="AF725D56"/>
    <w:lvl w:ilvl="0" w:tplc="187CD4B0">
      <w:start w:val="1"/>
      <w:numFmt w:val="upperLetter"/>
      <w:lvlText w:val="%1."/>
      <w:lvlJc w:val="left"/>
    </w:lvl>
    <w:lvl w:ilvl="1" w:tplc="E73691FC">
      <w:numFmt w:val="decimal"/>
      <w:lvlText w:val=""/>
      <w:lvlJc w:val="left"/>
    </w:lvl>
    <w:lvl w:ilvl="2" w:tplc="0E10CA06">
      <w:numFmt w:val="decimal"/>
      <w:lvlText w:val=""/>
      <w:lvlJc w:val="left"/>
    </w:lvl>
    <w:lvl w:ilvl="3" w:tplc="BD389BB2">
      <w:numFmt w:val="decimal"/>
      <w:lvlText w:val=""/>
      <w:lvlJc w:val="left"/>
    </w:lvl>
    <w:lvl w:ilvl="4" w:tplc="A58C84EE">
      <w:numFmt w:val="decimal"/>
      <w:lvlText w:val=""/>
      <w:lvlJc w:val="left"/>
    </w:lvl>
    <w:lvl w:ilvl="5" w:tplc="3EE0A894">
      <w:numFmt w:val="decimal"/>
      <w:lvlText w:val=""/>
      <w:lvlJc w:val="left"/>
    </w:lvl>
    <w:lvl w:ilvl="6" w:tplc="C9649B5A">
      <w:numFmt w:val="decimal"/>
      <w:lvlText w:val=""/>
      <w:lvlJc w:val="left"/>
    </w:lvl>
    <w:lvl w:ilvl="7" w:tplc="5FC8CFF0">
      <w:numFmt w:val="decimal"/>
      <w:lvlText w:val=""/>
      <w:lvlJc w:val="left"/>
    </w:lvl>
    <w:lvl w:ilvl="8" w:tplc="E37CA350">
      <w:numFmt w:val="decimal"/>
      <w:lvlText w:val=""/>
      <w:lvlJc w:val="left"/>
    </w:lvl>
  </w:abstractNum>
  <w:abstractNum w:abstractNumId="3">
    <w:nsid w:val="00000BDB"/>
    <w:multiLevelType w:val="hybridMultilevel"/>
    <w:tmpl w:val="6E842FA6"/>
    <w:lvl w:ilvl="0" w:tplc="5178DADA">
      <w:start w:val="1"/>
      <w:numFmt w:val="upperLetter"/>
      <w:lvlText w:val="%1."/>
      <w:lvlJc w:val="left"/>
    </w:lvl>
    <w:lvl w:ilvl="1" w:tplc="5E8697A4">
      <w:start w:val="1"/>
      <w:numFmt w:val="decimal"/>
      <w:lvlText w:val="%2."/>
      <w:lvlJc w:val="left"/>
    </w:lvl>
    <w:lvl w:ilvl="2" w:tplc="181E8CDC">
      <w:start w:val="1"/>
      <w:numFmt w:val="lowerLetter"/>
      <w:lvlText w:val="%3)"/>
      <w:lvlJc w:val="left"/>
    </w:lvl>
    <w:lvl w:ilvl="3" w:tplc="40D23CBC">
      <w:start w:val="1"/>
      <w:numFmt w:val="decimal"/>
      <w:lvlText w:val="(%4)"/>
      <w:lvlJc w:val="left"/>
    </w:lvl>
    <w:lvl w:ilvl="4" w:tplc="5BFC6CDC">
      <w:numFmt w:val="decimal"/>
      <w:lvlText w:val=""/>
      <w:lvlJc w:val="left"/>
    </w:lvl>
    <w:lvl w:ilvl="5" w:tplc="A774C0F8">
      <w:numFmt w:val="decimal"/>
      <w:lvlText w:val=""/>
      <w:lvlJc w:val="left"/>
    </w:lvl>
    <w:lvl w:ilvl="6" w:tplc="9F6A19A0">
      <w:numFmt w:val="decimal"/>
      <w:lvlText w:val=""/>
      <w:lvlJc w:val="left"/>
    </w:lvl>
    <w:lvl w:ilvl="7" w:tplc="5742DBEC">
      <w:numFmt w:val="decimal"/>
      <w:lvlText w:val=""/>
      <w:lvlJc w:val="left"/>
    </w:lvl>
    <w:lvl w:ilvl="8" w:tplc="70D654A0">
      <w:numFmt w:val="decimal"/>
      <w:lvlText w:val=""/>
      <w:lvlJc w:val="left"/>
    </w:lvl>
  </w:abstractNum>
  <w:abstractNum w:abstractNumId="4">
    <w:nsid w:val="00002213"/>
    <w:multiLevelType w:val="hybridMultilevel"/>
    <w:tmpl w:val="DAC67AF8"/>
    <w:lvl w:ilvl="0" w:tplc="EF4821DE">
      <w:start w:val="1"/>
      <w:numFmt w:val="upperLetter"/>
      <w:lvlText w:val="%1"/>
      <w:lvlJc w:val="left"/>
    </w:lvl>
    <w:lvl w:ilvl="1" w:tplc="8DC656B8">
      <w:start w:val="1"/>
      <w:numFmt w:val="upperLetter"/>
      <w:lvlText w:val="%2."/>
      <w:lvlJc w:val="left"/>
    </w:lvl>
    <w:lvl w:ilvl="2" w:tplc="622E07C2">
      <w:start w:val="1"/>
      <w:numFmt w:val="decimal"/>
      <w:lvlText w:val="%3."/>
      <w:lvlJc w:val="left"/>
    </w:lvl>
    <w:lvl w:ilvl="3" w:tplc="12C42CAA">
      <w:numFmt w:val="decimal"/>
      <w:lvlText w:val=""/>
      <w:lvlJc w:val="left"/>
    </w:lvl>
    <w:lvl w:ilvl="4" w:tplc="CF50B1FA">
      <w:numFmt w:val="decimal"/>
      <w:lvlText w:val=""/>
      <w:lvlJc w:val="left"/>
    </w:lvl>
    <w:lvl w:ilvl="5" w:tplc="4D96F9EC">
      <w:numFmt w:val="decimal"/>
      <w:lvlText w:val=""/>
      <w:lvlJc w:val="left"/>
    </w:lvl>
    <w:lvl w:ilvl="6" w:tplc="8542CB5A">
      <w:numFmt w:val="decimal"/>
      <w:lvlText w:val=""/>
      <w:lvlJc w:val="left"/>
    </w:lvl>
    <w:lvl w:ilvl="7" w:tplc="E48EB88E">
      <w:numFmt w:val="decimal"/>
      <w:lvlText w:val=""/>
      <w:lvlJc w:val="left"/>
    </w:lvl>
    <w:lvl w:ilvl="8" w:tplc="CAF23F5C">
      <w:numFmt w:val="decimal"/>
      <w:lvlText w:val=""/>
      <w:lvlJc w:val="left"/>
    </w:lvl>
  </w:abstractNum>
  <w:abstractNum w:abstractNumId="5">
    <w:nsid w:val="000022EE"/>
    <w:multiLevelType w:val="hybridMultilevel"/>
    <w:tmpl w:val="FCCA8642"/>
    <w:lvl w:ilvl="0" w:tplc="F8C65D1E">
      <w:start w:val="61"/>
      <w:numFmt w:val="upperLetter"/>
      <w:lvlText w:val="%1."/>
      <w:lvlJc w:val="left"/>
    </w:lvl>
    <w:lvl w:ilvl="1" w:tplc="DE46BB44">
      <w:start w:val="1"/>
      <w:numFmt w:val="upperLetter"/>
      <w:lvlText w:val="%2"/>
      <w:lvlJc w:val="left"/>
    </w:lvl>
    <w:lvl w:ilvl="2" w:tplc="C6E001B0">
      <w:start w:val="1"/>
      <w:numFmt w:val="decimal"/>
      <w:lvlText w:val="%3."/>
      <w:lvlJc w:val="left"/>
    </w:lvl>
    <w:lvl w:ilvl="3" w:tplc="1EA27036">
      <w:numFmt w:val="decimal"/>
      <w:lvlText w:val=""/>
      <w:lvlJc w:val="left"/>
    </w:lvl>
    <w:lvl w:ilvl="4" w:tplc="4B406E22">
      <w:numFmt w:val="decimal"/>
      <w:lvlText w:val=""/>
      <w:lvlJc w:val="left"/>
    </w:lvl>
    <w:lvl w:ilvl="5" w:tplc="66D8E822">
      <w:numFmt w:val="decimal"/>
      <w:lvlText w:val=""/>
      <w:lvlJc w:val="left"/>
    </w:lvl>
    <w:lvl w:ilvl="6" w:tplc="E09AFB2A">
      <w:numFmt w:val="decimal"/>
      <w:lvlText w:val=""/>
      <w:lvlJc w:val="left"/>
    </w:lvl>
    <w:lvl w:ilvl="7" w:tplc="3F921776">
      <w:numFmt w:val="decimal"/>
      <w:lvlText w:val=""/>
      <w:lvlJc w:val="left"/>
    </w:lvl>
    <w:lvl w:ilvl="8" w:tplc="51E05EA2">
      <w:numFmt w:val="decimal"/>
      <w:lvlText w:val=""/>
      <w:lvlJc w:val="left"/>
    </w:lvl>
  </w:abstractNum>
  <w:abstractNum w:abstractNumId="6">
    <w:nsid w:val="0000260D"/>
    <w:multiLevelType w:val="hybridMultilevel"/>
    <w:tmpl w:val="28AA7D2C"/>
    <w:lvl w:ilvl="0" w:tplc="75D00C94">
      <w:start w:val="1"/>
      <w:numFmt w:val="upperLetter"/>
      <w:lvlText w:val="%1"/>
      <w:lvlJc w:val="left"/>
    </w:lvl>
    <w:lvl w:ilvl="1" w:tplc="CBA4FC5E">
      <w:start w:val="1"/>
      <w:numFmt w:val="upperLetter"/>
      <w:lvlText w:val="%2."/>
      <w:lvlJc w:val="left"/>
    </w:lvl>
    <w:lvl w:ilvl="2" w:tplc="333033DA">
      <w:start w:val="1"/>
      <w:numFmt w:val="decimal"/>
      <w:lvlText w:val="%3."/>
      <w:lvlJc w:val="left"/>
    </w:lvl>
    <w:lvl w:ilvl="3" w:tplc="8C3A24EA">
      <w:numFmt w:val="decimal"/>
      <w:lvlText w:val=""/>
      <w:lvlJc w:val="left"/>
    </w:lvl>
    <w:lvl w:ilvl="4" w:tplc="8FC85B56">
      <w:numFmt w:val="decimal"/>
      <w:lvlText w:val=""/>
      <w:lvlJc w:val="left"/>
    </w:lvl>
    <w:lvl w:ilvl="5" w:tplc="512A4370">
      <w:numFmt w:val="decimal"/>
      <w:lvlText w:val=""/>
      <w:lvlJc w:val="left"/>
    </w:lvl>
    <w:lvl w:ilvl="6" w:tplc="A260E9F4">
      <w:numFmt w:val="decimal"/>
      <w:lvlText w:val=""/>
      <w:lvlJc w:val="left"/>
    </w:lvl>
    <w:lvl w:ilvl="7" w:tplc="D58C08DE">
      <w:numFmt w:val="decimal"/>
      <w:lvlText w:val=""/>
      <w:lvlJc w:val="left"/>
    </w:lvl>
    <w:lvl w:ilvl="8" w:tplc="A87AF180">
      <w:numFmt w:val="decimal"/>
      <w:lvlText w:val=""/>
      <w:lvlJc w:val="left"/>
    </w:lvl>
  </w:abstractNum>
  <w:abstractNum w:abstractNumId="7">
    <w:nsid w:val="0000301C"/>
    <w:multiLevelType w:val="hybridMultilevel"/>
    <w:tmpl w:val="238ACA40"/>
    <w:lvl w:ilvl="0" w:tplc="AAA63280">
      <w:start w:val="2"/>
      <w:numFmt w:val="upperLetter"/>
      <w:lvlText w:val="%1."/>
      <w:lvlJc w:val="left"/>
    </w:lvl>
    <w:lvl w:ilvl="1" w:tplc="AF70D0C8">
      <w:start w:val="1"/>
      <w:numFmt w:val="decimal"/>
      <w:lvlText w:val="%2."/>
      <w:lvlJc w:val="left"/>
    </w:lvl>
    <w:lvl w:ilvl="2" w:tplc="122EEAB0">
      <w:numFmt w:val="decimal"/>
      <w:lvlText w:val=""/>
      <w:lvlJc w:val="left"/>
    </w:lvl>
    <w:lvl w:ilvl="3" w:tplc="26F4CC08">
      <w:numFmt w:val="decimal"/>
      <w:lvlText w:val=""/>
      <w:lvlJc w:val="left"/>
    </w:lvl>
    <w:lvl w:ilvl="4" w:tplc="F7145DE8">
      <w:numFmt w:val="decimal"/>
      <w:lvlText w:val=""/>
      <w:lvlJc w:val="left"/>
    </w:lvl>
    <w:lvl w:ilvl="5" w:tplc="FE26831E">
      <w:numFmt w:val="decimal"/>
      <w:lvlText w:val=""/>
      <w:lvlJc w:val="left"/>
    </w:lvl>
    <w:lvl w:ilvl="6" w:tplc="AC98D05A">
      <w:numFmt w:val="decimal"/>
      <w:lvlText w:val=""/>
      <w:lvlJc w:val="left"/>
    </w:lvl>
    <w:lvl w:ilvl="7" w:tplc="B1F21F36">
      <w:numFmt w:val="decimal"/>
      <w:lvlText w:val=""/>
      <w:lvlJc w:val="left"/>
    </w:lvl>
    <w:lvl w:ilvl="8" w:tplc="C2140502">
      <w:numFmt w:val="decimal"/>
      <w:lvlText w:val=""/>
      <w:lvlJc w:val="left"/>
    </w:lvl>
  </w:abstractNum>
  <w:abstractNum w:abstractNumId="8">
    <w:nsid w:val="0000323B"/>
    <w:multiLevelType w:val="hybridMultilevel"/>
    <w:tmpl w:val="B164E614"/>
    <w:lvl w:ilvl="0" w:tplc="19309F6C">
      <w:start w:val="61"/>
      <w:numFmt w:val="upperLetter"/>
      <w:lvlText w:val="%1."/>
      <w:lvlJc w:val="left"/>
    </w:lvl>
    <w:lvl w:ilvl="1" w:tplc="9CEEC006">
      <w:start w:val="1"/>
      <w:numFmt w:val="upperLetter"/>
      <w:lvlText w:val="%2."/>
      <w:lvlJc w:val="left"/>
    </w:lvl>
    <w:lvl w:ilvl="2" w:tplc="553082FA">
      <w:numFmt w:val="decimal"/>
      <w:lvlText w:val=""/>
      <w:lvlJc w:val="left"/>
    </w:lvl>
    <w:lvl w:ilvl="3" w:tplc="53D692BA">
      <w:numFmt w:val="decimal"/>
      <w:lvlText w:val=""/>
      <w:lvlJc w:val="left"/>
    </w:lvl>
    <w:lvl w:ilvl="4" w:tplc="7284A1CC">
      <w:numFmt w:val="decimal"/>
      <w:lvlText w:val=""/>
      <w:lvlJc w:val="left"/>
    </w:lvl>
    <w:lvl w:ilvl="5" w:tplc="90BC189E">
      <w:numFmt w:val="decimal"/>
      <w:lvlText w:val=""/>
      <w:lvlJc w:val="left"/>
    </w:lvl>
    <w:lvl w:ilvl="6" w:tplc="E7924D3C">
      <w:numFmt w:val="decimal"/>
      <w:lvlText w:val=""/>
      <w:lvlJc w:val="left"/>
    </w:lvl>
    <w:lvl w:ilvl="7" w:tplc="55B8044E">
      <w:numFmt w:val="decimal"/>
      <w:lvlText w:val=""/>
      <w:lvlJc w:val="left"/>
    </w:lvl>
    <w:lvl w:ilvl="8" w:tplc="8126FED6">
      <w:numFmt w:val="decimal"/>
      <w:lvlText w:val=""/>
      <w:lvlJc w:val="left"/>
    </w:lvl>
  </w:abstractNum>
  <w:abstractNum w:abstractNumId="9">
    <w:nsid w:val="00004E45"/>
    <w:multiLevelType w:val="hybridMultilevel"/>
    <w:tmpl w:val="1494BBF0"/>
    <w:lvl w:ilvl="0" w:tplc="859C5410">
      <w:start w:val="35"/>
      <w:numFmt w:val="upperLetter"/>
      <w:lvlText w:val="%1."/>
      <w:lvlJc w:val="left"/>
    </w:lvl>
    <w:lvl w:ilvl="1" w:tplc="65A4C92C">
      <w:start w:val="1"/>
      <w:numFmt w:val="upperLetter"/>
      <w:lvlText w:val="%2."/>
      <w:lvlJc w:val="left"/>
    </w:lvl>
    <w:lvl w:ilvl="2" w:tplc="1D0821EA">
      <w:numFmt w:val="decimal"/>
      <w:lvlText w:val=""/>
      <w:lvlJc w:val="left"/>
    </w:lvl>
    <w:lvl w:ilvl="3" w:tplc="6012FCD8">
      <w:numFmt w:val="decimal"/>
      <w:lvlText w:val=""/>
      <w:lvlJc w:val="left"/>
    </w:lvl>
    <w:lvl w:ilvl="4" w:tplc="7EA4C13A">
      <w:numFmt w:val="decimal"/>
      <w:lvlText w:val=""/>
      <w:lvlJc w:val="left"/>
    </w:lvl>
    <w:lvl w:ilvl="5" w:tplc="83CA8400">
      <w:numFmt w:val="decimal"/>
      <w:lvlText w:val=""/>
      <w:lvlJc w:val="left"/>
    </w:lvl>
    <w:lvl w:ilvl="6" w:tplc="545A6C88">
      <w:numFmt w:val="decimal"/>
      <w:lvlText w:val=""/>
      <w:lvlJc w:val="left"/>
    </w:lvl>
    <w:lvl w:ilvl="7" w:tplc="0142ABD8">
      <w:numFmt w:val="decimal"/>
      <w:lvlText w:val=""/>
      <w:lvlJc w:val="left"/>
    </w:lvl>
    <w:lvl w:ilvl="8" w:tplc="09AA1F56">
      <w:numFmt w:val="decimal"/>
      <w:lvlText w:val=""/>
      <w:lvlJc w:val="left"/>
    </w:lvl>
  </w:abstractNum>
  <w:abstractNum w:abstractNumId="10">
    <w:nsid w:val="000056AE"/>
    <w:multiLevelType w:val="hybridMultilevel"/>
    <w:tmpl w:val="F2AA2304"/>
    <w:lvl w:ilvl="0" w:tplc="ACBE98D8">
      <w:start w:val="1"/>
      <w:numFmt w:val="upperLetter"/>
      <w:lvlText w:val="%1."/>
      <w:lvlJc w:val="left"/>
    </w:lvl>
    <w:lvl w:ilvl="1" w:tplc="2AE4EEB4">
      <w:start w:val="1"/>
      <w:numFmt w:val="decimal"/>
      <w:lvlText w:val="%2."/>
      <w:lvlJc w:val="left"/>
    </w:lvl>
    <w:lvl w:ilvl="2" w:tplc="1604093C">
      <w:numFmt w:val="decimal"/>
      <w:lvlText w:val=""/>
      <w:lvlJc w:val="left"/>
    </w:lvl>
    <w:lvl w:ilvl="3" w:tplc="C6600C98">
      <w:numFmt w:val="decimal"/>
      <w:lvlText w:val=""/>
      <w:lvlJc w:val="left"/>
    </w:lvl>
    <w:lvl w:ilvl="4" w:tplc="6F4C3354">
      <w:numFmt w:val="decimal"/>
      <w:lvlText w:val=""/>
      <w:lvlJc w:val="left"/>
    </w:lvl>
    <w:lvl w:ilvl="5" w:tplc="9A88D5E8">
      <w:numFmt w:val="decimal"/>
      <w:lvlText w:val=""/>
      <w:lvlJc w:val="left"/>
    </w:lvl>
    <w:lvl w:ilvl="6" w:tplc="A12A741A">
      <w:numFmt w:val="decimal"/>
      <w:lvlText w:val=""/>
      <w:lvlJc w:val="left"/>
    </w:lvl>
    <w:lvl w:ilvl="7" w:tplc="8C3A092C">
      <w:numFmt w:val="decimal"/>
      <w:lvlText w:val=""/>
      <w:lvlJc w:val="left"/>
    </w:lvl>
    <w:lvl w:ilvl="8" w:tplc="3AE85CDA">
      <w:numFmt w:val="decimal"/>
      <w:lvlText w:val=""/>
      <w:lvlJc w:val="left"/>
    </w:lvl>
  </w:abstractNum>
  <w:abstractNum w:abstractNumId="11">
    <w:nsid w:val="00006B89"/>
    <w:multiLevelType w:val="hybridMultilevel"/>
    <w:tmpl w:val="4D566D0C"/>
    <w:lvl w:ilvl="0" w:tplc="F66AEA88">
      <w:start w:val="2"/>
      <w:numFmt w:val="upperLetter"/>
      <w:lvlText w:val="%1."/>
      <w:lvlJc w:val="left"/>
    </w:lvl>
    <w:lvl w:ilvl="1" w:tplc="0082D5F6">
      <w:start w:val="1"/>
      <w:numFmt w:val="decimal"/>
      <w:lvlText w:val="%2."/>
      <w:lvlJc w:val="left"/>
    </w:lvl>
    <w:lvl w:ilvl="2" w:tplc="D5A4AFC4">
      <w:start w:val="1"/>
      <w:numFmt w:val="lowerLetter"/>
      <w:lvlText w:val="%3)"/>
      <w:lvlJc w:val="left"/>
    </w:lvl>
    <w:lvl w:ilvl="3" w:tplc="6B146372">
      <w:start w:val="1"/>
      <w:numFmt w:val="decimal"/>
      <w:lvlText w:val="(%4)"/>
      <w:lvlJc w:val="left"/>
    </w:lvl>
    <w:lvl w:ilvl="4" w:tplc="69066F14">
      <w:numFmt w:val="decimal"/>
      <w:lvlText w:val=""/>
      <w:lvlJc w:val="left"/>
    </w:lvl>
    <w:lvl w:ilvl="5" w:tplc="BA5CD116">
      <w:numFmt w:val="decimal"/>
      <w:lvlText w:val=""/>
      <w:lvlJc w:val="left"/>
    </w:lvl>
    <w:lvl w:ilvl="6" w:tplc="F8521A88">
      <w:numFmt w:val="decimal"/>
      <w:lvlText w:val=""/>
      <w:lvlJc w:val="left"/>
    </w:lvl>
    <w:lvl w:ilvl="7" w:tplc="34F2B794">
      <w:numFmt w:val="decimal"/>
      <w:lvlText w:val=""/>
      <w:lvlJc w:val="left"/>
    </w:lvl>
    <w:lvl w:ilvl="8" w:tplc="56DA7D88">
      <w:numFmt w:val="decimal"/>
      <w:lvlText w:val=""/>
      <w:lvlJc w:val="left"/>
    </w:lvl>
  </w:abstractNum>
  <w:abstractNum w:abstractNumId="12">
    <w:nsid w:val="00006BFC"/>
    <w:multiLevelType w:val="hybridMultilevel"/>
    <w:tmpl w:val="F8B854AA"/>
    <w:lvl w:ilvl="0" w:tplc="595CBA50">
      <w:start w:val="1"/>
      <w:numFmt w:val="decimal"/>
      <w:lvlText w:val="%1."/>
      <w:lvlJc w:val="left"/>
    </w:lvl>
    <w:lvl w:ilvl="1" w:tplc="155E3568">
      <w:numFmt w:val="decimal"/>
      <w:lvlText w:val=""/>
      <w:lvlJc w:val="left"/>
    </w:lvl>
    <w:lvl w:ilvl="2" w:tplc="66C4FD4C">
      <w:numFmt w:val="decimal"/>
      <w:lvlText w:val=""/>
      <w:lvlJc w:val="left"/>
    </w:lvl>
    <w:lvl w:ilvl="3" w:tplc="D05C15DA">
      <w:numFmt w:val="decimal"/>
      <w:lvlText w:val=""/>
      <w:lvlJc w:val="left"/>
    </w:lvl>
    <w:lvl w:ilvl="4" w:tplc="B5FE4F36">
      <w:numFmt w:val="decimal"/>
      <w:lvlText w:val=""/>
      <w:lvlJc w:val="left"/>
    </w:lvl>
    <w:lvl w:ilvl="5" w:tplc="4A6EB4E0">
      <w:numFmt w:val="decimal"/>
      <w:lvlText w:val=""/>
      <w:lvlJc w:val="left"/>
    </w:lvl>
    <w:lvl w:ilvl="6" w:tplc="63C61F4E">
      <w:numFmt w:val="decimal"/>
      <w:lvlText w:val=""/>
      <w:lvlJc w:val="left"/>
    </w:lvl>
    <w:lvl w:ilvl="7" w:tplc="6D4EDFF4">
      <w:numFmt w:val="decimal"/>
      <w:lvlText w:val=""/>
      <w:lvlJc w:val="left"/>
    </w:lvl>
    <w:lvl w:ilvl="8" w:tplc="574EB99A">
      <w:numFmt w:val="decimal"/>
      <w:lvlText w:val=""/>
      <w:lvlJc w:val="left"/>
    </w:lvl>
  </w:abstractNum>
  <w:abstractNum w:abstractNumId="13">
    <w:nsid w:val="0000759A"/>
    <w:multiLevelType w:val="hybridMultilevel"/>
    <w:tmpl w:val="19786826"/>
    <w:lvl w:ilvl="0" w:tplc="01DE15AC">
      <w:start w:val="2"/>
      <w:numFmt w:val="decimal"/>
      <w:lvlText w:val="%1."/>
      <w:lvlJc w:val="left"/>
    </w:lvl>
    <w:lvl w:ilvl="1" w:tplc="AB3CCB18">
      <w:numFmt w:val="decimal"/>
      <w:lvlText w:val=""/>
      <w:lvlJc w:val="left"/>
    </w:lvl>
    <w:lvl w:ilvl="2" w:tplc="153ABD38">
      <w:numFmt w:val="decimal"/>
      <w:lvlText w:val=""/>
      <w:lvlJc w:val="left"/>
    </w:lvl>
    <w:lvl w:ilvl="3" w:tplc="842ACD7A">
      <w:numFmt w:val="decimal"/>
      <w:lvlText w:val=""/>
      <w:lvlJc w:val="left"/>
    </w:lvl>
    <w:lvl w:ilvl="4" w:tplc="72F6AA28">
      <w:numFmt w:val="decimal"/>
      <w:lvlText w:val=""/>
      <w:lvlJc w:val="left"/>
    </w:lvl>
    <w:lvl w:ilvl="5" w:tplc="5BCABBE4">
      <w:numFmt w:val="decimal"/>
      <w:lvlText w:val=""/>
      <w:lvlJc w:val="left"/>
    </w:lvl>
    <w:lvl w:ilvl="6" w:tplc="97F6653A">
      <w:numFmt w:val="decimal"/>
      <w:lvlText w:val=""/>
      <w:lvlJc w:val="left"/>
    </w:lvl>
    <w:lvl w:ilvl="7" w:tplc="C93A44BC">
      <w:numFmt w:val="decimal"/>
      <w:lvlText w:val=""/>
      <w:lvlJc w:val="left"/>
    </w:lvl>
    <w:lvl w:ilvl="8" w:tplc="741002E2">
      <w:numFmt w:val="decimal"/>
      <w:lvlText w:val=""/>
      <w:lvlJc w:val="left"/>
    </w:lvl>
  </w:abstractNum>
  <w:abstractNum w:abstractNumId="14">
    <w:nsid w:val="00007F96"/>
    <w:multiLevelType w:val="hybridMultilevel"/>
    <w:tmpl w:val="746CEF92"/>
    <w:lvl w:ilvl="0" w:tplc="37AC1F4C">
      <w:start w:val="1"/>
      <w:numFmt w:val="bullet"/>
      <w:lvlText w:val=""/>
      <w:lvlJc w:val="left"/>
    </w:lvl>
    <w:lvl w:ilvl="1" w:tplc="299A573E">
      <w:numFmt w:val="decimal"/>
      <w:lvlText w:val=""/>
      <w:lvlJc w:val="left"/>
    </w:lvl>
    <w:lvl w:ilvl="2" w:tplc="3F1EF38E">
      <w:numFmt w:val="decimal"/>
      <w:lvlText w:val=""/>
      <w:lvlJc w:val="left"/>
    </w:lvl>
    <w:lvl w:ilvl="3" w:tplc="19948388">
      <w:numFmt w:val="decimal"/>
      <w:lvlText w:val=""/>
      <w:lvlJc w:val="left"/>
    </w:lvl>
    <w:lvl w:ilvl="4" w:tplc="8B30104C">
      <w:numFmt w:val="decimal"/>
      <w:lvlText w:val=""/>
      <w:lvlJc w:val="left"/>
    </w:lvl>
    <w:lvl w:ilvl="5" w:tplc="A84E6242">
      <w:numFmt w:val="decimal"/>
      <w:lvlText w:val=""/>
      <w:lvlJc w:val="left"/>
    </w:lvl>
    <w:lvl w:ilvl="6" w:tplc="EA62353C">
      <w:numFmt w:val="decimal"/>
      <w:lvlText w:val=""/>
      <w:lvlJc w:val="left"/>
    </w:lvl>
    <w:lvl w:ilvl="7" w:tplc="A2F2A48A">
      <w:numFmt w:val="decimal"/>
      <w:lvlText w:val=""/>
      <w:lvlJc w:val="left"/>
    </w:lvl>
    <w:lvl w:ilvl="8" w:tplc="EDFC861E">
      <w:numFmt w:val="decimal"/>
      <w:lvlText w:val=""/>
      <w:lvlJc w:val="left"/>
    </w:lvl>
  </w:abstractNum>
  <w:abstractNum w:abstractNumId="15">
    <w:nsid w:val="00007FF5"/>
    <w:multiLevelType w:val="hybridMultilevel"/>
    <w:tmpl w:val="C7CA272C"/>
    <w:lvl w:ilvl="0" w:tplc="15A49EA6">
      <w:start w:val="9"/>
      <w:numFmt w:val="upperLetter"/>
      <w:lvlText w:val="%1."/>
      <w:lvlJc w:val="left"/>
    </w:lvl>
    <w:lvl w:ilvl="1" w:tplc="B0A2DF6A">
      <w:start w:val="1"/>
      <w:numFmt w:val="upperLetter"/>
      <w:lvlText w:val="%2."/>
      <w:lvlJc w:val="left"/>
    </w:lvl>
    <w:lvl w:ilvl="2" w:tplc="7C36A6FE">
      <w:start w:val="1"/>
      <w:numFmt w:val="decimal"/>
      <w:lvlText w:val="%3."/>
      <w:lvlJc w:val="left"/>
    </w:lvl>
    <w:lvl w:ilvl="3" w:tplc="EFDEBFAA">
      <w:start w:val="1"/>
      <w:numFmt w:val="lowerLetter"/>
      <w:lvlText w:val="%4)"/>
      <w:lvlJc w:val="left"/>
    </w:lvl>
    <w:lvl w:ilvl="4" w:tplc="76228412">
      <w:numFmt w:val="decimal"/>
      <w:lvlText w:val=""/>
      <w:lvlJc w:val="left"/>
    </w:lvl>
    <w:lvl w:ilvl="5" w:tplc="49860964">
      <w:numFmt w:val="decimal"/>
      <w:lvlText w:val=""/>
      <w:lvlJc w:val="left"/>
    </w:lvl>
    <w:lvl w:ilvl="6" w:tplc="BA2EF946">
      <w:numFmt w:val="decimal"/>
      <w:lvlText w:val=""/>
      <w:lvlJc w:val="left"/>
    </w:lvl>
    <w:lvl w:ilvl="7" w:tplc="9ABEE284">
      <w:numFmt w:val="decimal"/>
      <w:lvlText w:val=""/>
      <w:lvlJc w:val="left"/>
    </w:lvl>
    <w:lvl w:ilvl="8" w:tplc="69E034B2">
      <w:numFmt w:val="decimal"/>
      <w:lvlText w:val=""/>
      <w:lvlJc w:val="left"/>
    </w:lvl>
  </w:abstractNum>
  <w:abstractNum w:abstractNumId="1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D87146"/>
    <w:multiLevelType w:val="hybridMultilevel"/>
    <w:tmpl w:val="99E6A54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54471"/>
    <w:multiLevelType w:val="hybridMultilevel"/>
    <w:tmpl w:val="ABC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E214D"/>
    <w:multiLevelType w:val="hybridMultilevel"/>
    <w:tmpl w:val="7BECAB68"/>
    <w:lvl w:ilvl="0" w:tplc="32EE5BB8">
      <w:numFmt w:val="bullet"/>
      <w:lvlText w:val="•"/>
      <w:lvlJc w:val="left"/>
      <w:rPr>
        <w:rFonts w:ascii="Open Sans" w:hAnsi="Open Sans" w:hint="default"/>
        <w:color w:val="auto"/>
      </w:rPr>
    </w:lvl>
    <w:lvl w:ilvl="1" w:tplc="299A573E">
      <w:numFmt w:val="decimal"/>
      <w:lvlText w:val=""/>
      <w:lvlJc w:val="left"/>
    </w:lvl>
    <w:lvl w:ilvl="2" w:tplc="3F1EF38E">
      <w:numFmt w:val="decimal"/>
      <w:lvlText w:val=""/>
      <w:lvlJc w:val="left"/>
    </w:lvl>
    <w:lvl w:ilvl="3" w:tplc="19948388">
      <w:numFmt w:val="decimal"/>
      <w:lvlText w:val=""/>
      <w:lvlJc w:val="left"/>
    </w:lvl>
    <w:lvl w:ilvl="4" w:tplc="8B30104C">
      <w:numFmt w:val="decimal"/>
      <w:lvlText w:val=""/>
      <w:lvlJc w:val="left"/>
    </w:lvl>
    <w:lvl w:ilvl="5" w:tplc="A84E6242">
      <w:numFmt w:val="decimal"/>
      <w:lvlText w:val=""/>
      <w:lvlJc w:val="left"/>
    </w:lvl>
    <w:lvl w:ilvl="6" w:tplc="EA62353C">
      <w:numFmt w:val="decimal"/>
      <w:lvlText w:val=""/>
      <w:lvlJc w:val="left"/>
    </w:lvl>
    <w:lvl w:ilvl="7" w:tplc="A2F2A48A">
      <w:numFmt w:val="decimal"/>
      <w:lvlText w:val=""/>
      <w:lvlJc w:val="left"/>
    </w:lvl>
    <w:lvl w:ilvl="8" w:tplc="EDFC861E">
      <w:numFmt w:val="decimal"/>
      <w:lvlText w:val=""/>
      <w:lvlJc w:val="left"/>
    </w:lvl>
  </w:abstractNum>
  <w:abstractNum w:abstractNumId="2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7"/>
  </w:num>
  <w:num w:numId="4">
    <w:abstractNumId w:val="23"/>
  </w:num>
  <w:num w:numId="5">
    <w:abstractNumId w:val="18"/>
  </w:num>
  <w:num w:numId="6">
    <w:abstractNumId w:val="12"/>
  </w:num>
  <w:num w:numId="7">
    <w:abstractNumId w:val="14"/>
  </w:num>
  <w:num w:numId="8">
    <w:abstractNumId w:val="15"/>
  </w:num>
  <w:num w:numId="9">
    <w:abstractNumId w:val="9"/>
  </w:num>
  <w:num w:numId="10">
    <w:abstractNumId w:val="8"/>
  </w:num>
  <w:num w:numId="11">
    <w:abstractNumId w:val="4"/>
  </w:num>
  <w:num w:numId="12">
    <w:abstractNumId w:val="6"/>
  </w:num>
  <w:num w:numId="13">
    <w:abstractNumId w:val="11"/>
  </w:num>
  <w:num w:numId="14">
    <w:abstractNumId w:val="1"/>
  </w:num>
  <w:num w:numId="15">
    <w:abstractNumId w:val="7"/>
  </w:num>
  <w:num w:numId="16">
    <w:abstractNumId w:val="3"/>
  </w:num>
  <w:num w:numId="17">
    <w:abstractNumId w:val="10"/>
  </w:num>
  <w:num w:numId="18">
    <w:abstractNumId w:val="2"/>
  </w:num>
  <w:num w:numId="19">
    <w:abstractNumId w:val="0"/>
  </w:num>
  <w:num w:numId="20">
    <w:abstractNumId w:val="13"/>
  </w:num>
  <w:num w:numId="21">
    <w:abstractNumId w:val="5"/>
  </w:num>
  <w:num w:numId="22">
    <w:abstractNumId w:val="21"/>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174D"/>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6B3D"/>
    <w:rsid w:val="001A0C2E"/>
    <w:rsid w:val="001A599E"/>
    <w:rsid w:val="001B2F76"/>
    <w:rsid w:val="001B49BC"/>
    <w:rsid w:val="001C6069"/>
    <w:rsid w:val="001C745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566"/>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028C"/>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1623"/>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4805"/>
    <w:rsid w:val="006B6D02"/>
    <w:rsid w:val="006C6339"/>
    <w:rsid w:val="006C73FA"/>
    <w:rsid w:val="006D5F88"/>
    <w:rsid w:val="006F1C95"/>
    <w:rsid w:val="006F6A38"/>
    <w:rsid w:val="006F7D04"/>
    <w:rsid w:val="00700A55"/>
    <w:rsid w:val="0071181D"/>
    <w:rsid w:val="00713D68"/>
    <w:rsid w:val="0071599E"/>
    <w:rsid w:val="00717B55"/>
    <w:rsid w:val="007271B5"/>
    <w:rsid w:val="007279B9"/>
    <w:rsid w:val="00741F1F"/>
    <w:rsid w:val="00754DDE"/>
    <w:rsid w:val="0076427D"/>
    <w:rsid w:val="00770C42"/>
    <w:rsid w:val="00774681"/>
    <w:rsid w:val="007750CF"/>
    <w:rsid w:val="00794DBE"/>
    <w:rsid w:val="00796BAE"/>
    <w:rsid w:val="007A6834"/>
    <w:rsid w:val="007D707C"/>
    <w:rsid w:val="007E2201"/>
    <w:rsid w:val="007E2BA7"/>
    <w:rsid w:val="0080201D"/>
    <w:rsid w:val="00804D79"/>
    <w:rsid w:val="0080772A"/>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4B4"/>
    <w:rsid w:val="00930B74"/>
    <w:rsid w:val="00933992"/>
    <w:rsid w:val="00947122"/>
    <w:rsid w:val="009476D7"/>
    <w:rsid w:val="0095450C"/>
    <w:rsid w:val="00955F58"/>
    <w:rsid w:val="009601D8"/>
    <w:rsid w:val="00960C36"/>
    <w:rsid w:val="00970224"/>
    <w:rsid w:val="00993ABB"/>
    <w:rsid w:val="009A2812"/>
    <w:rsid w:val="009A2A59"/>
    <w:rsid w:val="009B217B"/>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5203"/>
    <w:rsid w:val="00B208A7"/>
    <w:rsid w:val="00B318DE"/>
    <w:rsid w:val="00B3350C"/>
    <w:rsid w:val="00B3672C"/>
    <w:rsid w:val="00B64CBF"/>
    <w:rsid w:val="00B6799D"/>
    <w:rsid w:val="00B71115"/>
    <w:rsid w:val="00B73806"/>
    <w:rsid w:val="00B814A5"/>
    <w:rsid w:val="00BA11ED"/>
    <w:rsid w:val="00BA7FAF"/>
    <w:rsid w:val="00BB04CD"/>
    <w:rsid w:val="00BB45D6"/>
    <w:rsid w:val="00BB771A"/>
    <w:rsid w:val="00BB7EFF"/>
    <w:rsid w:val="00BD2881"/>
    <w:rsid w:val="00BF6A52"/>
    <w:rsid w:val="00C108BF"/>
    <w:rsid w:val="00C22016"/>
    <w:rsid w:val="00C243B9"/>
    <w:rsid w:val="00C409A5"/>
    <w:rsid w:val="00C40B75"/>
    <w:rsid w:val="00C564CC"/>
    <w:rsid w:val="00C6674B"/>
    <w:rsid w:val="00C668E8"/>
    <w:rsid w:val="00C71ECB"/>
    <w:rsid w:val="00C8058D"/>
    <w:rsid w:val="00C82882"/>
    <w:rsid w:val="00C83D04"/>
    <w:rsid w:val="00CA2242"/>
    <w:rsid w:val="00CA24D5"/>
    <w:rsid w:val="00CA393C"/>
    <w:rsid w:val="00CB07D7"/>
    <w:rsid w:val="00CC341B"/>
    <w:rsid w:val="00CC7157"/>
    <w:rsid w:val="00CD1FCF"/>
    <w:rsid w:val="00CE2893"/>
    <w:rsid w:val="00CF2E7E"/>
    <w:rsid w:val="00D0097D"/>
    <w:rsid w:val="00D275F0"/>
    <w:rsid w:val="00D323BD"/>
    <w:rsid w:val="00D3641E"/>
    <w:rsid w:val="00D415FA"/>
    <w:rsid w:val="00D4427C"/>
    <w:rsid w:val="00D61781"/>
    <w:rsid w:val="00D62037"/>
    <w:rsid w:val="00D8660C"/>
    <w:rsid w:val="00DB0652"/>
    <w:rsid w:val="00DD0449"/>
    <w:rsid w:val="00DD2AE9"/>
    <w:rsid w:val="00DF6585"/>
    <w:rsid w:val="00E02301"/>
    <w:rsid w:val="00E0498F"/>
    <w:rsid w:val="00E15495"/>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47EE"/>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uiPriority w:val="1"/>
    <w:qFormat/>
    <w:rsid w:val="00E15495"/>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1C7459"/>
    <w:rPr>
      <w:color w:val="808080"/>
      <w:shd w:val="clear" w:color="auto" w:fill="E6E6E6"/>
    </w:rPr>
  </w:style>
  <w:style w:type="character" w:styleId="FollowedHyperlink">
    <w:name w:val="FollowedHyperlink"/>
    <w:basedOn w:val="DefaultParagraphFont"/>
    <w:uiPriority w:val="99"/>
    <w:semiHidden/>
    <w:unhideWhenUsed/>
    <w:rsid w:val="001C7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ncjrs.gov/pdffiles1/bja/210678.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82557-F5D9-674F-A6A9-3F61715D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2186</Words>
  <Characters>12461</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2017-08-07T15:58:00Z</dcterms:created>
  <dcterms:modified xsi:type="dcterms:W3CDTF">2017-10-17T14:56:00Z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