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3555"/>
        <w:gridCol w:w="3555"/>
      </w:tblGrid>
      <w:tr w:rsidR="00B3350C" w:rsidRPr="00065E8B" w14:paraId="1295C2AC" w14:textId="77777777" w:rsidTr="467682BF">
        <w:tc>
          <w:tcPr>
            <w:tcW w:w="10785" w:type="dxa"/>
            <w:gridSpan w:val="3"/>
            <w:tcBorders>
              <w:top w:val="nil"/>
              <w:left w:val="nil"/>
              <w:bottom w:val="single" w:sz="4" w:space="0" w:color="auto"/>
              <w:right w:val="nil"/>
            </w:tcBorders>
            <w:shd w:val="clear" w:color="auto" w:fill="auto"/>
          </w:tcPr>
          <w:p w14:paraId="576A65A4" w14:textId="6EE75008" w:rsidR="00B3350C" w:rsidRPr="00065E8B" w:rsidRDefault="003E323A"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065E8B" w:rsidRDefault="00F244FC" w:rsidP="003D5621">
            <w:pPr>
              <w:jc w:val="center"/>
              <w:rPr>
                <w:rFonts w:ascii="Open Sans" w:hAnsi="Open Sans" w:cs="Open Sans"/>
                <w:b/>
                <w:sz w:val="22"/>
                <w:szCs w:val="22"/>
              </w:rPr>
            </w:pPr>
            <w:hyperlink r:id="rId11" w:history="1">
              <w:r w:rsidR="002D294D" w:rsidRPr="00065E8B">
                <w:rPr>
                  <w:rStyle w:val="Hyperlink"/>
                  <w:rFonts w:ascii="Open Sans" w:hAnsi="Open Sans" w:cs="Open Sans"/>
                  <w:sz w:val="22"/>
                  <w:szCs w:val="22"/>
                </w:rPr>
                <w:t>www.txcte.org</w:t>
              </w:r>
            </w:hyperlink>
            <w:r w:rsidR="002D294D" w:rsidRPr="00065E8B">
              <w:rPr>
                <w:rFonts w:ascii="Open Sans" w:hAnsi="Open Sans" w:cs="Open Sans"/>
                <w:b/>
                <w:sz w:val="22"/>
                <w:szCs w:val="22"/>
              </w:rPr>
              <w:t xml:space="preserve"> </w:t>
            </w:r>
          </w:p>
          <w:p w14:paraId="27CA2FBA" w14:textId="6865BA9F" w:rsidR="003D5621" w:rsidRPr="00065E8B" w:rsidRDefault="003D5621" w:rsidP="003D5621">
            <w:pPr>
              <w:jc w:val="center"/>
              <w:rPr>
                <w:rFonts w:ascii="Open Sans" w:hAnsi="Open Sans" w:cs="Open Sans"/>
                <w:b/>
                <w:sz w:val="22"/>
                <w:szCs w:val="22"/>
              </w:rPr>
            </w:pPr>
          </w:p>
        </w:tc>
      </w:tr>
      <w:tr w:rsidR="00B3350C" w:rsidRPr="00065E8B" w14:paraId="14F0CA88"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Lesson Identification and TEKS Addressed</w:t>
            </w:r>
          </w:p>
        </w:tc>
      </w:tr>
      <w:tr w:rsidR="00B3350C" w:rsidRPr="00065E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4DD11173" w14:textId="6B7B8EB5" w:rsidR="00B3350C" w:rsidRPr="00065E8B" w:rsidRDefault="007F208D" w:rsidP="467682BF">
            <w:pPr>
              <w:spacing w:before="120" w:after="120"/>
              <w:rPr>
                <w:rFonts w:ascii="Open Sans" w:hAnsi="Open Sans" w:cs="Open Sans"/>
                <w:sz w:val="22"/>
                <w:szCs w:val="22"/>
              </w:rPr>
            </w:pPr>
            <w:r w:rsidRPr="00065E8B">
              <w:rPr>
                <w:rFonts w:ascii="Open Sans" w:hAnsi="Open Sans" w:cs="Open Sans"/>
                <w:sz w:val="22"/>
                <w:szCs w:val="22"/>
              </w:rPr>
              <w:t>Business Management and Administration</w:t>
            </w:r>
          </w:p>
        </w:tc>
      </w:tr>
      <w:tr w:rsidR="00B3350C" w:rsidRPr="00065E8B" w14:paraId="6E5988F1" w14:textId="77777777" w:rsidTr="467682BF">
        <w:tc>
          <w:tcPr>
            <w:tcW w:w="3675" w:type="dxa"/>
            <w:shd w:val="clear" w:color="auto" w:fill="auto"/>
          </w:tcPr>
          <w:p w14:paraId="108F9A4B" w14:textId="22F7B5E3"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Course Name</w:t>
            </w:r>
          </w:p>
        </w:tc>
        <w:tc>
          <w:tcPr>
            <w:tcW w:w="7110" w:type="dxa"/>
            <w:gridSpan w:val="2"/>
            <w:shd w:val="clear" w:color="auto" w:fill="auto"/>
          </w:tcPr>
          <w:p w14:paraId="701EF2E7" w14:textId="2A2A58D9" w:rsidR="00B3350C" w:rsidRPr="00065E8B" w:rsidRDefault="007F208D" w:rsidP="467682BF">
            <w:pPr>
              <w:spacing w:before="120" w:after="120"/>
              <w:rPr>
                <w:rFonts w:ascii="Open Sans" w:hAnsi="Open Sans" w:cs="Open Sans"/>
                <w:sz w:val="22"/>
                <w:szCs w:val="22"/>
              </w:rPr>
            </w:pPr>
            <w:r w:rsidRPr="00065E8B">
              <w:rPr>
                <w:rFonts w:ascii="Open Sans" w:hAnsi="Open Sans" w:cs="Open Sans"/>
                <w:sz w:val="22"/>
                <w:szCs w:val="22"/>
              </w:rPr>
              <w:t>Principles of Business, Marketing, and Finance</w:t>
            </w:r>
          </w:p>
        </w:tc>
      </w:tr>
      <w:tr w:rsidR="00B3350C" w:rsidRPr="00065E8B" w14:paraId="16A9422A" w14:textId="77777777" w:rsidTr="467682BF">
        <w:tc>
          <w:tcPr>
            <w:tcW w:w="3675" w:type="dxa"/>
            <w:shd w:val="clear" w:color="auto" w:fill="auto"/>
          </w:tcPr>
          <w:p w14:paraId="7BE77DA8" w14:textId="0C5D5065" w:rsidR="00B3350C" w:rsidRPr="00065E8B" w:rsidRDefault="661D7F90" w:rsidP="661D7F90">
            <w:pPr>
              <w:spacing w:before="120" w:after="120"/>
              <w:jc w:val="center"/>
              <w:rPr>
                <w:rFonts w:ascii="Open Sans" w:hAnsi="Open Sans" w:cs="Open Sans"/>
                <w:b/>
                <w:bCs/>
                <w:sz w:val="22"/>
                <w:szCs w:val="22"/>
              </w:rPr>
            </w:pPr>
            <w:r w:rsidRPr="00065E8B">
              <w:rPr>
                <w:rFonts w:ascii="Open Sans" w:hAnsi="Open Sans" w:cs="Open Sans"/>
                <w:b/>
                <w:bCs/>
                <w:sz w:val="22"/>
                <w:szCs w:val="22"/>
              </w:rPr>
              <w:t>Lesson/Unit Title</w:t>
            </w:r>
          </w:p>
        </w:tc>
        <w:tc>
          <w:tcPr>
            <w:tcW w:w="7110" w:type="dxa"/>
            <w:gridSpan w:val="2"/>
            <w:shd w:val="clear" w:color="auto" w:fill="auto"/>
          </w:tcPr>
          <w:p w14:paraId="7ACC9CD3" w14:textId="19543FD8" w:rsidR="00B3350C" w:rsidRPr="00065E8B" w:rsidRDefault="00033C8F" w:rsidP="467682BF">
            <w:pPr>
              <w:spacing w:before="120" w:after="120"/>
              <w:rPr>
                <w:rFonts w:ascii="Open Sans" w:hAnsi="Open Sans" w:cs="Open Sans"/>
                <w:sz w:val="22"/>
                <w:szCs w:val="22"/>
              </w:rPr>
            </w:pPr>
            <w:r>
              <w:rPr>
                <w:rFonts w:ascii="Open Sans" w:hAnsi="Open Sans" w:cs="Open Sans"/>
                <w:sz w:val="22"/>
                <w:szCs w:val="22"/>
              </w:rPr>
              <w:t>The</w:t>
            </w:r>
            <w:r w:rsidR="007F208D" w:rsidRPr="00065E8B">
              <w:rPr>
                <w:rFonts w:ascii="Open Sans" w:hAnsi="Open Sans" w:cs="Open Sans"/>
                <w:sz w:val="22"/>
                <w:szCs w:val="22"/>
              </w:rPr>
              <w:t xml:space="preserve"> Role of Organized Labor</w:t>
            </w:r>
          </w:p>
        </w:tc>
      </w:tr>
      <w:tr w:rsidR="00B3350C" w:rsidRPr="00065E8B" w14:paraId="7029DC65" w14:textId="77777777" w:rsidTr="467682BF">
        <w:trPr>
          <w:trHeight w:val="135"/>
        </w:trPr>
        <w:tc>
          <w:tcPr>
            <w:tcW w:w="3675" w:type="dxa"/>
            <w:shd w:val="clear" w:color="auto" w:fill="auto"/>
          </w:tcPr>
          <w:p w14:paraId="765C144E" w14:textId="4CCD2C10"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TEKS Student Expectations</w:t>
            </w:r>
          </w:p>
        </w:tc>
        <w:tc>
          <w:tcPr>
            <w:tcW w:w="7110" w:type="dxa"/>
            <w:gridSpan w:val="2"/>
            <w:shd w:val="clear" w:color="auto" w:fill="auto"/>
          </w:tcPr>
          <w:p w14:paraId="4EE1AD20" w14:textId="3EFD24A7" w:rsidR="00065E8B" w:rsidRPr="00065E8B" w:rsidRDefault="007F208D" w:rsidP="007F208D">
            <w:pPr>
              <w:spacing w:before="120" w:after="120"/>
              <w:rPr>
                <w:rFonts w:ascii="Open Sans" w:eastAsia="Open Sans" w:hAnsi="Open Sans" w:cs="Open Sans"/>
                <w:b/>
                <w:sz w:val="22"/>
                <w:szCs w:val="22"/>
              </w:rPr>
            </w:pPr>
            <w:r w:rsidRPr="00065E8B">
              <w:rPr>
                <w:rFonts w:ascii="Open Sans" w:eastAsia="Open Sans" w:hAnsi="Open Sans" w:cs="Open Sans"/>
                <w:b/>
                <w:sz w:val="22"/>
                <w:szCs w:val="22"/>
              </w:rPr>
              <w:t>130.132. (c)</w:t>
            </w:r>
            <w:r w:rsidR="00065E8B" w:rsidRPr="00065E8B">
              <w:rPr>
                <w:rFonts w:ascii="Open Sans" w:eastAsia="Open Sans" w:hAnsi="Open Sans" w:cs="Open Sans"/>
                <w:b/>
                <w:sz w:val="22"/>
                <w:szCs w:val="22"/>
              </w:rPr>
              <w:t xml:space="preserve"> Knowledge and Skills</w:t>
            </w:r>
          </w:p>
          <w:p w14:paraId="21061479" w14:textId="164BA775" w:rsidR="00065E8B" w:rsidRDefault="007F208D" w:rsidP="00065E8B">
            <w:pPr>
              <w:spacing w:before="120" w:after="120"/>
              <w:ind w:left="720"/>
              <w:rPr>
                <w:rFonts w:ascii="Open Sans" w:eastAsia="Open Sans" w:hAnsi="Open Sans" w:cs="Open Sans"/>
                <w:sz w:val="22"/>
                <w:szCs w:val="22"/>
              </w:rPr>
            </w:pPr>
            <w:r w:rsidRPr="00065E8B">
              <w:rPr>
                <w:rFonts w:ascii="Open Sans" w:eastAsia="Open Sans" w:hAnsi="Open Sans" w:cs="Open Sans"/>
                <w:sz w:val="22"/>
                <w:szCs w:val="22"/>
              </w:rPr>
              <w:t>(6)</w:t>
            </w:r>
            <w:r w:rsidR="00065E8B" w:rsidRPr="00065E8B">
              <w:rPr>
                <w:rFonts w:ascii="Open Sans" w:eastAsia="Open Sans" w:hAnsi="Open Sans" w:cs="Open Sans"/>
                <w:sz w:val="22"/>
                <w:szCs w:val="22"/>
              </w:rPr>
              <w:t xml:space="preserve"> The student identifies the role and impact of government, the legal system, </w:t>
            </w:r>
            <w:r w:rsidR="00065E8B">
              <w:rPr>
                <w:rFonts w:ascii="Open Sans" w:eastAsia="Open Sans" w:hAnsi="Open Sans" w:cs="Open Sans"/>
                <w:sz w:val="22"/>
                <w:szCs w:val="22"/>
              </w:rPr>
              <w:t>and organized labor in business</w:t>
            </w:r>
          </w:p>
          <w:p w14:paraId="4583E660" w14:textId="3AFD560B" w:rsidR="00B3350C" w:rsidRPr="00065E8B" w:rsidRDefault="007F208D" w:rsidP="00065E8B">
            <w:pPr>
              <w:spacing w:before="120" w:after="120"/>
              <w:ind w:left="1440"/>
              <w:rPr>
                <w:rFonts w:ascii="Open Sans" w:eastAsia="Open Sans" w:hAnsi="Open Sans" w:cs="Open Sans"/>
                <w:sz w:val="22"/>
                <w:szCs w:val="22"/>
              </w:rPr>
            </w:pPr>
            <w:r w:rsidRPr="00065E8B">
              <w:rPr>
                <w:rFonts w:ascii="Open Sans" w:eastAsia="Open Sans" w:hAnsi="Open Sans" w:cs="Open Sans"/>
                <w:sz w:val="22"/>
                <w:szCs w:val="22"/>
              </w:rPr>
              <w:t>(D) The student is expected to explain the rol</w:t>
            </w:r>
            <w:r w:rsidR="00065E8B">
              <w:rPr>
                <w:rFonts w:ascii="Open Sans" w:eastAsia="Open Sans" w:hAnsi="Open Sans" w:cs="Open Sans"/>
                <w:sz w:val="22"/>
                <w:szCs w:val="22"/>
              </w:rPr>
              <w:t>e of organized labor in society</w:t>
            </w:r>
          </w:p>
        </w:tc>
      </w:tr>
      <w:tr w:rsidR="00B3350C" w:rsidRPr="00065E8B" w14:paraId="692B52BF" w14:textId="77777777" w:rsidTr="467682BF">
        <w:trPr>
          <w:trHeight w:val="1133"/>
        </w:trPr>
        <w:tc>
          <w:tcPr>
            <w:tcW w:w="10785" w:type="dxa"/>
            <w:gridSpan w:val="3"/>
            <w:shd w:val="clear" w:color="auto" w:fill="D9D9D9" w:themeFill="background1" w:themeFillShade="D9"/>
          </w:tcPr>
          <w:p w14:paraId="10F901A2" w14:textId="77777777"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Basic Direct Teach Lesson</w:t>
            </w:r>
          </w:p>
          <w:p w14:paraId="3BC06FE8" w14:textId="28B382E3" w:rsidR="00B3350C" w:rsidRPr="00065E8B" w:rsidRDefault="2805F829" w:rsidP="2805F829">
            <w:pPr>
              <w:jc w:val="center"/>
              <w:rPr>
                <w:rFonts w:ascii="Open Sans" w:hAnsi="Open Sans" w:cs="Open Sans"/>
                <w:sz w:val="22"/>
                <w:szCs w:val="22"/>
              </w:rPr>
            </w:pPr>
            <w:r w:rsidRPr="00065E8B">
              <w:rPr>
                <w:rFonts w:ascii="Open Sans" w:hAnsi="Open Sans" w:cs="Open Sans"/>
                <w:sz w:val="22"/>
                <w:szCs w:val="22"/>
              </w:rPr>
              <w:t xml:space="preserve">(Includes Special Education Modifications/Accommodations and </w:t>
            </w:r>
          </w:p>
          <w:p w14:paraId="3042A4DA" w14:textId="6E415551" w:rsidR="00B3350C" w:rsidRPr="00065E8B" w:rsidRDefault="2805F829" w:rsidP="2805F829">
            <w:pPr>
              <w:jc w:val="center"/>
              <w:rPr>
                <w:rFonts w:ascii="Open Sans" w:hAnsi="Open Sans" w:cs="Open Sans"/>
                <w:sz w:val="22"/>
                <w:szCs w:val="22"/>
              </w:rPr>
            </w:pPr>
            <w:r w:rsidRPr="00065E8B">
              <w:rPr>
                <w:rFonts w:ascii="Open Sans" w:hAnsi="Open Sans" w:cs="Open Sans"/>
                <w:sz w:val="22"/>
                <w:szCs w:val="22"/>
              </w:rPr>
              <w:t>one English Language Proficiency Standards (ELPS) Strategy)</w:t>
            </w:r>
          </w:p>
          <w:p w14:paraId="5635CDF7" w14:textId="3179FF44" w:rsidR="00D0097D" w:rsidRPr="00065E8B" w:rsidRDefault="00D0097D" w:rsidP="00D0097D">
            <w:pPr>
              <w:jc w:val="center"/>
              <w:rPr>
                <w:rFonts w:ascii="Open Sans" w:hAnsi="Open Sans" w:cs="Open Sans"/>
                <w:b/>
                <w:sz w:val="22"/>
                <w:szCs w:val="22"/>
              </w:rPr>
            </w:pPr>
          </w:p>
        </w:tc>
      </w:tr>
      <w:tr w:rsidR="00B3350C" w:rsidRPr="00065E8B" w14:paraId="49CA021C" w14:textId="77777777" w:rsidTr="467682BF">
        <w:trPr>
          <w:trHeight w:val="27"/>
        </w:trPr>
        <w:tc>
          <w:tcPr>
            <w:tcW w:w="3675" w:type="dxa"/>
            <w:shd w:val="clear" w:color="auto" w:fill="auto"/>
          </w:tcPr>
          <w:p w14:paraId="3E12574F" w14:textId="76204C22" w:rsidR="00B3350C" w:rsidRPr="00065E8B" w:rsidRDefault="2805F829" w:rsidP="2805F829">
            <w:pPr>
              <w:spacing w:before="120" w:after="120"/>
              <w:jc w:val="center"/>
              <w:rPr>
                <w:rFonts w:ascii="Open Sans" w:hAnsi="Open Sans" w:cs="Open Sans"/>
                <w:b/>
                <w:bCs/>
                <w:sz w:val="22"/>
                <w:szCs w:val="22"/>
              </w:rPr>
            </w:pPr>
            <w:r w:rsidRPr="00065E8B">
              <w:rPr>
                <w:rFonts w:ascii="Open Sans" w:hAnsi="Open Sans" w:cs="Open Sans"/>
                <w:b/>
                <w:bCs/>
                <w:sz w:val="22"/>
                <w:szCs w:val="22"/>
              </w:rPr>
              <w:t>Instructional Objectives</w:t>
            </w:r>
          </w:p>
        </w:tc>
        <w:tc>
          <w:tcPr>
            <w:tcW w:w="7110" w:type="dxa"/>
            <w:gridSpan w:val="2"/>
            <w:shd w:val="clear" w:color="auto" w:fill="auto"/>
          </w:tcPr>
          <w:p w14:paraId="60AC3715" w14:textId="59319A1C" w:rsidR="00B3350C" w:rsidRPr="00065E8B" w:rsidRDefault="007F208D" w:rsidP="007F208D">
            <w:pPr>
              <w:spacing w:line="235" w:lineRule="auto"/>
              <w:ind w:left="100" w:right="540"/>
              <w:rPr>
                <w:rFonts w:ascii="Open Sans" w:hAnsi="Open Sans" w:cs="Open Sans"/>
                <w:sz w:val="22"/>
                <w:szCs w:val="22"/>
              </w:rPr>
            </w:pPr>
            <w:r w:rsidRPr="00065E8B">
              <w:rPr>
                <w:rFonts w:ascii="Open Sans" w:eastAsia="Arial" w:hAnsi="Open Sans" w:cs="Open Sans"/>
                <w:sz w:val="22"/>
                <w:szCs w:val="22"/>
              </w:rPr>
              <w:t>The student identifies the role and impact of government, the legal system, and organized labor in business.</w:t>
            </w:r>
          </w:p>
        </w:tc>
      </w:tr>
      <w:tr w:rsidR="00B3350C" w:rsidRPr="00065E8B" w14:paraId="741CD4A0" w14:textId="77777777" w:rsidTr="467682BF">
        <w:trPr>
          <w:trHeight w:val="27"/>
        </w:trPr>
        <w:tc>
          <w:tcPr>
            <w:tcW w:w="3675" w:type="dxa"/>
            <w:shd w:val="clear" w:color="auto" w:fill="auto"/>
          </w:tcPr>
          <w:p w14:paraId="65BFD213" w14:textId="6A49AE17" w:rsidR="00B3350C" w:rsidRPr="00065E8B" w:rsidRDefault="661D7F90" w:rsidP="661D7F90">
            <w:pPr>
              <w:spacing w:before="120" w:after="120"/>
              <w:jc w:val="center"/>
              <w:rPr>
                <w:rFonts w:ascii="Open Sans" w:hAnsi="Open Sans" w:cs="Open Sans"/>
                <w:b/>
                <w:bCs/>
                <w:sz w:val="22"/>
                <w:szCs w:val="22"/>
              </w:rPr>
            </w:pPr>
            <w:r w:rsidRPr="00065E8B">
              <w:rPr>
                <w:rFonts w:ascii="Open Sans" w:hAnsi="Open Sans" w:cs="Open Sans"/>
                <w:b/>
                <w:bCs/>
                <w:sz w:val="22"/>
                <w:szCs w:val="22"/>
              </w:rPr>
              <w:t>Rationale</w:t>
            </w:r>
          </w:p>
        </w:tc>
        <w:tc>
          <w:tcPr>
            <w:tcW w:w="7110" w:type="dxa"/>
            <w:gridSpan w:val="2"/>
            <w:shd w:val="clear" w:color="auto" w:fill="auto"/>
          </w:tcPr>
          <w:p w14:paraId="0AEAFDF2" w14:textId="41E3B2EE" w:rsidR="00B3350C" w:rsidRPr="00065E8B" w:rsidRDefault="002330BD" w:rsidP="467682BF">
            <w:pPr>
              <w:spacing w:before="120" w:after="120"/>
              <w:rPr>
                <w:rFonts w:ascii="Open Sans" w:eastAsia="Open Sans" w:hAnsi="Open Sans" w:cs="Open Sans"/>
                <w:color w:val="222222"/>
                <w:sz w:val="22"/>
                <w:szCs w:val="22"/>
              </w:rPr>
            </w:pPr>
            <w:r w:rsidRPr="002330BD">
              <w:rPr>
                <w:rFonts w:ascii="Open Sans" w:eastAsia="Open Sans" w:hAnsi="Open Sans" w:cs="Open Sans"/>
                <w:color w:val="222222"/>
                <w:sz w:val="22"/>
                <w:szCs w:val="22"/>
              </w:rPr>
              <w:t>This lesson provides an overview of the history of organized labor in the United States. The student will identify the role and impact of government, the legal system, and organized labor in business.</w:t>
            </w:r>
          </w:p>
        </w:tc>
      </w:tr>
      <w:tr w:rsidR="00B3350C" w:rsidRPr="00065E8B" w14:paraId="46AD6D97" w14:textId="77777777" w:rsidTr="467682BF">
        <w:trPr>
          <w:trHeight w:val="27"/>
        </w:trPr>
        <w:tc>
          <w:tcPr>
            <w:tcW w:w="3675" w:type="dxa"/>
            <w:shd w:val="clear" w:color="auto" w:fill="auto"/>
          </w:tcPr>
          <w:p w14:paraId="1115E24F" w14:textId="27A88A37" w:rsidR="00B3350C" w:rsidRPr="00065E8B" w:rsidRDefault="661D7F90" w:rsidP="661D7F90">
            <w:pPr>
              <w:spacing w:before="120" w:after="120"/>
              <w:jc w:val="center"/>
              <w:rPr>
                <w:rFonts w:ascii="Open Sans" w:hAnsi="Open Sans" w:cs="Open Sans"/>
                <w:b/>
                <w:bCs/>
                <w:sz w:val="22"/>
                <w:szCs w:val="22"/>
              </w:rPr>
            </w:pPr>
            <w:r w:rsidRPr="00065E8B">
              <w:rPr>
                <w:rFonts w:ascii="Open Sans" w:hAnsi="Open Sans" w:cs="Open Sans"/>
                <w:b/>
                <w:bCs/>
                <w:sz w:val="22"/>
                <w:szCs w:val="22"/>
              </w:rPr>
              <w:t>Duration of Lesson</w:t>
            </w:r>
          </w:p>
        </w:tc>
        <w:tc>
          <w:tcPr>
            <w:tcW w:w="7110" w:type="dxa"/>
            <w:gridSpan w:val="2"/>
            <w:shd w:val="clear" w:color="auto" w:fill="auto"/>
          </w:tcPr>
          <w:p w14:paraId="0F979EA2" w14:textId="40F6325F" w:rsidR="00B3350C" w:rsidRPr="00065E8B" w:rsidRDefault="002330BD"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065E8B" w14:paraId="3F56A797" w14:textId="77777777" w:rsidTr="467682BF">
        <w:trPr>
          <w:trHeight w:val="27"/>
        </w:trPr>
        <w:tc>
          <w:tcPr>
            <w:tcW w:w="3675" w:type="dxa"/>
            <w:shd w:val="clear" w:color="auto" w:fill="auto"/>
          </w:tcPr>
          <w:p w14:paraId="0652114D" w14:textId="66026426" w:rsidR="00B3350C" w:rsidRPr="00065E8B" w:rsidRDefault="661D7F90" w:rsidP="00C06270">
            <w:pPr>
              <w:spacing w:before="240"/>
              <w:jc w:val="center"/>
              <w:rPr>
                <w:rFonts w:ascii="Open Sans" w:hAnsi="Open Sans" w:cs="Open Sans"/>
                <w:b/>
                <w:bCs/>
                <w:sz w:val="22"/>
                <w:szCs w:val="22"/>
              </w:rPr>
            </w:pPr>
            <w:r w:rsidRPr="00065E8B">
              <w:rPr>
                <w:rFonts w:ascii="Open Sans" w:hAnsi="Open Sans" w:cs="Open Sans"/>
                <w:b/>
                <w:bCs/>
                <w:sz w:val="22"/>
                <w:szCs w:val="22"/>
              </w:rPr>
              <w:t>Word Wall/Key Vocabulary</w:t>
            </w:r>
          </w:p>
          <w:p w14:paraId="156E697A" w14:textId="319E44A3" w:rsidR="00B3350C" w:rsidRPr="00065E8B" w:rsidRDefault="661D7F90" w:rsidP="661D7F90">
            <w:pPr>
              <w:jc w:val="center"/>
              <w:rPr>
                <w:rFonts w:ascii="Open Sans" w:hAnsi="Open Sans" w:cs="Open Sans"/>
                <w:sz w:val="22"/>
                <w:szCs w:val="22"/>
              </w:rPr>
            </w:pPr>
            <w:r w:rsidRPr="00065E8B">
              <w:rPr>
                <w:rFonts w:ascii="Open Sans" w:hAnsi="Open Sans" w:cs="Open Sans"/>
                <w:i/>
                <w:iCs/>
                <w:sz w:val="22"/>
                <w:szCs w:val="22"/>
              </w:rPr>
              <w:t>(ELPS c1a,c,f; c2b; c3a,b,d; c4c; c5b) PDAS II(5)</w:t>
            </w:r>
          </w:p>
        </w:tc>
        <w:tc>
          <w:tcPr>
            <w:tcW w:w="7110" w:type="dxa"/>
            <w:gridSpan w:val="2"/>
            <w:shd w:val="clear" w:color="auto" w:fill="auto"/>
          </w:tcPr>
          <w:p w14:paraId="22F618F6" w14:textId="77777777" w:rsidR="007F208D" w:rsidRPr="00065E8B" w:rsidRDefault="007F208D" w:rsidP="00C06270">
            <w:pPr>
              <w:spacing w:before="240"/>
              <w:ind w:left="100"/>
              <w:rPr>
                <w:rFonts w:ascii="Open Sans" w:hAnsi="Open Sans" w:cs="Open Sans"/>
                <w:sz w:val="22"/>
                <w:szCs w:val="22"/>
              </w:rPr>
            </w:pPr>
            <w:r w:rsidRPr="00065E8B">
              <w:rPr>
                <w:rFonts w:ascii="Open Sans" w:eastAsia="Arial" w:hAnsi="Open Sans" w:cs="Open Sans"/>
                <w:b/>
                <w:bCs/>
                <w:sz w:val="22"/>
                <w:szCs w:val="22"/>
              </w:rPr>
              <w:t>Strike</w:t>
            </w:r>
          </w:p>
          <w:p w14:paraId="56284C24" w14:textId="77777777" w:rsidR="007F208D" w:rsidRPr="00065E8B" w:rsidRDefault="007F208D" w:rsidP="007F208D">
            <w:pPr>
              <w:spacing w:line="4" w:lineRule="exact"/>
              <w:rPr>
                <w:rFonts w:ascii="Open Sans" w:hAnsi="Open Sans" w:cs="Open Sans"/>
                <w:sz w:val="22"/>
                <w:szCs w:val="22"/>
              </w:rPr>
            </w:pPr>
          </w:p>
          <w:p w14:paraId="3E7F69A8" w14:textId="74EF7BBC" w:rsidR="007F208D" w:rsidRPr="00065E8B" w:rsidRDefault="007F208D" w:rsidP="007F208D">
            <w:pPr>
              <w:ind w:left="100"/>
              <w:rPr>
                <w:rFonts w:ascii="Open Sans" w:hAnsi="Open Sans" w:cs="Open Sans"/>
                <w:sz w:val="22"/>
                <w:szCs w:val="22"/>
              </w:rPr>
            </w:pPr>
            <w:r w:rsidRPr="00065E8B">
              <w:rPr>
                <w:rFonts w:ascii="Open Sans" w:eastAsia="Arial" w:hAnsi="Open Sans" w:cs="Open Sans"/>
                <w:sz w:val="22"/>
                <w:szCs w:val="22"/>
              </w:rPr>
              <w:t>An organized word stoppage intended to force an employer to address union demands.</w:t>
            </w:r>
          </w:p>
          <w:p w14:paraId="226AE192" w14:textId="77777777" w:rsidR="007F208D" w:rsidRPr="00065E8B" w:rsidRDefault="007F208D" w:rsidP="007F208D">
            <w:pPr>
              <w:ind w:left="100"/>
              <w:rPr>
                <w:rFonts w:ascii="Open Sans" w:hAnsi="Open Sans" w:cs="Open Sans"/>
                <w:sz w:val="22"/>
                <w:szCs w:val="22"/>
              </w:rPr>
            </w:pPr>
          </w:p>
          <w:p w14:paraId="390530BE"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Right-to-work Law</w:t>
            </w:r>
          </w:p>
          <w:p w14:paraId="172BB348" w14:textId="77777777" w:rsidR="007F208D" w:rsidRPr="00065E8B" w:rsidRDefault="007F208D" w:rsidP="007F208D">
            <w:pPr>
              <w:spacing w:line="4" w:lineRule="exact"/>
              <w:rPr>
                <w:rFonts w:ascii="Open Sans" w:hAnsi="Open Sans" w:cs="Open Sans"/>
                <w:sz w:val="22"/>
                <w:szCs w:val="22"/>
              </w:rPr>
            </w:pPr>
          </w:p>
          <w:p w14:paraId="028984DC"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sz w:val="22"/>
                <w:szCs w:val="22"/>
              </w:rPr>
              <w:t>Measure that bans mandatory union membership.</w:t>
            </w:r>
          </w:p>
          <w:p w14:paraId="70BAAC22" w14:textId="77777777" w:rsidR="007F208D" w:rsidRPr="00065E8B" w:rsidRDefault="007F208D" w:rsidP="007F208D">
            <w:pPr>
              <w:spacing w:line="251" w:lineRule="exact"/>
              <w:rPr>
                <w:rFonts w:ascii="Open Sans" w:hAnsi="Open Sans" w:cs="Open Sans"/>
                <w:sz w:val="22"/>
                <w:szCs w:val="22"/>
              </w:rPr>
            </w:pPr>
          </w:p>
          <w:p w14:paraId="446A87BE"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Blue-Collar Worker</w:t>
            </w:r>
          </w:p>
          <w:p w14:paraId="45E66A73" w14:textId="77777777" w:rsidR="007F208D" w:rsidRPr="00065E8B" w:rsidRDefault="007F208D" w:rsidP="007F208D">
            <w:pPr>
              <w:spacing w:line="1" w:lineRule="exact"/>
              <w:rPr>
                <w:rFonts w:ascii="Open Sans" w:hAnsi="Open Sans" w:cs="Open Sans"/>
                <w:sz w:val="22"/>
                <w:szCs w:val="22"/>
              </w:rPr>
            </w:pPr>
          </w:p>
          <w:p w14:paraId="338EA33B"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sz w:val="22"/>
                <w:szCs w:val="22"/>
              </w:rPr>
              <w:t>Someone who works in an industrial job, often in manufacturing, and who receives wages.</w:t>
            </w:r>
          </w:p>
          <w:p w14:paraId="0218E607" w14:textId="77777777" w:rsidR="007F208D" w:rsidRPr="00065E8B" w:rsidRDefault="007F208D" w:rsidP="007F208D">
            <w:pPr>
              <w:spacing w:line="252" w:lineRule="exact"/>
              <w:rPr>
                <w:rFonts w:ascii="Open Sans" w:hAnsi="Open Sans" w:cs="Open Sans"/>
                <w:sz w:val="22"/>
                <w:szCs w:val="22"/>
              </w:rPr>
            </w:pPr>
          </w:p>
          <w:p w14:paraId="103D5AFC"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lastRenderedPageBreak/>
              <w:t>White-Collar Worker</w:t>
            </w:r>
          </w:p>
          <w:p w14:paraId="1CD8311F" w14:textId="77777777" w:rsidR="007F208D" w:rsidRPr="00065E8B" w:rsidRDefault="007F208D" w:rsidP="007F208D">
            <w:pPr>
              <w:spacing w:line="1" w:lineRule="exact"/>
              <w:rPr>
                <w:rFonts w:ascii="Open Sans" w:hAnsi="Open Sans" w:cs="Open Sans"/>
                <w:sz w:val="22"/>
                <w:szCs w:val="22"/>
              </w:rPr>
            </w:pPr>
          </w:p>
          <w:p w14:paraId="2CE125E4"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sz w:val="22"/>
                <w:szCs w:val="22"/>
              </w:rPr>
              <w:t>Someone in a professional or clerical job who usually earns a salary.</w:t>
            </w:r>
          </w:p>
          <w:p w14:paraId="54775513" w14:textId="77777777" w:rsidR="007F208D" w:rsidRPr="00065E8B" w:rsidRDefault="007F208D" w:rsidP="007F208D">
            <w:pPr>
              <w:spacing w:line="251" w:lineRule="exact"/>
              <w:rPr>
                <w:rFonts w:ascii="Open Sans" w:hAnsi="Open Sans" w:cs="Open Sans"/>
                <w:sz w:val="22"/>
                <w:szCs w:val="22"/>
              </w:rPr>
            </w:pPr>
          </w:p>
          <w:p w14:paraId="01078B0E"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Collective Bargaining</w:t>
            </w:r>
          </w:p>
          <w:p w14:paraId="196E40B3" w14:textId="77777777" w:rsidR="007F208D" w:rsidRPr="00065E8B" w:rsidRDefault="007F208D" w:rsidP="007F208D">
            <w:pPr>
              <w:spacing w:line="10" w:lineRule="exact"/>
              <w:rPr>
                <w:rFonts w:ascii="Open Sans" w:hAnsi="Open Sans" w:cs="Open Sans"/>
                <w:sz w:val="22"/>
                <w:szCs w:val="22"/>
              </w:rPr>
            </w:pPr>
          </w:p>
          <w:p w14:paraId="35B4D7BD" w14:textId="77777777" w:rsidR="007F208D" w:rsidRPr="00065E8B" w:rsidRDefault="007F208D" w:rsidP="007F208D">
            <w:pPr>
              <w:spacing w:line="236" w:lineRule="auto"/>
              <w:ind w:left="100" w:right="680"/>
              <w:rPr>
                <w:rFonts w:ascii="Open Sans" w:hAnsi="Open Sans" w:cs="Open Sans"/>
                <w:sz w:val="22"/>
                <w:szCs w:val="22"/>
              </w:rPr>
            </w:pPr>
            <w:r w:rsidRPr="00065E8B">
              <w:rPr>
                <w:rFonts w:ascii="Open Sans" w:eastAsia="Arial" w:hAnsi="Open Sans" w:cs="Open Sans"/>
                <w:sz w:val="22"/>
                <w:szCs w:val="22"/>
              </w:rPr>
              <w:t>The process in which union and company representatives meet to negotiate a new labor contract.</w:t>
            </w:r>
          </w:p>
          <w:p w14:paraId="75C5424A" w14:textId="77777777" w:rsidR="007F208D" w:rsidRPr="00065E8B" w:rsidRDefault="007F208D" w:rsidP="007F208D">
            <w:pPr>
              <w:spacing w:line="252" w:lineRule="exact"/>
              <w:rPr>
                <w:rFonts w:ascii="Open Sans" w:hAnsi="Open Sans" w:cs="Open Sans"/>
                <w:sz w:val="22"/>
                <w:szCs w:val="22"/>
              </w:rPr>
            </w:pPr>
          </w:p>
          <w:p w14:paraId="2B8D0420"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Mediation</w:t>
            </w:r>
          </w:p>
          <w:p w14:paraId="5BE40130" w14:textId="77777777" w:rsidR="007F208D" w:rsidRPr="00065E8B" w:rsidRDefault="007F208D" w:rsidP="007F208D">
            <w:pPr>
              <w:spacing w:line="10" w:lineRule="exact"/>
              <w:rPr>
                <w:rFonts w:ascii="Open Sans" w:hAnsi="Open Sans" w:cs="Open Sans"/>
                <w:sz w:val="22"/>
                <w:szCs w:val="22"/>
              </w:rPr>
            </w:pPr>
          </w:p>
          <w:p w14:paraId="550E65CE" w14:textId="77777777" w:rsidR="007F208D" w:rsidRPr="00065E8B" w:rsidRDefault="007F208D" w:rsidP="007F208D">
            <w:pPr>
              <w:spacing w:line="235" w:lineRule="auto"/>
              <w:ind w:left="100" w:right="820"/>
              <w:rPr>
                <w:rFonts w:ascii="Open Sans" w:hAnsi="Open Sans" w:cs="Open Sans"/>
                <w:sz w:val="22"/>
                <w:szCs w:val="22"/>
              </w:rPr>
            </w:pPr>
            <w:r w:rsidRPr="00065E8B">
              <w:rPr>
                <w:rFonts w:ascii="Open Sans" w:eastAsia="Arial" w:hAnsi="Open Sans" w:cs="Open Sans"/>
                <w:sz w:val="22"/>
                <w:szCs w:val="22"/>
              </w:rPr>
              <w:t>A settlement technique in which a neutral mediator meets with each side to try to find a solution that both sides will accept.</w:t>
            </w:r>
          </w:p>
          <w:p w14:paraId="246461BC" w14:textId="77777777" w:rsidR="007F208D" w:rsidRPr="00065E8B" w:rsidRDefault="007F208D" w:rsidP="007F208D">
            <w:pPr>
              <w:spacing w:line="252" w:lineRule="exact"/>
              <w:rPr>
                <w:rFonts w:ascii="Open Sans" w:hAnsi="Open Sans" w:cs="Open Sans"/>
                <w:sz w:val="22"/>
                <w:szCs w:val="22"/>
              </w:rPr>
            </w:pPr>
          </w:p>
          <w:p w14:paraId="3A06313B"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Arbitration</w:t>
            </w:r>
          </w:p>
          <w:p w14:paraId="1A9B664C" w14:textId="77777777" w:rsidR="007F208D" w:rsidRPr="00065E8B" w:rsidRDefault="007F208D" w:rsidP="007F208D">
            <w:pPr>
              <w:spacing w:line="12" w:lineRule="exact"/>
              <w:rPr>
                <w:rFonts w:ascii="Open Sans" w:hAnsi="Open Sans" w:cs="Open Sans"/>
                <w:sz w:val="22"/>
                <w:szCs w:val="22"/>
              </w:rPr>
            </w:pPr>
          </w:p>
          <w:p w14:paraId="56B03E7C" w14:textId="3AF9F9A3" w:rsidR="007F208D" w:rsidRPr="00065E8B" w:rsidRDefault="007F208D" w:rsidP="007F208D">
            <w:pPr>
              <w:spacing w:line="235" w:lineRule="auto"/>
              <w:ind w:left="100" w:right="460"/>
              <w:rPr>
                <w:rFonts w:ascii="Open Sans" w:hAnsi="Open Sans" w:cs="Open Sans"/>
                <w:sz w:val="22"/>
                <w:szCs w:val="22"/>
              </w:rPr>
            </w:pPr>
            <w:r w:rsidRPr="00065E8B">
              <w:rPr>
                <w:rFonts w:ascii="Open Sans" w:eastAsia="Arial" w:hAnsi="Open Sans" w:cs="Open Sans"/>
                <w:sz w:val="22"/>
                <w:szCs w:val="22"/>
              </w:rPr>
              <w:t>A settlement technique which a third party reviews the case and imposes a decision that is legally binding for both sides.</w:t>
            </w:r>
          </w:p>
          <w:p w14:paraId="425A02D3" w14:textId="77777777" w:rsidR="007F208D" w:rsidRPr="00065E8B" w:rsidRDefault="007F208D" w:rsidP="007F208D">
            <w:pPr>
              <w:spacing w:line="253" w:lineRule="exact"/>
              <w:rPr>
                <w:rFonts w:ascii="Open Sans" w:hAnsi="Open Sans" w:cs="Open Sans"/>
                <w:sz w:val="22"/>
                <w:szCs w:val="22"/>
              </w:rPr>
            </w:pPr>
          </w:p>
          <w:p w14:paraId="122B2216" w14:textId="77777777" w:rsidR="007F208D" w:rsidRPr="00065E8B" w:rsidRDefault="007F208D" w:rsidP="007F208D">
            <w:pPr>
              <w:ind w:left="100"/>
              <w:rPr>
                <w:rFonts w:ascii="Open Sans" w:hAnsi="Open Sans" w:cs="Open Sans"/>
                <w:sz w:val="22"/>
                <w:szCs w:val="22"/>
              </w:rPr>
            </w:pPr>
            <w:r w:rsidRPr="00065E8B">
              <w:rPr>
                <w:rFonts w:ascii="Open Sans" w:eastAsia="Arial" w:hAnsi="Open Sans" w:cs="Open Sans"/>
                <w:b/>
                <w:bCs/>
                <w:sz w:val="22"/>
                <w:szCs w:val="22"/>
              </w:rPr>
              <w:t>Collective Bargaining</w:t>
            </w:r>
          </w:p>
          <w:p w14:paraId="1BC759C5" w14:textId="77777777" w:rsidR="007F208D" w:rsidRPr="00065E8B" w:rsidRDefault="007F208D" w:rsidP="007F208D">
            <w:pPr>
              <w:spacing w:line="10" w:lineRule="exact"/>
              <w:rPr>
                <w:rFonts w:ascii="Open Sans" w:hAnsi="Open Sans" w:cs="Open Sans"/>
                <w:sz w:val="22"/>
                <w:szCs w:val="22"/>
              </w:rPr>
            </w:pPr>
          </w:p>
          <w:p w14:paraId="47D13121" w14:textId="00A1B9FE" w:rsidR="00B3350C" w:rsidRPr="00065E8B" w:rsidRDefault="007F208D" w:rsidP="007F208D">
            <w:pPr>
              <w:spacing w:line="236" w:lineRule="auto"/>
              <w:ind w:left="100" w:right="680"/>
              <w:rPr>
                <w:rFonts w:ascii="Open Sans" w:hAnsi="Open Sans" w:cs="Open Sans"/>
                <w:sz w:val="22"/>
                <w:szCs w:val="22"/>
              </w:rPr>
            </w:pPr>
            <w:r w:rsidRPr="00065E8B">
              <w:rPr>
                <w:rFonts w:ascii="Open Sans" w:eastAsia="Arial" w:hAnsi="Open Sans" w:cs="Open Sans"/>
                <w:sz w:val="22"/>
                <w:szCs w:val="22"/>
              </w:rPr>
              <w:t>The process in which union and company representatives meet to negotiate a new labor contract.</w:t>
            </w:r>
          </w:p>
        </w:tc>
      </w:tr>
      <w:tr w:rsidR="00B3350C" w:rsidRPr="00065E8B" w14:paraId="2AB98FD6" w14:textId="77777777" w:rsidTr="467682BF">
        <w:trPr>
          <w:trHeight w:val="27"/>
        </w:trPr>
        <w:tc>
          <w:tcPr>
            <w:tcW w:w="3675" w:type="dxa"/>
            <w:shd w:val="clear" w:color="auto" w:fill="auto"/>
          </w:tcPr>
          <w:p w14:paraId="7A681535" w14:textId="1FBBFA88" w:rsidR="00B3350C" w:rsidRPr="00065E8B" w:rsidRDefault="661D7F90" w:rsidP="661D7F90">
            <w:pPr>
              <w:spacing w:before="120" w:after="120"/>
              <w:jc w:val="center"/>
              <w:rPr>
                <w:rFonts w:ascii="Open Sans" w:hAnsi="Open Sans" w:cs="Open Sans"/>
                <w:b/>
                <w:bCs/>
                <w:sz w:val="22"/>
                <w:szCs w:val="22"/>
              </w:rPr>
            </w:pPr>
            <w:r w:rsidRPr="00065E8B">
              <w:rPr>
                <w:rFonts w:ascii="Open Sans" w:hAnsi="Open Sans" w:cs="Open Sans"/>
                <w:b/>
                <w:bCs/>
                <w:sz w:val="22"/>
                <w:szCs w:val="22"/>
              </w:rPr>
              <w:lastRenderedPageBreak/>
              <w:t>Materials/Specialized Equipment Needed</w:t>
            </w:r>
          </w:p>
        </w:tc>
        <w:tc>
          <w:tcPr>
            <w:tcW w:w="7110" w:type="dxa"/>
            <w:gridSpan w:val="2"/>
            <w:shd w:val="clear" w:color="auto" w:fill="auto"/>
          </w:tcPr>
          <w:p w14:paraId="36F5749D" w14:textId="77777777" w:rsidR="007F208D" w:rsidRPr="00065E8B" w:rsidRDefault="007F208D" w:rsidP="007F208D">
            <w:pPr>
              <w:numPr>
                <w:ilvl w:val="0"/>
                <w:numId w:val="2"/>
              </w:numPr>
              <w:tabs>
                <w:tab w:val="left" w:pos="460"/>
              </w:tabs>
              <w:ind w:left="460" w:hanging="352"/>
              <w:rPr>
                <w:rFonts w:ascii="Open Sans" w:eastAsia="Arial" w:hAnsi="Open Sans" w:cs="Open Sans"/>
                <w:sz w:val="22"/>
                <w:szCs w:val="22"/>
              </w:rPr>
            </w:pPr>
            <w:r w:rsidRPr="00065E8B">
              <w:rPr>
                <w:rFonts w:ascii="Open Sans" w:eastAsia="Arial" w:hAnsi="Open Sans" w:cs="Open Sans"/>
                <w:sz w:val="22"/>
                <w:szCs w:val="22"/>
              </w:rPr>
              <w:t>Textbook</w:t>
            </w:r>
          </w:p>
          <w:p w14:paraId="61B618B9" w14:textId="1FFDCF3C" w:rsidR="007F208D" w:rsidRPr="00065E8B" w:rsidRDefault="007F208D" w:rsidP="007F208D">
            <w:pPr>
              <w:numPr>
                <w:ilvl w:val="0"/>
                <w:numId w:val="2"/>
              </w:numPr>
              <w:tabs>
                <w:tab w:val="left" w:pos="440"/>
              </w:tabs>
              <w:ind w:left="460" w:hanging="352"/>
              <w:rPr>
                <w:rFonts w:ascii="Open Sans" w:eastAsia="Arial" w:hAnsi="Open Sans" w:cs="Open Sans"/>
                <w:sz w:val="22"/>
                <w:szCs w:val="22"/>
              </w:rPr>
            </w:pPr>
            <w:r w:rsidRPr="00065E8B">
              <w:rPr>
                <w:rFonts w:ascii="Open Sans" w:eastAsia="Arial" w:hAnsi="Open Sans" w:cs="Open Sans"/>
                <w:sz w:val="22"/>
                <w:szCs w:val="22"/>
              </w:rPr>
              <w:t>Internet</w:t>
            </w:r>
          </w:p>
          <w:p w14:paraId="7806649F" w14:textId="77777777" w:rsidR="00B3350C" w:rsidRDefault="007F208D" w:rsidP="007F208D">
            <w:pPr>
              <w:tabs>
                <w:tab w:val="left" w:pos="440"/>
              </w:tabs>
              <w:ind w:left="100"/>
              <w:rPr>
                <w:rFonts w:ascii="Open Sans" w:eastAsia="Arial" w:hAnsi="Open Sans" w:cs="Open Sans"/>
                <w:sz w:val="22"/>
                <w:szCs w:val="22"/>
              </w:rPr>
            </w:pPr>
            <w:r w:rsidRPr="00065E8B">
              <w:rPr>
                <w:rFonts w:ascii="Open Sans" w:eastAsia="Arial" w:hAnsi="Open Sans" w:cs="Open Sans"/>
                <w:sz w:val="22"/>
                <w:szCs w:val="22"/>
              </w:rPr>
              <w:t>Optional – Overhead, SmartBoard, Internet, ELMO (if available and where applicable)</w:t>
            </w:r>
          </w:p>
          <w:p w14:paraId="0FFEF63B" w14:textId="77777777" w:rsidR="002016FC" w:rsidRDefault="002016FC" w:rsidP="007F208D">
            <w:pPr>
              <w:tabs>
                <w:tab w:val="left" w:pos="440"/>
              </w:tabs>
              <w:ind w:left="100"/>
              <w:rPr>
                <w:rFonts w:ascii="Open Sans" w:eastAsia="Arial" w:hAnsi="Open Sans" w:cs="Open Sans"/>
                <w:sz w:val="22"/>
                <w:szCs w:val="22"/>
              </w:rPr>
            </w:pPr>
          </w:p>
          <w:p w14:paraId="5922286B" w14:textId="77777777" w:rsidR="002016FC" w:rsidRDefault="002016FC" w:rsidP="007F208D">
            <w:pPr>
              <w:tabs>
                <w:tab w:val="left" w:pos="440"/>
              </w:tabs>
              <w:ind w:left="100"/>
              <w:rPr>
                <w:rFonts w:ascii="Open Sans" w:eastAsia="Arial" w:hAnsi="Open Sans" w:cs="Open Sans"/>
                <w:sz w:val="22"/>
                <w:szCs w:val="22"/>
              </w:rPr>
            </w:pPr>
            <w:r>
              <w:rPr>
                <w:rFonts w:ascii="Open Sans" w:eastAsia="Arial" w:hAnsi="Open Sans" w:cs="Open Sans"/>
                <w:sz w:val="22"/>
                <w:szCs w:val="22"/>
              </w:rPr>
              <w:t>Instructional Material</w:t>
            </w:r>
          </w:p>
          <w:p w14:paraId="06028BCB" w14:textId="5B723B20" w:rsidR="002016FC" w:rsidRPr="002016FC" w:rsidRDefault="002016FC" w:rsidP="002016FC">
            <w:pPr>
              <w:pStyle w:val="ListParagraph"/>
              <w:numPr>
                <w:ilvl w:val="0"/>
                <w:numId w:val="13"/>
              </w:numPr>
              <w:tabs>
                <w:tab w:val="left" w:pos="440"/>
              </w:tabs>
              <w:rPr>
                <w:rFonts w:ascii="Open Sans" w:hAnsi="Open Sans" w:cs="Open Sans"/>
                <w:sz w:val="22"/>
                <w:szCs w:val="22"/>
              </w:rPr>
            </w:pPr>
            <w:r>
              <w:rPr>
                <w:rFonts w:ascii="Open Sans" w:hAnsi="Open Sans" w:cs="Open Sans"/>
                <w:sz w:val="22"/>
                <w:szCs w:val="22"/>
              </w:rPr>
              <w:t>Time</w:t>
            </w:r>
            <w:r w:rsidR="00701F48">
              <w:rPr>
                <w:rFonts w:ascii="Open Sans" w:hAnsi="Open Sans" w:cs="Open Sans"/>
                <w:sz w:val="22"/>
                <w:szCs w:val="22"/>
              </w:rPr>
              <w:t>line Writing Rubric</w:t>
            </w:r>
            <w:bookmarkStart w:id="1" w:name="_GoBack"/>
            <w:bookmarkEnd w:id="1"/>
          </w:p>
        </w:tc>
      </w:tr>
      <w:tr w:rsidR="00B3350C" w:rsidRPr="00065E8B" w14:paraId="4B28B3C8" w14:textId="77777777" w:rsidTr="467682BF">
        <w:trPr>
          <w:trHeight w:val="27"/>
        </w:trPr>
        <w:tc>
          <w:tcPr>
            <w:tcW w:w="3675" w:type="dxa"/>
            <w:shd w:val="clear" w:color="auto" w:fill="auto"/>
          </w:tcPr>
          <w:p w14:paraId="6A576075" w14:textId="77777777" w:rsidR="00B3350C" w:rsidRPr="00065E8B" w:rsidRDefault="661D7F90" w:rsidP="661D7F90">
            <w:pPr>
              <w:jc w:val="center"/>
              <w:rPr>
                <w:rFonts w:ascii="Open Sans" w:hAnsi="Open Sans" w:cs="Open Sans"/>
                <w:b/>
                <w:bCs/>
                <w:sz w:val="22"/>
                <w:szCs w:val="22"/>
              </w:rPr>
            </w:pPr>
            <w:r w:rsidRPr="00065E8B">
              <w:rPr>
                <w:rFonts w:ascii="Open Sans" w:hAnsi="Open Sans" w:cs="Open Sans"/>
                <w:b/>
                <w:bCs/>
                <w:sz w:val="22"/>
                <w:szCs w:val="22"/>
              </w:rPr>
              <w:t>Anticipatory Set</w:t>
            </w:r>
          </w:p>
          <w:p w14:paraId="2BCFDB36" w14:textId="734AFA54" w:rsidR="00870A95" w:rsidRPr="00065E8B" w:rsidRDefault="661D7F90" w:rsidP="661D7F90">
            <w:pPr>
              <w:jc w:val="center"/>
              <w:rPr>
                <w:rFonts w:ascii="Open Sans" w:hAnsi="Open Sans" w:cs="Open Sans"/>
                <w:sz w:val="22"/>
                <w:szCs w:val="22"/>
              </w:rPr>
            </w:pPr>
            <w:r w:rsidRPr="00065E8B">
              <w:rPr>
                <w:rFonts w:ascii="Open Sans" w:hAnsi="Open Sans" w:cs="Open Sans"/>
                <w:sz w:val="22"/>
                <w:szCs w:val="22"/>
              </w:rPr>
              <w:t>(May include pre-assessment for prior knowledge)</w:t>
            </w:r>
          </w:p>
        </w:tc>
        <w:tc>
          <w:tcPr>
            <w:tcW w:w="7110" w:type="dxa"/>
            <w:gridSpan w:val="2"/>
            <w:shd w:val="clear" w:color="auto" w:fill="auto"/>
          </w:tcPr>
          <w:p w14:paraId="5F6C13CF" w14:textId="77777777" w:rsidR="007F208D" w:rsidRPr="00065E8B" w:rsidRDefault="007F208D" w:rsidP="007F208D">
            <w:pPr>
              <w:spacing w:line="238" w:lineRule="auto"/>
              <w:ind w:left="100" w:right="120"/>
              <w:rPr>
                <w:rFonts w:ascii="Open Sans" w:hAnsi="Open Sans" w:cs="Open Sans"/>
                <w:sz w:val="22"/>
                <w:szCs w:val="22"/>
              </w:rPr>
            </w:pPr>
            <w:r w:rsidRPr="00065E8B">
              <w:rPr>
                <w:rFonts w:ascii="Open Sans" w:eastAsia="Arial" w:hAnsi="Open Sans" w:cs="Open Sans"/>
                <w:sz w:val="22"/>
                <w:szCs w:val="22"/>
              </w:rPr>
              <w:t>Organized labor is part of the fabric of the United States. At its best, it has been the vehicle that helped to improve labor practices in the United States. At its worst, it has been tainted by people who allowed greed and the need for power to overshadow the reason unions were initiated. Yet, unions have survived.</w:t>
            </w:r>
          </w:p>
          <w:p w14:paraId="5040E702" w14:textId="77777777" w:rsidR="007F208D" w:rsidRPr="00065E8B" w:rsidRDefault="007F208D" w:rsidP="007F208D">
            <w:pPr>
              <w:spacing w:line="262" w:lineRule="exact"/>
              <w:rPr>
                <w:rFonts w:ascii="Open Sans" w:hAnsi="Open Sans" w:cs="Open Sans"/>
                <w:sz w:val="22"/>
                <w:szCs w:val="22"/>
              </w:rPr>
            </w:pPr>
          </w:p>
          <w:p w14:paraId="6019719E" w14:textId="6B2D34C8" w:rsidR="00B3350C" w:rsidRPr="00065E8B" w:rsidRDefault="007F208D" w:rsidP="007F208D">
            <w:pPr>
              <w:spacing w:line="235" w:lineRule="auto"/>
              <w:ind w:left="100" w:right="160"/>
              <w:rPr>
                <w:rFonts w:ascii="Open Sans" w:hAnsi="Open Sans" w:cs="Open Sans"/>
                <w:sz w:val="22"/>
                <w:szCs w:val="22"/>
              </w:rPr>
            </w:pPr>
            <w:r w:rsidRPr="00065E8B">
              <w:rPr>
                <w:rFonts w:ascii="Open Sans" w:eastAsia="Arial" w:hAnsi="Open Sans" w:cs="Open Sans"/>
                <w:sz w:val="22"/>
                <w:szCs w:val="22"/>
              </w:rPr>
              <w:t>Today’s lesson is based on understanding the history behind organized labor and how unions are still contributing to today’s society.</w:t>
            </w:r>
          </w:p>
        </w:tc>
      </w:tr>
      <w:tr w:rsidR="00FE16CE" w:rsidRPr="00065E8B" w14:paraId="14C1CDAA" w14:textId="77777777" w:rsidTr="00DA1373">
        <w:trPr>
          <w:trHeight w:val="440"/>
        </w:trPr>
        <w:tc>
          <w:tcPr>
            <w:tcW w:w="3675" w:type="dxa"/>
            <w:shd w:val="clear" w:color="auto" w:fill="auto"/>
          </w:tcPr>
          <w:p w14:paraId="72711DBC" w14:textId="622EE681"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Direct Instruction *</w:t>
            </w:r>
          </w:p>
        </w:tc>
        <w:tc>
          <w:tcPr>
            <w:tcW w:w="3555" w:type="dxa"/>
          </w:tcPr>
          <w:p w14:paraId="11DEF8BA" w14:textId="77777777" w:rsidR="00FE16CE" w:rsidRPr="00033C8F" w:rsidRDefault="00FE16CE" w:rsidP="00033C8F">
            <w:pPr>
              <w:pStyle w:val="ListParagraph"/>
              <w:numPr>
                <w:ilvl w:val="0"/>
                <w:numId w:val="14"/>
              </w:numPr>
              <w:spacing w:line="243" w:lineRule="exact"/>
              <w:rPr>
                <w:rFonts w:ascii="Open Sans" w:eastAsiaTheme="minorHAnsi" w:hAnsi="Open Sans" w:cs="Open Sans"/>
                <w:sz w:val="22"/>
                <w:szCs w:val="22"/>
              </w:rPr>
            </w:pPr>
            <w:r w:rsidRPr="00033C8F">
              <w:rPr>
                <w:rFonts w:ascii="Open Sans" w:eastAsia="Arial" w:hAnsi="Open Sans" w:cs="Open Sans"/>
                <w:sz w:val="22"/>
                <w:szCs w:val="22"/>
              </w:rPr>
              <w:t>Application – Guided Practice</w:t>
            </w:r>
          </w:p>
          <w:p w14:paraId="6E41921B" w14:textId="77777777" w:rsidR="00DD27C2" w:rsidRPr="00065E8B" w:rsidRDefault="00FE16CE" w:rsidP="002016FC">
            <w:pPr>
              <w:pStyle w:val="ListParagraph"/>
              <w:numPr>
                <w:ilvl w:val="1"/>
                <w:numId w:val="9"/>
              </w:numPr>
              <w:spacing w:line="243" w:lineRule="exact"/>
              <w:ind w:hanging="774"/>
              <w:rPr>
                <w:rFonts w:ascii="Open Sans" w:eastAsiaTheme="minorHAnsi" w:hAnsi="Open Sans" w:cs="Open Sans"/>
                <w:sz w:val="22"/>
                <w:szCs w:val="22"/>
              </w:rPr>
            </w:pPr>
            <w:r w:rsidRPr="00065E8B">
              <w:rPr>
                <w:rFonts w:ascii="Open Sans" w:eastAsia="Arial" w:hAnsi="Open Sans" w:cs="Open Sans"/>
                <w:sz w:val="22"/>
                <w:szCs w:val="22"/>
              </w:rPr>
              <w:t>Students consider</w:t>
            </w:r>
            <w:r w:rsidRPr="00065E8B">
              <w:rPr>
                <w:rFonts w:ascii="Open Sans" w:hAnsi="Open Sans" w:cs="Open Sans"/>
                <w:sz w:val="22"/>
                <w:szCs w:val="22"/>
              </w:rPr>
              <w:t xml:space="preserve"> </w:t>
            </w:r>
            <w:r w:rsidRPr="00065E8B">
              <w:rPr>
                <w:rFonts w:ascii="Open Sans" w:eastAsia="Arial" w:hAnsi="Open Sans" w:cs="Open Sans"/>
                <w:sz w:val="22"/>
                <w:szCs w:val="22"/>
              </w:rPr>
              <w:t>information on organized</w:t>
            </w:r>
            <w:r w:rsidRPr="00065E8B">
              <w:rPr>
                <w:rFonts w:ascii="Open Sans" w:hAnsi="Open Sans" w:cs="Open Sans"/>
                <w:sz w:val="22"/>
                <w:szCs w:val="22"/>
              </w:rPr>
              <w:t xml:space="preserve"> </w:t>
            </w:r>
            <w:r w:rsidRPr="00065E8B">
              <w:rPr>
                <w:rFonts w:ascii="Open Sans" w:eastAsia="Arial" w:hAnsi="Open Sans" w:cs="Open Sans"/>
                <w:sz w:val="22"/>
                <w:szCs w:val="22"/>
              </w:rPr>
              <w:t>labor.</w:t>
            </w:r>
          </w:p>
          <w:p w14:paraId="0E9344A1" w14:textId="08FD08A7" w:rsidR="00FE16CE" w:rsidRPr="00065E8B" w:rsidRDefault="00FE16CE" w:rsidP="002016FC">
            <w:pPr>
              <w:pStyle w:val="ListParagraph"/>
              <w:numPr>
                <w:ilvl w:val="1"/>
                <w:numId w:val="9"/>
              </w:numPr>
              <w:spacing w:line="243" w:lineRule="exact"/>
              <w:ind w:hanging="774"/>
              <w:rPr>
                <w:rFonts w:ascii="Open Sans" w:eastAsiaTheme="minorHAnsi" w:hAnsi="Open Sans" w:cs="Open Sans"/>
                <w:sz w:val="22"/>
                <w:szCs w:val="22"/>
              </w:rPr>
            </w:pPr>
            <w:r w:rsidRPr="00065E8B">
              <w:rPr>
                <w:rFonts w:ascii="Open Sans" w:eastAsia="Arial" w:hAnsi="Open Sans" w:cs="Open Sans"/>
                <w:sz w:val="22"/>
                <w:szCs w:val="22"/>
              </w:rPr>
              <w:lastRenderedPageBreak/>
              <w:t>Students demonstrate</w:t>
            </w:r>
            <w:r w:rsidRPr="00065E8B">
              <w:rPr>
                <w:rFonts w:ascii="Open Sans" w:hAnsi="Open Sans" w:cs="Open Sans"/>
                <w:sz w:val="22"/>
                <w:szCs w:val="22"/>
              </w:rPr>
              <w:t xml:space="preserve"> </w:t>
            </w:r>
            <w:r w:rsidRPr="00065E8B">
              <w:rPr>
                <w:rFonts w:ascii="Open Sans" w:eastAsia="Arial" w:hAnsi="Open Sans" w:cs="Open Sans"/>
                <w:sz w:val="22"/>
                <w:szCs w:val="22"/>
              </w:rPr>
              <w:t>comprehension of chapter</w:t>
            </w:r>
            <w:r w:rsidRPr="00065E8B">
              <w:rPr>
                <w:rFonts w:ascii="Open Sans" w:hAnsi="Open Sans" w:cs="Open Sans"/>
                <w:sz w:val="22"/>
                <w:szCs w:val="22"/>
              </w:rPr>
              <w:t xml:space="preserve"> </w:t>
            </w:r>
            <w:r w:rsidRPr="00065E8B">
              <w:rPr>
                <w:rFonts w:ascii="Open Sans" w:eastAsia="Arial" w:hAnsi="Open Sans" w:cs="Open Sans"/>
                <w:sz w:val="22"/>
                <w:szCs w:val="22"/>
              </w:rPr>
              <w:t>content and apply</w:t>
            </w:r>
            <w:r w:rsidRPr="00065E8B">
              <w:rPr>
                <w:rFonts w:ascii="Open Sans" w:hAnsi="Open Sans" w:cs="Open Sans"/>
                <w:sz w:val="22"/>
                <w:szCs w:val="22"/>
              </w:rPr>
              <w:t xml:space="preserve"> </w:t>
            </w:r>
            <w:r w:rsidRPr="00065E8B">
              <w:rPr>
                <w:rFonts w:ascii="Open Sans" w:eastAsia="Arial" w:hAnsi="Open Sans" w:cs="Open Sans"/>
                <w:sz w:val="22"/>
                <w:szCs w:val="22"/>
              </w:rPr>
              <w:t>information to current events.</w:t>
            </w:r>
          </w:p>
        </w:tc>
        <w:tc>
          <w:tcPr>
            <w:tcW w:w="3555" w:type="dxa"/>
          </w:tcPr>
          <w:p w14:paraId="239CC33D" w14:textId="77777777" w:rsidR="00FE16CE" w:rsidRPr="00065E8B" w:rsidRDefault="00FE16CE" w:rsidP="00FE16CE">
            <w:pPr>
              <w:pStyle w:val="ListParagraph"/>
              <w:numPr>
                <w:ilvl w:val="0"/>
                <w:numId w:val="10"/>
              </w:numPr>
              <w:rPr>
                <w:rFonts w:ascii="Open Sans" w:hAnsi="Open Sans" w:cs="Open Sans"/>
                <w:sz w:val="22"/>
                <w:szCs w:val="22"/>
              </w:rPr>
            </w:pPr>
            <w:r w:rsidRPr="00065E8B">
              <w:rPr>
                <w:rFonts w:ascii="Open Sans" w:hAnsi="Open Sans" w:cs="Open Sans"/>
                <w:sz w:val="22"/>
                <w:szCs w:val="22"/>
              </w:rPr>
              <w:lastRenderedPageBreak/>
              <w:t>Application – Guided Practice</w:t>
            </w:r>
          </w:p>
          <w:p w14:paraId="4FFAC57D" w14:textId="77777777" w:rsidR="00FE16CE" w:rsidRPr="00065E8B" w:rsidRDefault="00FE16CE" w:rsidP="00C06270">
            <w:pPr>
              <w:pStyle w:val="ListParagraph"/>
              <w:numPr>
                <w:ilvl w:val="1"/>
                <w:numId w:val="10"/>
              </w:numPr>
              <w:tabs>
                <w:tab w:val="left" w:pos="468"/>
              </w:tabs>
              <w:ind w:left="744" w:hanging="270"/>
              <w:rPr>
                <w:rFonts w:ascii="Open Sans" w:hAnsi="Open Sans" w:cs="Open Sans"/>
                <w:sz w:val="22"/>
                <w:szCs w:val="22"/>
              </w:rPr>
            </w:pPr>
            <w:r w:rsidRPr="00065E8B">
              <w:rPr>
                <w:rFonts w:ascii="Open Sans" w:hAnsi="Open Sans" w:cs="Open Sans"/>
                <w:sz w:val="22"/>
                <w:szCs w:val="22"/>
              </w:rPr>
              <w:t>Instructor leads class in a discussion of organized labor history.</w:t>
            </w:r>
          </w:p>
          <w:p w14:paraId="62772D71" w14:textId="77777777" w:rsidR="00FE16CE" w:rsidRPr="00065E8B" w:rsidRDefault="00FE16CE" w:rsidP="00C06270">
            <w:pPr>
              <w:pStyle w:val="ListParagraph"/>
              <w:numPr>
                <w:ilvl w:val="2"/>
                <w:numId w:val="10"/>
              </w:numPr>
              <w:ind w:left="1104"/>
              <w:rPr>
                <w:rFonts w:ascii="Open Sans" w:hAnsi="Open Sans" w:cs="Open Sans"/>
                <w:sz w:val="22"/>
                <w:szCs w:val="22"/>
              </w:rPr>
            </w:pPr>
            <w:r w:rsidRPr="00065E8B">
              <w:rPr>
                <w:rFonts w:ascii="Open Sans" w:hAnsi="Open Sans" w:cs="Open Sans"/>
                <w:sz w:val="22"/>
                <w:szCs w:val="22"/>
              </w:rPr>
              <w:lastRenderedPageBreak/>
              <w:t>Review Chapter 9, Section 3 of the Economics: Principles in Action</w:t>
            </w:r>
          </w:p>
          <w:p w14:paraId="11172A82" w14:textId="77777777" w:rsidR="00FE16CE" w:rsidRPr="00065E8B" w:rsidRDefault="00FE16CE" w:rsidP="00C06270">
            <w:pPr>
              <w:pStyle w:val="ListParagraph"/>
              <w:numPr>
                <w:ilvl w:val="2"/>
                <w:numId w:val="10"/>
              </w:numPr>
              <w:ind w:left="1104"/>
              <w:rPr>
                <w:rFonts w:ascii="Open Sans" w:hAnsi="Open Sans" w:cs="Open Sans"/>
                <w:sz w:val="22"/>
                <w:szCs w:val="22"/>
              </w:rPr>
            </w:pPr>
            <w:r w:rsidRPr="00065E8B">
              <w:rPr>
                <w:rFonts w:ascii="Open Sans" w:hAnsi="Open Sans" w:cs="Open Sans"/>
                <w:sz w:val="22"/>
                <w:szCs w:val="22"/>
              </w:rPr>
              <w:t>Append list with students’ input</w:t>
            </w:r>
          </w:p>
          <w:p w14:paraId="1BC10E51" w14:textId="7EBB653C" w:rsidR="00FE16CE" w:rsidRPr="000055E2" w:rsidRDefault="00FE16CE" w:rsidP="000055E2">
            <w:pPr>
              <w:pStyle w:val="ListParagraph"/>
              <w:numPr>
                <w:ilvl w:val="1"/>
                <w:numId w:val="10"/>
              </w:numPr>
              <w:ind w:left="744" w:hanging="270"/>
              <w:rPr>
                <w:rFonts w:ascii="Open Sans" w:hAnsi="Open Sans" w:cs="Open Sans"/>
                <w:sz w:val="22"/>
                <w:szCs w:val="22"/>
              </w:rPr>
            </w:pPr>
            <w:r w:rsidRPr="00065E8B">
              <w:rPr>
                <w:rFonts w:ascii="Open Sans" w:hAnsi="Open Sans" w:cs="Open Sans"/>
                <w:sz w:val="22"/>
                <w:szCs w:val="22"/>
              </w:rPr>
              <w:t>Class completes Section 3</w:t>
            </w:r>
            <w:r w:rsidR="000055E2">
              <w:rPr>
                <w:rFonts w:ascii="Open Sans" w:hAnsi="Open Sans" w:cs="Open Sans"/>
                <w:sz w:val="22"/>
                <w:szCs w:val="22"/>
              </w:rPr>
              <w:t xml:space="preserve"> </w:t>
            </w:r>
            <w:r w:rsidRPr="000055E2">
              <w:rPr>
                <w:rFonts w:ascii="Open Sans" w:hAnsi="Open Sans" w:cs="Open Sans"/>
                <w:sz w:val="22"/>
                <w:szCs w:val="22"/>
              </w:rPr>
              <w:t>Assessment --Key Terms and Main Ideas</w:t>
            </w:r>
          </w:p>
          <w:p w14:paraId="484C2C1E" w14:textId="77777777" w:rsidR="000055E2" w:rsidRPr="000055E2" w:rsidRDefault="000055E2" w:rsidP="000055E2">
            <w:pPr>
              <w:pStyle w:val="ListParagraph"/>
              <w:numPr>
                <w:ilvl w:val="0"/>
                <w:numId w:val="15"/>
              </w:numPr>
              <w:spacing w:before="120" w:after="120"/>
              <w:rPr>
                <w:rFonts w:ascii="Open Sans" w:eastAsia="Open Sans" w:hAnsi="Open Sans" w:cs="Open Sans"/>
                <w:sz w:val="22"/>
                <w:szCs w:val="22"/>
              </w:rPr>
            </w:pPr>
            <w:r>
              <w:rPr>
                <w:rFonts w:ascii="Open Sans" w:hAnsi="Open Sans" w:cs="Open Sans"/>
                <w:sz w:val="22"/>
                <w:szCs w:val="22"/>
              </w:rPr>
              <w:t>Discuss answers collaboratively</w:t>
            </w:r>
          </w:p>
          <w:p w14:paraId="788EAE4E" w14:textId="5C7B930B" w:rsidR="00FE16CE" w:rsidRPr="000055E2" w:rsidRDefault="00FE16CE" w:rsidP="000055E2">
            <w:pPr>
              <w:pStyle w:val="ListParagraph"/>
              <w:numPr>
                <w:ilvl w:val="0"/>
                <w:numId w:val="15"/>
              </w:numPr>
              <w:spacing w:before="120" w:after="120"/>
              <w:rPr>
                <w:rFonts w:ascii="Open Sans" w:eastAsia="Open Sans" w:hAnsi="Open Sans" w:cs="Open Sans"/>
                <w:sz w:val="22"/>
                <w:szCs w:val="22"/>
              </w:rPr>
            </w:pPr>
            <w:r w:rsidRPr="000055E2">
              <w:rPr>
                <w:rFonts w:ascii="Open Sans" w:hAnsi="Open Sans" w:cs="Open Sans"/>
                <w:sz w:val="22"/>
                <w:szCs w:val="22"/>
              </w:rPr>
              <w:t>Instructor provides a current event article that will help students understand new vocabulary.</w:t>
            </w:r>
          </w:p>
        </w:tc>
      </w:tr>
      <w:tr w:rsidR="00FE16CE" w:rsidRPr="00065E8B" w14:paraId="1DCAD95B" w14:textId="77777777" w:rsidTr="00DA1373">
        <w:trPr>
          <w:trHeight w:val="440"/>
        </w:trPr>
        <w:tc>
          <w:tcPr>
            <w:tcW w:w="3675" w:type="dxa"/>
            <w:shd w:val="clear" w:color="auto" w:fill="auto"/>
          </w:tcPr>
          <w:p w14:paraId="1CC789A8" w14:textId="2D45612D" w:rsidR="00FE16CE" w:rsidRPr="00065E8B" w:rsidRDefault="00FE16CE" w:rsidP="00FE16CE">
            <w:pPr>
              <w:spacing w:before="120" w:after="120"/>
              <w:jc w:val="center"/>
              <w:rPr>
                <w:rFonts w:ascii="Open Sans" w:hAnsi="Open Sans" w:cs="Open Sans"/>
                <w:b/>
                <w:bCs/>
                <w:sz w:val="22"/>
                <w:szCs w:val="22"/>
              </w:rPr>
            </w:pPr>
          </w:p>
        </w:tc>
        <w:tc>
          <w:tcPr>
            <w:tcW w:w="3555" w:type="dxa"/>
          </w:tcPr>
          <w:p w14:paraId="6B9A7545" w14:textId="77777777" w:rsidR="00FE16CE" w:rsidRPr="00065E8B" w:rsidRDefault="00FE16CE" w:rsidP="000055E2">
            <w:pPr>
              <w:pStyle w:val="ListParagraph"/>
              <w:numPr>
                <w:ilvl w:val="0"/>
                <w:numId w:val="10"/>
              </w:numPr>
              <w:rPr>
                <w:rFonts w:ascii="Open Sans" w:hAnsi="Open Sans" w:cs="Open Sans"/>
                <w:sz w:val="22"/>
                <w:szCs w:val="22"/>
              </w:rPr>
            </w:pPr>
            <w:r w:rsidRPr="00065E8B">
              <w:rPr>
                <w:rFonts w:ascii="Open Sans" w:hAnsi="Open Sans" w:cs="Open Sans"/>
                <w:sz w:val="22"/>
                <w:szCs w:val="22"/>
              </w:rPr>
              <w:t>Application – Independent Practice</w:t>
            </w:r>
          </w:p>
          <w:p w14:paraId="681635AE" w14:textId="77777777" w:rsidR="00807E9B" w:rsidRDefault="00FE16CE" w:rsidP="00807E9B">
            <w:pPr>
              <w:pStyle w:val="ListParagraph"/>
              <w:numPr>
                <w:ilvl w:val="0"/>
                <w:numId w:val="11"/>
              </w:numPr>
              <w:rPr>
                <w:rFonts w:ascii="Open Sans" w:hAnsi="Open Sans" w:cs="Open Sans"/>
                <w:sz w:val="22"/>
                <w:szCs w:val="22"/>
              </w:rPr>
            </w:pPr>
            <w:r w:rsidRPr="00065E8B">
              <w:rPr>
                <w:rFonts w:ascii="Open Sans" w:hAnsi="Open Sans" w:cs="Open Sans"/>
                <w:sz w:val="22"/>
                <w:szCs w:val="22"/>
              </w:rPr>
              <w:t>Students research organizational labor (laws, unions, or both).</w:t>
            </w:r>
          </w:p>
          <w:p w14:paraId="188A72A8" w14:textId="77777777" w:rsidR="00807E9B" w:rsidRDefault="00FE16CE" w:rsidP="00807E9B">
            <w:pPr>
              <w:pStyle w:val="ListParagraph"/>
              <w:numPr>
                <w:ilvl w:val="0"/>
                <w:numId w:val="11"/>
              </w:numPr>
              <w:rPr>
                <w:rFonts w:ascii="Open Sans" w:hAnsi="Open Sans" w:cs="Open Sans"/>
                <w:sz w:val="22"/>
                <w:szCs w:val="22"/>
              </w:rPr>
            </w:pPr>
            <w:r w:rsidRPr="00807E9B">
              <w:rPr>
                <w:rFonts w:ascii="Open Sans" w:hAnsi="Open Sans" w:cs="Open Sans"/>
                <w:sz w:val="22"/>
                <w:szCs w:val="22"/>
              </w:rPr>
              <w:t>Students gather answers to specific questions about the law or union.</w:t>
            </w:r>
          </w:p>
          <w:p w14:paraId="2DF8A8A8" w14:textId="125D60D7" w:rsidR="00FE16CE" w:rsidRPr="00807E9B" w:rsidRDefault="00FE16CE" w:rsidP="00807E9B">
            <w:pPr>
              <w:pStyle w:val="ListParagraph"/>
              <w:numPr>
                <w:ilvl w:val="0"/>
                <w:numId w:val="11"/>
              </w:numPr>
              <w:rPr>
                <w:rFonts w:ascii="Open Sans" w:hAnsi="Open Sans" w:cs="Open Sans"/>
                <w:sz w:val="22"/>
                <w:szCs w:val="22"/>
              </w:rPr>
            </w:pPr>
            <w:r w:rsidRPr="00807E9B">
              <w:rPr>
                <w:rFonts w:ascii="Open Sans" w:hAnsi="Open Sans" w:cs="Open Sans"/>
                <w:sz w:val="22"/>
                <w:szCs w:val="22"/>
              </w:rPr>
              <w:t>Students complete an oral assessment based on their documented research.</w:t>
            </w:r>
          </w:p>
        </w:tc>
        <w:tc>
          <w:tcPr>
            <w:tcW w:w="3555" w:type="dxa"/>
          </w:tcPr>
          <w:p w14:paraId="76751974" w14:textId="77777777" w:rsidR="00FE16CE" w:rsidRPr="00065E8B" w:rsidRDefault="00FE16CE" w:rsidP="00807E9B">
            <w:pPr>
              <w:pStyle w:val="ListParagraph"/>
              <w:numPr>
                <w:ilvl w:val="0"/>
                <w:numId w:val="10"/>
              </w:numPr>
              <w:rPr>
                <w:rFonts w:ascii="Open Sans" w:hAnsi="Open Sans" w:cs="Open Sans"/>
                <w:sz w:val="22"/>
                <w:szCs w:val="22"/>
              </w:rPr>
            </w:pPr>
            <w:r w:rsidRPr="00065E8B">
              <w:rPr>
                <w:rFonts w:ascii="Open Sans" w:hAnsi="Open Sans" w:cs="Open Sans"/>
                <w:sz w:val="22"/>
                <w:szCs w:val="22"/>
              </w:rPr>
              <w:t>Application – Independent Practice</w:t>
            </w:r>
          </w:p>
          <w:p w14:paraId="055E6BE2" w14:textId="77777777" w:rsidR="00FE16CE" w:rsidRPr="00065E8B" w:rsidRDefault="00FE16CE" w:rsidP="00FE16CE">
            <w:pPr>
              <w:pStyle w:val="ListParagraph"/>
              <w:numPr>
                <w:ilvl w:val="1"/>
                <w:numId w:val="12"/>
              </w:numPr>
              <w:ind w:left="661"/>
              <w:rPr>
                <w:rFonts w:ascii="Open Sans" w:hAnsi="Open Sans" w:cs="Open Sans"/>
                <w:sz w:val="22"/>
                <w:szCs w:val="22"/>
              </w:rPr>
            </w:pPr>
            <w:r w:rsidRPr="00065E8B">
              <w:rPr>
                <w:rFonts w:ascii="Open Sans" w:hAnsi="Open Sans" w:cs="Open Sans"/>
                <w:sz w:val="22"/>
                <w:szCs w:val="22"/>
              </w:rPr>
              <w:t>Instructor directs students to research organizational labor</w:t>
            </w:r>
          </w:p>
          <w:p w14:paraId="125D7095" w14:textId="77777777" w:rsidR="00FE16CE" w:rsidRPr="00065E8B" w:rsidRDefault="00FE16CE" w:rsidP="00FE16CE">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Students can research laws, unions, or both</w:t>
            </w:r>
          </w:p>
          <w:p w14:paraId="25B4AF70" w14:textId="77777777" w:rsidR="00FE16CE" w:rsidRPr="00065E8B" w:rsidRDefault="00FE16CE" w:rsidP="00FE16CE">
            <w:pPr>
              <w:pStyle w:val="ListParagraph"/>
              <w:numPr>
                <w:ilvl w:val="3"/>
                <w:numId w:val="12"/>
              </w:numPr>
              <w:ind w:left="1201"/>
              <w:rPr>
                <w:rFonts w:ascii="Open Sans" w:hAnsi="Open Sans" w:cs="Open Sans"/>
                <w:sz w:val="22"/>
                <w:szCs w:val="22"/>
              </w:rPr>
            </w:pPr>
            <w:r w:rsidRPr="00065E8B">
              <w:rPr>
                <w:rFonts w:ascii="Open Sans" w:hAnsi="Open Sans" w:cs="Open Sans"/>
                <w:sz w:val="22"/>
                <w:szCs w:val="22"/>
              </w:rPr>
              <w:t>Department/Laws (Examples)</w:t>
            </w:r>
            <w:r w:rsidRPr="00065E8B">
              <w:rPr>
                <w:rFonts w:ascii="Open Sans" w:hAnsi="Open Sans" w:cs="Open Sans"/>
                <w:sz w:val="22"/>
                <w:szCs w:val="22"/>
              </w:rPr>
              <w:tab/>
            </w:r>
          </w:p>
          <w:p w14:paraId="1FBB3514" w14:textId="77777777" w:rsidR="00FE16CE" w:rsidRPr="00065E8B" w:rsidRDefault="00FE16CE" w:rsidP="00FE16CE">
            <w:pPr>
              <w:pStyle w:val="ListParagraph"/>
              <w:numPr>
                <w:ilvl w:val="4"/>
                <w:numId w:val="12"/>
              </w:numPr>
              <w:ind w:left="1561"/>
              <w:rPr>
                <w:rFonts w:ascii="Open Sans" w:hAnsi="Open Sans" w:cs="Open Sans"/>
                <w:sz w:val="22"/>
                <w:szCs w:val="22"/>
              </w:rPr>
            </w:pPr>
            <w:r w:rsidRPr="00065E8B">
              <w:rPr>
                <w:rFonts w:ascii="Open Sans" w:hAnsi="Open Sans" w:cs="Open Sans"/>
                <w:sz w:val="22"/>
                <w:szCs w:val="22"/>
              </w:rPr>
              <w:t>Department of Labor</w:t>
            </w:r>
            <w:r w:rsidRPr="00065E8B">
              <w:rPr>
                <w:rFonts w:ascii="Open Sans" w:hAnsi="Open Sans" w:cs="Open Sans"/>
                <w:sz w:val="22"/>
                <w:szCs w:val="22"/>
              </w:rPr>
              <w:tab/>
            </w:r>
          </w:p>
          <w:p w14:paraId="6BF00E7D" w14:textId="51C8F878" w:rsidR="00FE16CE" w:rsidRPr="00065E8B" w:rsidRDefault="00807E9B" w:rsidP="00FE16CE">
            <w:pPr>
              <w:pStyle w:val="ListParagraph"/>
              <w:numPr>
                <w:ilvl w:val="4"/>
                <w:numId w:val="12"/>
              </w:numPr>
              <w:ind w:left="1561"/>
              <w:rPr>
                <w:rFonts w:ascii="Open Sans" w:hAnsi="Open Sans" w:cs="Open Sans"/>
                <w:sz w:val="22"/>
                <w:szCs w:val="22"/>
              </w:rPr>
            </w:pPr>
            <w:r>
              <w:rPr>
                <w:rFonts w:ascii="Open Sans" w:hAnsi="Open Sans" w:cs="Open Sans"/>
                <w:sz w:val="22"/>
                <w:szCs w:val="22"/>
              </w:rPr>
              <w:t>Fair Labor Standards Act</w:t>
            </w:r>
          </w:p>
          <w:p w14:paraId="7368C386" w14:textId="77777777" w:rsidR="00FE16CE" w:rsidRPr="00065E8B" w:rsidRDefault="00FE16CE" w:rsidP="00FE16CE">
            <w:pPr>
              <w:pStyle w:val="ListParagraph"/>
              <w:numPr>
                <w:ilvl w:val="4"/>
                <w:numId w:val="12"/>
              </w:numPr>
              <w:ind w:left="1561"/>
              <w:rPr>
                <w:rFonts w:ascii="Open Sans" w:hAnsi="Open Sans" w:cs="Open Sans"/>
                <w:sz w:val="22"/>
                <w:szCs w:val="22"/>
              </w:rPr>
            </w:pPr>
            <w:r w:rsidRPr="00065E8B">
              <w:rPr>
                <w:rFonts w:ascii="Open Sans" w:hAnsi="Open Sans" w:cs="Open Sans"/>
                <w:sz w:val="22"/>
                <w:szCs w:val="22"/>
              </w:rPr>
              <w:t xml:space="preserve">OSHA </w:t>
            </w:r>
          </w:p>
          <w:p w14:paraId="1521DE19" w14:textId="77777777" w:rsidR="00FE16CE" w:rsidRPr="00065E8B" w:rsidRDefault="00FE16CE" w:rsidP="00FE16CE">
            <w:pPr>
              <w:pStyle w:val="ListParagraph"/>
              <w:numPr>
                <w:ilvl w:val="4"/>
                <w:numId w:val="12"/>
              </w:numPr>
              <w:ind w:left="1561"/>
              <w:rPr>
                <w:rFonts w:ascii="Open Sans" w:hAnsi="Open Sans" w:cs="Open Sans"/>
                <w:sz w:val="22"/>
                <w:szCs w:val="22"/>
              </w:rPr>
            </w:pPr>
            <w:r w:rsidRPr="00065E8B">
              <w:rPr>
                <w:rFonts w:ascii="Open Sans" w:hAnsi="Open Sans" w:cs="Open Sans"/>
                <w:sz w:val="22"/>
                <w:szCs w:val="22"/>
              </w:rPr>
              <w:t>Labor-Management Reporting and Disclosure Act (LMRDA) or Landrum-Griffin Act</w:t>
            </w:r>
          </w:p>
          <w:p w14:paraId="4F5226A5" w14:textId="77777777" w:rsidR="00FE16CE" w:rsidRPr="00065E8B" w:rsidRDefault="00FE16CE" w:rsidP="00FE16CE">
            <w:pPr>
              <w:pStyle w:val="ListParagraph"/>
              <w:numPr>
                <w:ilvl w:val="3"/>
                <w:numId w:val="12"/>
              </w:numPr>
              <w:ind w:left="1381"/>
              <w:rPr>
                <w:rFonts w:ascii="Open Sans" w:hAnsi="Open Sans" w:cs="Open Sans"/>
                <w:sz w:val="22"/>
                <w:szCs w:val="22"/>
              </w:rPr>
            </w:pPr>
            <w:r w:rsidRPr="00065E8B">
              <w:rPr>
                <w:rFonts w:ascii="Open Sans" w:hAnsi="Open Sans" w:cs="Open Sans"/>
                <w:sz w:val="22"/>
                <w:szCs w:val="22"/>
              </w:rPr>
              <w:t>Unions (Examples)</w:t>
            </w:r>
          </w:p>
          <w:p w14:paraId="1DA15F4F" w14:textId="77777777" w:rsidR="00FE16CE" w:rsidRPr="00065E8B" w:rsidRDefault="00FE16CE" w:rsidP="00FE16CE">
            <w:pPr>
              <w:pStyle w:val="ListParagraph"/>
              <w:numPr>
                <w:ilvl w:val="4"/>
                <w:numId w:val="12"/>
              </w:numPr>
              <w:ind w:left="1651"/>
              <w:rPr>
                <w:rFonts w:ascii="Open Sans" w:hAnsi="Open Sans" w:cs="Open Sans"/>
                <w:sz w:val="22"/>
                <w:szCs w:val="22"/>
              </w:rPr>
            </w:pPr>
            <w:r w:rsidRPr="00065E8B">
              <w:rPr>
                <w:rFonts w:ascii="Open Sans" w:hAnsi="Open Sans" w:cs="Open Sans"/>
                <w:sz w:val="22"/>
                <w:szCs w:val="22"/>
              </w:rPr>
              <w:t>AFL-CIO</w:t>
            </w:r>
          </w:p>
          <w:p w14:paraId="52D22B98" w14:textId="77777777" w:rsidR="00FE16CE" w:rsidRPr="00065E8B" w:rsidRDefault="00FE16CE" w:rsidP="00FE16CE">
            <w:pPr>
              <w:pStyle w:val="ListParagraph"/>
              <w:numPr>
                <w:ilvl w:val="4"/>
                <w:numId w:val="12"/>
              </w:numPr>
              <w:ind w:left="1651"/>
              <w:rPr>
                <w:rFonts w:ascii="Open Sans" w:hAnsi="Open Sans" w:cs="Open Sans"/>
                <w:sz w:val="22"/>
                <w:szCs w:val="22"/>
              </w:rPr>
            </w:pPr>
            <w:r w:rsidRPr="00065E8B">
              <w:rPr>
                <w:rFonts w:ascii="Open Sans" w:hAnsi="Open Sans" w:cs="Open Sans"/>
                <w:sz w:val="22"/>
                <w:szCs w:val="22"/>
              </w:rPr>
              <w:t>United Auto Workers</w:t>
            </w:r>
          </w:p>
          <w:p w14:paraId="63DF5483" w14:textId="77777777" w:rsidR="00FE16CE" w:rsidRPr="00065E8B" w:rsidRDefault="00FE16CE" w:rsidP="00FE16CE">
            <w:pPr>
              <w:pStyle w:val="ListParagraph"/>
              <w:numPr>
                <w:ilvl w:val="4"/>
                <w:numId w:val="12"/>
              </w:numPr>
              <w:ind w:left="1651"/>
              <w:rPr>
                <w:rFonts w:ascii="Open Sans" w:hAnsi="Open Sans" w:cs="Open Sans"/>
                <w:sz w:val="22"/>
                <w:szCs w:val="22"/>
              </w:rPr>
            </w:pPr>
            <w:r w:rsidRPr="00065E8B">
              <w:rPr>
                <w:rFonts w:ascii="Open Sans" w:hAnsi="Open Sans" w:cs="Open Sans"/>
                <w:sz w:val="22"/>
                <w:szCs w:val="22"/>
              </w:rPr>
              <w:lastRenderedPageBreak/>
              <w:t>American Federation of Teachers</w:t>
            </w:r>
          </w:p>
          <w:p w14:paraId="09BA0DD2" w14:textId="77777777" w:rsidR="00FE16CE" w:rsidRPr="00065E8B" w:rsidRDefault="00FE16CE" w:rsidP="00FE16CE">
            <w:pPr>
              <w:pStyle w:val="ListParagraph"/>
              <w:numPr>
                <w:ilvl w:val="4"/>
                <w:numId w:val="12"/>
              </w:numPr>
              <w:ind w:left="1651"/>
              <w:rPr>
                <w:rFonts w:ascii="Open Sans" w:hAnsi="Open Sans" w:cs="Open Sans"/>
                <w:sz w:val="22"/>
                <w:szCs w:val="22"/>
              </w:rPr>
            </w:pPr>
            <w:r w:rsidRPr="00065E8B">
              <w:rPr>
                <w:rFonts w:ascii="Open Sans" w:hAnsi="Open Sans" w:cs="Open Sans"/>
                <w:sz w:val="22"/>
                <w:szCs w:val="22"/>
              </w:rPr>
              <w:t>National Association of Letter Carriers</w:t>
            </w:r>
          </w:p>
          <w:p w14:paraId="41B0D7CD" w14:textId="77777777" w:rsidR="00FE16CE" w:rsidRPr="00065E8B" w:rsidRDefault="00FE16CE" w:rsidP="00FE16CE">
            <w:pPr>
              <w:pStyle w:val="ListParagraph"/>
              <w:numPr>
                <w:ilvl w:val="4"/>
                <w:numId w:val="12"/>
              </w:numPr>
              <w:ind w:left="1651"/>
              <w:rPr>
                <w:rFonts w:ascii="Open Sans" w:hAnsi="Open Sans" w:cs="Open Sans"/>
                <w:sz w:val="22"/>
                <w:szCs w:val="22"/>
              </w:rPr>
            </w:pPr>
            <w:r w:rsidRPr="00065E8B">
              <w:rPr>
                <w:rFonts w:ascii="Open Sans" w:hAnsi="Open Sans" w:cs="Open Sans"/>
                <w:sz w:val="22"/>
                <w:szCs w:val="22"/>
              </w:rPr>
              <w:t>The International Association of Machinists and Aerospace Workers</w:t>
            </w:r>
          </w:p>
          <w:p w14:paraId="3853BB40" w14:textId="77777777" w:rsidR="00FE16CE" w:rsidRPr="00065E8B" w:rsidRDefault="00FE16CE" w:rsidP="00FE16CE">
            <w:pPr>
              <w:pStyle w:val="ListParagraph"/>
              <w:numPr>
                <w:ilvl w:val="2"/>
                <w:numId w:val="12"/>
              </w:numPr>
              <w:ind w:left="841"/>
              <w:rPr>
                <w:rFonts w:ascii="Open Sans" w:hAnsi="Open Sans" w:cs="Open Sans"/>
                <w:sz w:val="22"/>
                <w:szCs w:val="22"/>
              </w:rPr>
            </w:pPr>
            <w:r w:rsidRPr="00065E8B">
              <w:rPr>
                <w:rFonts w:ascii="Open Sans" w:hAnsi="Open Sans" w:cs="Open Sans"/>
                <w:sz w:val="22"/>
                <w:szCs w:val="22"/>
              </w:rPr>
              <w:t>Students may work collaboratively if necessary</w:t>
            </w:r>
          </w:p>
          <w:p w14:paraId="7F434FAD" w14:textId="77777777" w:rsidR="00FE16CE" w:rsidRPr="00065E8B" w:rsidRDefault="00FE16CE" w:rsidP="00FE16CE">
            <w:pPr>
              <w:pStyle w:val="ListParagraph"/>
              <w:numPr>
                <w:ilvl w:val="2"/>
                <w:numId w:val="12"/>
              </w:numPr>
              <w:ind w:left="841" w:hanging="90"/>
              <w:rPr>
                <w:rFonts w:ascii="Open Sans" w:hAnsi="Open Sans" w:cs="Open Sans"/>
                <w:sz w:val="22"/>
                <w:szCs w:val="22"/>
              </w:rPr>
            </w:pPr>
            <w:r w:rsidRPr="00065E8B">
              <w:rPr>
                <w:rFonts w:ascii="Open Sans" w:hAnsi="Open Sans" w:cs="Open Sans"/>
                <w:sz w:val="22"/>
                <w:szCs w:val="22"/>
              </w:rPr>
              <w:t>Students can utilize computers to facilitate research</w:t>
            </w:r>
          </w:p>
          <w:p w14:paraId="5454A059" w14:textId="77777777" w:rsidR="00FE16CE" w:rsidRPr="00065E8B" w:rsidRDefault="00FE16CE" w:rsidP="00DD27C2">
            <w:pPr>
              <w:pStyle w:val="ListParagraph"/>
              <w:numPr>
                <w:ilvl w:val="1"/>
                <w:numId w:val="12"/>
              </w:numPr>
              <w:ind w:left="571"/>
              <w:rPr>
                <w:rFonts w:ascii="Open Sans" w:hAnsi="Open Sans" w:cs="Open Sans"/>
                <w:sz w:val="22"/>
                <w:szCs w:val="22"/>
              </w:rPr>
            </w:pPr>
            <w:r w:rsidRPr="00065E8B">
              <w:rPr>
                <w:rFonts w:ascii="Open Sans" w:hAnsi="Open Sans" w:cs="Open Sans"/>
                <w:sz w:val="22"/>
                <w:szCs w:val="22"/>
              </w:rPr>
              <w:t>Students answer specific questions about the law or union.</w:t>
            </w:r>
          </w:p>
          <w:p w14:paraId="4D9863F4" w14:textId="77777777" w:rsidR="00FE16CE" w:rsidRPr="00065E8B" w:rsidRDefault="00FE16CE" w:rsidP="00DD27C2">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When was the law created or union opened.</w:t>
            </w:r>
          </w:p>
          <w:p w14:paraId="6A3F5783" w14:textId="77777777" w:rsidR="00FE16CE" w:rsidRPr="00065E8B" w:rsidRDefault="00FE16CE" w:rsidP="00DD27C2">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Which people were key in initiating this law or union?</w:t>
            </w:r>
          </w:p>
          <w:p w14:paraId="1B0D2E8F" w14:textId="77777777" w:rsidR="00FE16CE" w:rsidRPr="00065E8B" w:rsidRDefault="00FE16CE" w:rsidP="00DD27C2">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What is the purpose of the law or union?</w:t>
            </w:r>
          </w:p>
          <w:p w14:paraId="63BFE1FD" w14:textId="77777777" w:rsidR="00FE16CE" w:rsidRPr="00065E8B" w:rsidRDefault="00FE16CE" w:rsidP="00DD27C2">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How has the law or union impacted organizational labor?</w:t>
            </w:r>
          </w:p>
          <w:p w14:paraId="534D9009" w14:textId="77777777" w:rsidR="00FE16CE" w:rsidRPr="00065E8B" w:rsidRDefault="00FE16CE" w:rsidP="00DD27C2">
            <w:pPr>
              <w:pStyle w:val="ListParagraph"/>
              <w:numPr>
                <w:ilvl w:val="2"/>
                <w:numId w:val="12"/>
              </w:numPr>
              <w:ind w:left="931"/>
              <w:rPr>
                <w:rFonts w:ascii="Open Sans" w:hAnsi="Open Sans" w:cs="Open Sans"/>
                <w:sz w:val="22"/>
                <w:szCs w:val="22"/>
              </w:rPr>
            </w:pPr>
            <w:r w:rsidRPr="00065E8B">
              <w:rPr>
                <w:rFonts w:ascii="Open Sans" w:hAnsi="Open Sans" w:cs="Open Sans"/>
                <w:sz w:val="22"/>
                <w:szCs w:val="22"/>
              </w:rPr>
              <w:t>What contributions has the law or union made to improve the work environment of laborers?</w:t>
            </w:r>
          </w:p>
          <w:p w14:paraId="376AF878" w14:textId="797B2B86" w:rsidR="00FE16CE" w:rsidRPr="00887DB9" w:rsidRDefault="00FE16CE" w:rsidP="00887DB9">
            <w:pPr>
              <w:pStyle w:val="ListParagraph"/>
              <w:numPr>
                <w:ilvl w:val="1"/>
                <w:numId w:val="12"/>
              </w:numPr>
              <w:rPr>
                <w:rFonts w:ascii="Open Sans" w:hAnsi="Open Sans" w:cs="Open Sans"/>
                <w:sz w:val="22"/>
                <w:szCs w:val="22"/>
              </w:rPr>
            </w:pPr>
            <w:r w:rsidRPr="00887DB9">
              <w:rPr>
                <w:rFonts w:ascii="Open Sans" w:hAnsi="Open Sans" w:cs="Open Sans"/>
                <w:sz w:val="22"/>
                <w:szCs w:val="22"/>
              </w:rPr>
              <w:t xml:space="preserve">Student assessment is an oral examination that consists of </w:t>
            </w:r>
            <w:r w:rsidRPr="00887DB9">
              <w:rPr>
                <w:rFonts w:ascii="Open Sans" w:hAnsi="Open Sans" w:cs="Open Sans"/>
                <w:sz w:val="22"/>
                <w:szCs w:val="22"/>
              </w:rPr>
              <w:lastRenderedPageBreak/>
              <w:t>background knowledge probe.</w:t>
            </w:r>
          </w:p>
        </w:tc>
      </w:tr>
      <w:tr w:rsidR="00FE16CE" w:rsidRPr="00065E8B" w14:paraId="07580D23" w14:textId="77777777" w:rsidTr="467682BF">
        <w:trPr>
          <w:trHeight w:val="27"/>
        </w:trPr>
        <w:tc>
          <w:tcPr>
            <w:tcW w:w="3675" w:type="dxa"/>
            <w:shd w:val="clear" w:color="auto" w:fill="auto"/>
          </w:tcPr>
          <w:p w14:paraId="78EDFD65" w14:textId="249361E5" w:rsidR="00FE16CE" w:rsidRPr="00065E8B" w:rsidRDefault="00FE16CE" w:rsidP="00C06270">
            <w:pPr>
              <w:spacing w:before="240"/>
              <w:jc w:val="center"/>
              <w:rPr>
                <w:rFonts w:ascii="Open Sans" w:hAnsi="Open Sans" w:cs="Open Sans"/>
                <w:b/>
                <w:bCs/>
                <w:sz w:val="22"/>
                <w:szCs w:val="22"/>
              </w:rPr>
            </w:pPr>
            <w:r w:rsidRPr="00065E8B">
              <w:rPr>
                <w:rFonts w:ascii="Open Sans" w:hAnsi="Open Sans" w:cs="Open Sans"/>
                <w:b/>
                <w:bCs/>
                <w:sz w:val="22"/>
                <w:szCs w:val="22"/>
              </w:rPr>
              <w:lastRenderedPageBreak/>
              <w:t>Guided Practice *</w:t>
            </w:r>
          </w:p>
        </w:tc>
        <w:tc>
          <w:tcPr>
            <w:tcW w:w="7110" w:type="dxa"/>
            <w:gridSpan w:val="2"/>
            <w:shd w:val="clear" w:color="auto" w:fill="auto"/>
          </w:tcPr>
          <w:p w14:paraId="5047F605" w14:textId="77777777" w:rsidR="00FE16CE" w:rsidRPr="00065E8B" w:rsidRDefault="00FE16CE" w:rsidP="00FE16CE">
            <w:pPr>
              <w:spacing w:before="120" w:after="120"/>
              <w:ind w:left="100"/>
              <w:rPr>
                <w:rFonts w:ascii="Open Sans" w:eastAsia="Open Sans" w:hAnsi="Open Sans" w:cs="Open Sans"/>
                <w:sz w:val="22"/>
                <w:szCs w:val="22"/>
              </w:rPr>
            </w:pPr>
            <w:r w:rsidRPr="00065E8B">
              <w:rPr>
                <w:rFonts w:ascii="Open Sans" w:eastAsia="Open Sans" w:hAnsi="Open Sans" w:cs="Open Sans"/>
                <w:sz w:val="22"/>
                <w:szCs w:val="22"/>
              </w:rPr>
              <w:t>Application – Guided Practice</w:t>
            </w:r>
          </w:p>
          <w:p w14:paraId="164C1618" w14:textId="77777777" w:rsidR="00FE16CE" w:rsidRPr="00065E8B" w:rsidRDefault="00FE16CE" w:rsidP="00FE16CE">
            <w:pPr>
              <w:pStyle w:val="ListParagraph"/>
              <w:numPr>
                <w:ilvl w:val="0"/>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Instructor leads class in a discussion of organized labor history.</w:t>
            </w:r>
          </w:p>
          <w:p w14:paraId="04895273" w14:textId="77777777" w:rsidR="00FE16CE" w:rsidRPr="00065E8B" w:rsidRDefault="00FE16CE" w:rsidP="00FE16CE">
            <w:pPr>
              <w:pStyle w:val="ListParagraph"/>
              <w:numPr>
                <w:ilvl w:val="1"/>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Review Chapter 9, Section 3 of the Economics: Principles in Action.</w:t>
            </w:r>
          </w:p>
          <w:p w14:paraId="4554EAE7" w14:textId="77777777" w:rsidR="00FE16CE" w:rsidRPr="00065E8B" w:rsidRDefault="00FE16CE" w:rsidP="00FE16CE">
            <w:pPr>
              <w:pStyle w:val="ListParagraph"/>
              <w:numPr>
                <w:ilvl w:val="1"/>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Append list with students’ input.</w:t>
            </w:r>
          </w:p>
          <w:p w14:paraId="420F6E0B" w14:textId="0E4C5FBF" w:rsidR="00FE16CE" w:rsidRPr="00065E8B" w:rsidRDefault="00FE16CE" w:rsidP="00FE16CE">
            <w:pPr>
              <w:pStyle w:val="ListParagraph"/>
              <w:numPr>
                <w:ilvl w:val="0"/>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Class c</w:t>
            </w:r>
            <w:r w:rsidR="00887DB9">
              <w:rPr>
                <w:rFonts w:ascii="Open Sans" w:eastAsia="Open Sans" w:hAnsi="Open Sans" w:cs="Open Sans"/>
                <w:sz w:val="22"/>
                <w:szCs w:val="22"/>
              </w:rPr>
              <w:t xml:space="preserve">ompletes Section 3 Assessment </w:t>
            </w:r>
            <w:r w:rsidRPr="00065E8B">
              <w:rPr>
                <w:rFonts w:ascii="Open Sans" w:eastAsia="Open Sans" w:hAnsi="Open Sans" w:cs="Open Sans"/>
                <w:sz w:val="22"/>
                <w:szCs w:val="22"/>
              </w:rPr>
              <w:t>- Key Terms and Main Ideas</w:t>
            </w:r>
          </w:p>
          <w:p w14:paraId="301F0004" w14:textId="77777777" w:rsidR="00FE16CE" w:rsidRPr="00065E8B" w:rsidRDefault="00FE16CE" w:rsidP="00FE16CE">
            <w:pPr>
              <w:pStyle w:val="ListParagraph"/>
              <w:numPr>
                <w:ilvl w:val="1"/>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Discuss answers collaboratively.</w:t>
            </w:r>
          </w:p>
          <w:p w14:paraId="5D1EF2DE" w14:textId="2E061407" w:rsidR="00FE16CE" w:rsidRPr="00065E8B" w:rsidRDefault="00FE16CE" w:rsidP="00FE16CE">
            <w:pPr>
              <w:pStyle w:val="ListParagraph"/>
              <w:numPr>
                <w:ilvl w:val="1"/>
                <w:numId w:val="3"/>
              </w:numPr>
              <w:spacing w:before="120" w:after="120"/>
              <w:rPr>
                <w:rFonts w:ascii="Open Sans" w:eastAsia="Open Sans" w:hAnsi="Open Sans" w:cs="Open Sans"/>
                <w:sz w:val="22"/>
                <w:szCs w:val="22"/>
              </w:rPr>
            </w:pPr>
            <w:r w:rsidRPr="00065E8B">
              <w:rPr>
                <w:rFonts w:ascii="Open Sans" w:eastAsia="Open Sans" w:hAnsi="Open Sans" w:cs="Open Sans"/>
                <w:sz w:val="22"/>
                <w:szCs w:val="22"/>
              </w:rPr>
              <w:t>Instructor provides a current event article that will help students understand new vocabulary.</w:t>
            </w:r>
          </w:p>
        </w:tc>
      </w:tr>
      <w:tr w:rsidR="00FE16CE" w:rsidRPr="00065E8B" w14:paraId="2BB1B0A1" w14:textId="77777777" w:rsidTr="467682BF">
        <w:trPr>
          <w:trHeight w:val="395"/>
        </w:trPr>
        <w:tc>
          <w:tcPr>
            <w:tcW w:w="3675" w:type="dxa"/>
            <w:shd w:val="clear" w:color="auto" w:fill="auto"/>
          </w:tcPr>
          <w:p w14:paraId="1388253E" w14:textId="6EA2F42B" w:rsidR="00FE16CE" w:rsidRPr="00065E8B" w:rsidRDefault="00FE16CE" w:rsidP="00FE16CE">
            <w:pPr>
              <w:jc w:val="center"/>
              <w:rPr>
                <w:rFonts w:ascii="Open Sans" w:hAnsi="Open Sans" w:cs="Open Sans"/>
                <w:b/>
                <w:bCs/>
                <w:sz w:val="22"/>
                <w:szCs w:val="22"/>
              </w:rPr>
            </w:pPr>
            <w:r w:rsidRPr="00065E8B">
              <w:rPr>
                <w:rFonts w:ascii="Open Sans" w:hAnsi="Open Sans" w:cs="Open Sans"/>
                <w:b/>
                <w:bCs/>
                <w:sz w:val="22"/>
                <w:szCs w:val="22"/>
              </w:rPr>
              <w:t>Independent Practice/Laboratory Experience/Differentiated Activities *</w:t>
            </w:r>
          </w:p>
        </w:tc>
        <w:tc>
          <w:tcPr>
            <w:tcW w:w="7110" w:type="dxa"/>
            <w:gridSpan w:val="2"/>
            <w:shd w:val="clear" w:color="auto" w:fill="auto"/>
          </w:tcPr>
          <w:p w14:paraId="7EE97EA6" w14:textId="77777777" w:rsidR="00FE16CE" w:rsidRPr="00065E8B" w:rsidRDefault="00FE16CE" w:rsidP="00FE16CE">
            <w:pPr>
              <w:spacing w:before="120" w:after="120"/>
              <w:ind w:left="100"/>
              <w:rPr>
                <w:rFonts w:ascii="Open Sans" w:eastAsia="Open Sans" w:hAnsi="Open Sans" w:cs="Open Sans"/>
                <w:sz w:val="22"/>
                <w:szCs w:val="22"/>
              </w:rPr>
            </w:pPr>
            <w:r w:rsidRPr="00065E8B">
              <w:rPr>
                <w:rFonts w:ascii="Open Sans" w:eastAsia="Open Sans" w:hAnsi="Open Sans" w:cs="Open Sans"/>
                <w:sz w:val="22"/>
                <w:szCs w:val="22"/>
              </w:rPr>
              <w:t>Application – Independent Practice</w:t>
            </w:r>
            <w:r w:rsidRPr="00065E8B">
              <w:rPr>
                <w:rFonts w:ascii="Open Sans" w:eastAsia="Open Sans" w:hAnsi="Open Sans" w:cs="Open Sans"/>
                <w:sz w:val="22"/>
                <w:szCs w:val="22"/>
              </w:rPr>
              <w:tab/>
            </w:r>
            <w:r w:rsidRPr="00065E8B">
              <w:rPr>
                <w:rFonts w:ascii="Open Sans" w:eastAsia="Open Sans" w:hAnsi="Open Sans" w:cs="Open Sans"/>
                <w:sz w:val="22"/>
                <w:szCs w:val="22"/>
              </w:rPr>
              <w:tab/>
            </w:r>
            <w:r w:rsidRPr="00065E8B">
              <w:rPr>
                <w:rFonts w:ascii="Open Sans" w:eastAsia="Open Sans" w:hAnsi="Open Sans" w:cs="Open Sans"/>
                <w:sz w:val="22"/>
                <w:szCs w:val="22"/>
              </w:rPr>
              <w:tab/>
            </w:r>
            <w:r w:rsidRPr="00065E8B">
              <w:rPr>
                <w:rFonts w:ascii="Open Sans" w:eastAsia="Open Sans" w:hAnsi="Open Sans" w:cs="Open Sans"/>
                <w:sz w:val="22"/>
                <w:szCs w:val="22"/>
              </w:rPr>
              <w:tab/>
            </w:r>
          </w:p>
          <w:p w14:paraId="33ADFE23" w14:textId="77777777" w:rsidR="00FE16CE" w:rsidRPr="00065E8B" w:rsidRDefault="00FE16CE" w:rsidP="00FE16CE">
            <w:pPr>
              <w:pStyle w:val="ListParagraph"/>
              <w:numPr>
                <w:ilvl w:val="0"/>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Instructor directs students to research organizational labor</w:t>
            </w:r>
          </w:p>
          <w:p w14:paraId="06FC1BEB" w14:textId="49F698BD"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Students can research laws, unions, or both</w:t>
            </w:r>
            <w:r w:rsidRPr="00065E8B">
              <w:rPr>
                <w:rFonts w:ascii="Open Sans" w:eastAsia="Open Sans" w:hAnsi="Open Sans" w:cs="Open Sans"/>
                <w:sz w:val="22"/>
                <w:szCs w:val="22"/>
              </w:rPr>
              <w:tab/>
            </w:r>
          </w:p>
          <w:p w14:paraId="43DE794D" w14:textId="77777777" w:rsidR="00FE16CE" w:rsidRPr="00065E8B" w:rsidRDefault="00FE16CE" w:rsidP="00FE16CE">
            <w:pPr>
              <w:pStyle w:val="ListParagraph"/>
              <w:numPr>
                <w:ilvl w:val="2"/>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Department/Laws (Examples)</w:t>
            </w:r>
          </w:p>
          <w:p w14:paraId="4AEDA590" w14:textId="6F0A2A9A"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Department of Labor</w:t>
            </w:r>
            <w:r w:rsidRPr="00065E8B">
              <w:rPr>
                <w:rFonts w:ascii="Open Sans" w:eastAsia="Open Sans" w:hAnsi="Open Sans" w:cs="Open Sans"/>
                <w:sz w:val="22"/>
                <w:szCs w:val="22"/>
              </w:rPr>
              <w:tab/>
            </w:r>
          </w:p>
          <w:p w14:paraId="5917B559"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Fair Labor Standards Act</w:t>
            </w:r>
          </w:p>
          <w:p w14:paraId="5AF6C609" w14:textId="680CECEE"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OSHA</w:t>
            </w:r>
            <w:r w:rsidRPr="00065E8B">
              <w:rPr>
                <w:rFonts w:ascii="Open Sans" w:eastAsia="Open Sans" w:hAnsi="Open Sans" w:cs="Open Sans"/>
                <w:sz w:val="22"/>
                <w:szCs w:val="22"/>
              </w:rPr>
              <w:tab/>
            </w:r>
            <w:r w:rsidRPr="00065E8B">
              <w:rPr>
                <w:rFonts w:ascii="Open Sans" w:eastAsia="Open Sans" w:hAnsi="Open Sans" w:cs="Open Sans"/>
                <w:sz w:val="22"/>
                <w:szCs w:val="22"/>
              </w:rPr>
              <w:tab/>
            </w:r>
            <w:r w:rsidRPr="00065E8B">
              <w:rPr>
                <w:rFonts w:ascii="Open Sans" w:eastAsia="Open Sans" w:hAnsi="Open Sans" w:cs="Open Sans"/>
                <w:sz w:val="22"/>
                <w:szCs w:val="22"/>
              </w:rPr>
              <w:tab/>
            </w:r>
            <w:r w:rsidRPr="00065E8B">
              <w:rPr>
                <w:rFonts w:ascii="Open Sans" w:eastAsia="Open Sans" w:hAnsi="Open Sans" w:cs="Open Sans"/>
                <w:sz w:val="22"/>
                <w:szCs w:val="22"/>
              </w:rPr>
              <w:tab/>
            </w:r>
            <w:r w:rsidRPr="00065E8B">
              <w:rPr>
                <w:rFonts w:ascii="Open Sans" w:eastAsia="Open Sans" w:hAnsi="Open Sans" w:cs="Open Sans"/>
                <w:sz w:val="22"/>
                <w:szCs w:val="22"/>
              </w:rPr>
              <w:tab/>
            </w:r>
          </w:p>
          <w:p w14:paraId="01092B7D"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Labor-Management Reporting and Disclosure Act (LMRDA) or Landrum-Griffin Act</w:t>
            </w:r>
          </w:p>
          <w:p w14:paraId="7A0CD4BB" w14:textId="77777777" w:rsidR="00FE16CE" w:rsidRPr="00065E8B" w:rsidRDefault="00FE16CE" w:rsidP="00FE16CE">
            <w:pPr>
              <w:pStyle w:val="ListParagraph"/>
              <w:numPr>
                <w:ilvl w:val="2"/>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Unions (Examples)</w:t>
            </w:r>
            <w:r w:rsidRPr="00065E8B">
              <w:rPr>
                <w:rFonts w:ascii="Open Sans" w:eastAsia="Open Sans" w:hAnsi="Open Sans" w:cs="Open Sans"/>
                <w:sz w:val="22"/>
                <w:szCs w:val="22"/>
              </w:rPr>
              <w:tab/>
            </w:r>
          </w:p>
          <w:p w14:paraId="159D211E"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AFL-CIO</w:t>
            </w:r>
          </w:p>
          <w:p w14:paraId="4A6CF782"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United Auto Workers</w:t>
            </w:r>
            <w:r w:rsidRPr="00065E8B">
              <w:rPr>
                <w:rFonts w:ascii="Open Sans" w:eastAsia="Open Sans" w:hAnsi="Open Sans" w:cs="Open Sans"/>
                <w:sz w:val="22"/>
                <w:szCs w:val="22"/>
              </w:rPr>
              <w:tab/>
            </w:r>
          </w:p>
          <w:p w14:paraId="0F24F0D8"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American Federation of Teachers</w:t>
            </w:r>
          </w:p>
          <w:p w14:paraId="640CEC18" w14:textId="0C9FBDE1"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National Association of Letter Carriers</w:t>
            </w:r>
          </w:p>
          <w:p w14:paraId="544177CB" w14:textId="77777777" w:rsidR="00FE16CE" w:rsidRPr="00065E8B" w:rsidRDefault="00FE16CE" w:rsidP="00FE16CE">
            <w:pPr>
              <w:pStyle w:val="ListParagraph"/>
              <w:numPr>
                <w:ilvl w:val="3"/>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The International Association of Machinists and Aerospace Workers</w:t>
            </w:r>
            <w:r w:rsidRPr="00065E8B">
              <w:rPr>
                <w:rFonts w:ascii="Open Sans" w:eastAsia="Open Sans" w:hAnsi="Open Sans" w:cs="Open Sans"/>
                <w:sz w:val="22"/>
                <w:szCs w:val="22"/>
              </w:rPr>
              <w:tab/>
            </w:r>
          </w:p>
          <w:p w14:paraId="01DF4F94" w14:textId="77777777"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Students may work collaboratively if necessary</w:t>
            </w:r>
          </w:p>
          <w:p w14:paraId="07F0BB7B" w14:textId="77777777"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Students can utilize computers to facilitate research</w:t>
            </w:r>
          </w:p>
          <w:p w14:paraId="4A495677" w14:textId="77777777" w:rsidR="00FE16CE" w:rsidRPr="00065E8B" w:rsidRDefault="00FE16CE" w:rsidP="00FE16CE">
            <w:pPr>
              <w:pStyle w:val="ListParagraph"/>
              <w:numPr>
                <w:ilvl w:val="0"/>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Students answer specific questions about the law or union</w:t>
            </w:r>
          </w:p>
          <w:p w14:paraId="76899CC5" w14:textId="2F4CD063"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When was the law created or union opened?</w:t>
            </w:r>
          </w:p>
          <w:p w14:paraId="0BA0E43D" w14:textId="77777777"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Which people were key in initiating this law or union?</w:t>
            </w:r>
          </w:p>
          <w:p w14:paraId="5C20A328" w14:textId="77777777"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What is the purpose of the law or union?</w:t>
            </w:r>
          </w:p>
          <w:p w14:paraId="5D93F35C" w14:textId="1787CAC4"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How has the law or union impacted organizational labor?</w:t>
            </w:r>
          </w:p>
          <w:p w14:paraId="4AD454B4" w14:textId="77777777" w:rsidR="00FE16CE" w:rsidRPr="00065E8B" w:rsidRDefault="00FE16CE" w:rsidP="00FE16CE">
            <w:pPr>
              <w:pStyle w:val="ListParagraph"/>
              <w:numPr>
                <w:ilvl w:val="1"/>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lastRenderedPageBreak/>
              <w:t>What contributions has the law or union made to improve the work environment of laborers?</w:t>
            </w:r>
          </w:p>
          <w:p w14:paraId="69097A9C" w14:textId="26C66FE6" w:rsidR="00FE16CE" w:rsidRPr="00065E8B" w:rsidRDefault="00FE16CE" w:rsidP="00FE16CE">
            <w:pPr>
              <w:pStyle w:val="ListParagraph"/>
              <w:numPr>
                <w:ilvl w:val="0"/>
                <w:numId w:val="4"/>
              </w:numPr>
              <w:spacing w:before="120" w:after="120"/>
              <w:rPr>
                <w:rFonts w:ascii="Open Sans" w:eastAsia="Open Sans" w:hAnsi="Open Sans" w:cs="Open Sans"/>
                <w:sz w:val="22"/>
                <w:szCs w:val="22"/>
              </w:rPr>
            </w:pPr>
            <w:r w:rsidRPr="00065E8B">
              <w:rPr>
                <w:rFonts w:ascii="Open Sans" w:eastAsia="Open Sans" w:hAnsi="Open Sans" w:cs="Open Sans"/>
                <w:sz w:val="22"/>
                <w:szCs w:val="22"/>
              </w:rPr>
              <w:t xml:space="preserve">Student assessment is an oral examination that consists of background knowledge probe. </w:t>
            </w:r>
          </w:p>
        </w:tc>
      </w:tr>
      <w:tr w:rsidR="00FE16CE" w:rsidRPr="00065E8B" w14:paraId="50863A81" w14:textId="77777777" w:rsidTr="467682BF">
        <w:tc>
          <w:tcPr>
            <w:tcW w:w="3675" w:type="dxa"/>
            <w:shd w:val="clear" w:color="auto" w:fill="auto"/>
          </w:tcPr>
          <w:p w14:paraId="3E48F608" w14:textId="5EE824C9"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lastRenderedPageBreak/>
              <w:t>Lesson Closure</w:t>
            </w:r>
          </w:p>
        </w:tc>
        <w:tc>
          <w:tcPr>
            <w:tcW w:w="7110" w:type="dxa"/>
            <w:gridSpan w:val="2"/>
            <w:shd w:val="clear" w:color="auto" w:fill="auto"/>
          </w:tcPr>
          <w:p w14:paraId="67207425" w14:textId="77777777" w:rsidR="00FE16CE" w:rsidRPr="00065E8B" w:rsidRDefault="00FE16CE" w:rsidP="00FE16CE">
            <w:pPr>
              <w:numPr>
                <w:ilvl w:val="0"/>
                <w:numId w:val="5"/>
              </w:numPr>
              <w:tabs>
                <w:tab w:val="left" w:pos="820"/>
              </w:tabs>
              <w:spacing w:line="237" w:lineRule="auto"/>
              <w:ind w:left="1180" w:right="560" w:hanging="360"/>
              <w:rPr>
                <w:rFonts w:ascii="Open Sans" w:hAnsi="Open Sans" w:cs="Open Sans"/>
                <w:sz w:val="22"/>
                <w:szCs w:val="22"/>
              </w:rPr>
            </w:pPr>
            <w:r w:rsidRPr="00065E8B">
              <w:rPr>
                <w:rFonts w:ascii="Open Sans" w:eastAsia="Arial" w:hAnsi="Open Sans" w:cs="Open Sans"/>
                <w:b/>
                <w:bCs/>
                <w:sz w:val="22"/>
                <w:szCs w:val="22"/>
              </w:rPr>
              <w:t xml:space="preserve">Question: </w:t>
            </w:r>
            <w:r w:rsidRPr="00065E8B">
              <w:rPr>
                <w:rFonts w:ascii="Open Sans" w:eastAsia="Arial" w:hAnsi="Open Sans" w:cs="Open Sans"/>
                <w:sz w:val="22"/>
                <w:szCs w:val="22"/>
              </w:rPr>
              <w:t>Name and describe laws that protected workers’ rights</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and/or affected</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unions.</w:t>
            </w:r>
          </w:p>
          <w:p w14:paraId="63149139" w14:textId="77777777" w:rsidR="00FE16CE" w:rsidRPr="00065E8B" w:rsidRDefault="00FE16CE" w:rsidP="00FE16CE">
            <w:pPr>
              <w:spacing w:line="5" w:lineRule="exact"/>
              <w:rPr>
                <w:rFonts w:ascii="Open Sans" w:hAnsi="Open Sans" w:cs="Open Sans"/>
                <w:sz w:val="22"/>
                <w:szCs w:val="22"/>
              </w:rPr>
            </w:pPr>
          </w:p>
          <w:p w14:paraId="2714131F" w14:textId="77777777" w:rsidR="00FE16CE" w:rsidRPr="00065E8B" w:rsidRDefault="00FE16CE" w:rsidP="00FE16CE">
            <w:pPr>
              <w:numPr>
                <w:ilvl w:val="0"/>
                <w:numId w:val="5"/>
              </w:numPr>
              <w:tabs>
                <w:tab w:val="left" w:pos="820"/>
              </w:tabs>
              <w:spacing w:line="237" w:lineRule="auto"/>
              <w:ind w:left="1180" w:right="240" w:hanging="360"/>
              <w:rPr>
                <w:rFonts w:ascii="Open Sans" w:hAnsi="Open Sans" w:cs="Open Sans"/>
                <w:sz w:val="22"/>
                <w:szCs w:val="22"/>
              </w:rPr>
            </w:pPr>
            <w:r w:rsidRPr="00065E8B">
              <w:rPr>
                <w:rFonts w:ascii="Open Sans" w:eastAsia="Arial" w:hAnsi="Open Sans" w:cs="Open Sans"/>
                <w:b/>
                <w:bCs/>
                <w:sz w:val="22"/>
                <w:szCs w:val="22"/>
              </w:rPr>
              <w:t xml:space="preserve">Answer: </w:t>
            </w:r>
            <w:r w:rsidRPr="00065E8B">
              <w:rPr>
                <w:rFonts w:ascii="Open Sans" w:eastAsia="Arial" w:hAnsi="Open Sans" w:cs="Open Sans"/>
                <w:sz w:val="22"/>
                <w:szCs w:val="22"/>
              </w:rPr>
              <w:t>Answers may include Taft-Hartley Act (1947) and Fair Labor Standards Act</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(1938) among others.</w:t>
            </w:r>
          </w:p>
          <w:p w14:paraId="482E56D1" w14:textId="77777777" w:rsidR="00FE16CE" w:rsidRPr="00065E8B" w:rsidRDefault="00FE16CE" w:rsidP="00FE16CE">
            <w:pPr>
              <w:spacing w:line="248" w:lineRule="exact"/>
              <w:rPr>
                <w:rFonts w:ascii="Open Sans" w:hAnsi="Open Sans" w:cs="Open Sans"/>
                <w:sz w:val="22"/>
                <w:szCs w:val="22"/>
              </w:rPr>
            </w:pPr>
          </w:p>
          <w:p w14:paraId="34C55F80" w14:textId="77777777" w:rsidR="00FE16CE" w:rsidRPr="00065E8B" w:rsidRDefault="00FE16CE" w:rsidP="00FE16CE">
            <w:pPr>
              <w:numPr>
                <w:ilvl w:val="0"/>
                <w:numId w:val="5"/>
              </w:numPr>
              <w:tabs>
                <w:tab w:val="left" w:pos="820"/>
              </w:tabs>
              <w:ind w:left="1180" w:hanging="360"/>
              <w:rPr>
                <w:rFonts w:ascii="Open Sans" w:hAnsi="Open Sans" w:cs="Open Sans"/>
                <w:sz w:val="22"/>
                <w:szCs w:val="22"/>
              </w:rPr>
            </w:pPr>
            <w:r w:rsidRPr="00065E8B">
              <w:rPr>
                <w:rFonts w:ascii="Open Sans" w:eastAsia="Arial" w:hAnsi="Open Sans" w:cs="Open Sans"/>
                <w:b/>
                <w:bCs/>
                <w:sz w:val="22"/>
                <w:szCs w:val="22"/>
              </w:rPr>
              <w:t xml:space="preserve">Question: </w:t>
            </w:r>
            <w:r w:rsidRPr="00065E8B">
              <w:rPr>
                <w:rFonts w:ascii="Open Sans" w:eastAsia="Arial" w:hAnsi="Open Sans" w:cs="Open Sans"/>
                <w:sz w:val="22"/>
                <w:szCs w:val="22"/>
              </w:rPr>
              <w:t>Compare blue-collar jobs to white-collar jobs.</w:t>
            </w:r>
          </w:p>
          <w:p w14:paraId="12ED8798" w14:textId="77777777" w:rsidR="00FE16CE" w:rsidRPr="00065E8B" w:rsidRDefault="00FE16CE" w:rsidP="00FE16CE">
            <w:pPr>
              <w:spacing w:line="9" w:lineRule="exact"/>
              <w:rPr>
                <w:rFonts w:ascii="Open Sans" w:hAnsi="Open Sans" w:cs="Open Sans"/>
                <w:sz w:val="22"/>
                <w:szCs w:val="22"/>
              </w:rPr>
            </w:pPr>
          </w:p>
          <w:p w14:paraId="3D77A0BE" w14:textId="77777777" w:rsidR="00FE16CE" w:rsidRPr="00065E8B" w:rsidRDefault="00FE16CE" w:rsidP="00FE16CE">
            <w:pPr>
              <w:numPr>
                <w:ilvl w:val="0"/>
                <w:numId w:val="5"/>
              </w:numPr>
              <w:tabs>
                <w:tab w:val="left" w:pos="820"/>
              </w:tabs>
              <w:spacing w:line="237" w:lineRule="auto"/>
              <w:ind w:left="1180" w:right="200" w:hanging="360"/>
              <w:rPr>
                <w:rFonts w:ascii="Open Sans" w:hAnsi="Open Sans" w:cs="Open Sans"/>
                <w:sz w:val="22"/>
                <w:szCs w:val="22"/>
              </w:rPr>
            </w:pPr>
            <w:r w:rsidRPr="00065E8B">
              <w:rPr>
                <w:rFonts w:ascii="Open Sans" w:eastAsia="Arial" w:hAnsi="Open Sans" w:cs="Open Sans"/>
                <w:b/>
                <w:bCs/>
                <w:sz w:val="22"/>
                <w:szCs w:val="22"/>
              </w:rPr>
              <w:t xml:space="preserve">Answer: </w:t>
            </w:r>
            <w:r w:rsidRPr="00065E8B">
              <w:rPr>
                <w:rFonts w:ascii="Open Sans" w:eastAsia="Arial" w:hAnsi="Open Sans" w:cs="Open Sans"/>
                <w:sz w:val="22"/>
                <w:szCs w:val="22"/>
              </w:rPr>
              <w:t>A blue-collar jobs are considered industrial jobs, often in manufacturing;</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these employees receive wages. White-collar workers are considered professional or clerical jobs; these employees receive salaries.</w:t>
            </w:r>
          </w:p>
          <w:p w14:paraId="315E80A7" w14:textId="77777777" w:rsidR="00FE16CE" w:rsidRPr="00065E8B" w:rsidRDefault="00FE16CE" w:rsidP="00FE16CE">
            <w:pPr>
              <w:spacing w:line="253" w:lineRule="exact"/>
              <w:rPr>
                <w:rFonts w:ascii="Open Sans" w:hAnsi="Open Sans" w:cs="Open Sans"/>
                <w:sz w:val="22"/>
                <w:szCs w:val="22"/>
              </w:rPr>
            </w:pPr>
          </w:p>
          <w:p w14:paraId="117A422A" w14:textId="77777777" w:rsidR="00FE16CE" w:rsidRPr="00065E8B" w:rsidRDefault="00FE16CE" w:rsidP="00FE16CE">
            <w:pPr>
              <w:numPr>
                <w:ilvl w:val="0"/>
                <w:numId w:val="5"/>
              </w:numPr>
              <w:tabs>
                <w:tab w:val="left" w:pos="820"/>
              </w:tabs>
              <w:ind w:left="1180" w:hanging="360"/>
              <w:rPr>
                <w:rFonts w:ascii="Open Sans" w:hAnsi="Open Sans" w:cs="Open Sans"/>
                <w:sz w:val="22"/>
                <w:szCs w:val="22"/>
              </w:rPr>
            </w:pPr>
            <w:r w:rsidRPr="00065E8B">
              <w:rPr>
                <w:rFonts w:ascii="Open Sans" w:eastAsia="Arial" w:hAnsi="Open Sans" w:cs="Open Sans"/>
                <w:b/>
                <w:bCs/>
                <w:sz w:val="22"/>
                <w:szCs w:val="22"/>
              </w:rPr>
              <w:t xml:space="preserve">Question: </w:t>
            </w:r>
            <w:r w:rsidRPr="00065E8B">
              <w:rPr>
                <w:rFonts w:ascii="Open Sans" w:eastAsia="Arial" w:hAnsi="Open Sans" w:cs="Open Sans"/>
                <w:sz w:val="22"/>
                <w:szCs w:val="22"/>
              </w:rPr>
              <w:t>List at</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least two reasons for unions’ decline.</w:t>
            </w:r>
          </w:p>
          <w:p w14:paraId="1A490147" w14:textId="77777777" w:rsidR="00FE16CE" w:rsidRPr="00065E8B" w:rsidRDefault="00FE16CE" w:rsidP="00FE16CE">
            <w:pPr>
              <w:spacing w:line="7" w:lineRule="exact"/>
              <w:rPr>
                <w:rFonts w:ascii="Open Sans" w:hAnsi="Open Sans" w:cs="Open Sans"/>
                <w:sz w:val="22"/>
                <w:szCs w:val="22"/>
              </w:rPr>
            </w:pPr>
          </w:p>
          <w:p w14:paraId="7DC2C739" w14:textId="77777777" w:rsidR="00FE16CE" w:rsidRPr="00065E8B" w:rsidRDefault="00FE16CE" w:rsidP="00FE16CE">
            <w:pPr>
              <w:numPr>
                <w:ilvl w:val="0"/>
                <w:numId w:val="5"/>
              </w:numPr>
              <w:tabs>
                <w:tab w:val="left" w:pos="820"/>
              </w:tabs>
              <w:spacing w:line="238" w:lineRule="auto"/>
              <w:ind w:left="1180" w:right="220" w:hanging="360"/>
              <w:rPr>
                <w:rFonts w:ascii="Open Sans" w:hAnsi="Open Sans" w:cs="Open Sans"/>
                <w:sz w:val="22"/>
                <w:szCs w:val="22"/>
              </w:rPr>
            </w:pPr>
            <w:r w:rsidRPr="00065E8B">
              <w:rPr>
                <w:rFonts w:ascii="Open Sans" w:eastAsia="Arial" w:hAnsi="Open Sans" w:cs="Open Sans"/>
                <w:b/>
                <w:bCs/>
                <w:sz w:val="22"/>
                <w:szCs w:val="22"/>
              </w:rPr>
              <w:t xml:space="preserve">Answer: </w:t>
            </w:r>
            <w:r w:rsidRPr="00065E8B">
              <w:rPr>
                <w:rFonts w:ascii="Open Sans" w:eastAsia="Arial" w:hAnsi="Open Sans" w:cs="Open Sans"/>
                <w:sz w:val="22"/>
                <w:szCs w:val="22"/>
              </w:rPr>
              <w:t>Students’ responses may include: (1) Right-to-work laws; (2) downward</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trend of blue-collar workers (and the upward trend of white-collar workers); (3) foreign competition causing fewer domestic manufacturing jobs; (4) rising proportion of women in the workforce; and (5) relocation of businesses to areas with lower union populations/influence.</w:t>
            </w:r>
          </w:p>
          <w:p w14:paraId="3461CC05" w14:textId="77777777" w:rsidR="00FE16CE" w:rsidRPr="00065E8B" w:rsidRDefault="00FE16CE" w:rsidP="00FE16CE">
            <w:pPr>
              <w:spacing w:line="252" w:lineRule="exact"/>
              <w:rPr>
                <w:rFonts w:ascii="Open Sans" w:hAnsi="Open Sans" w:cs="Open Sans"/>
                <w:sz w:val="22"/>
                <w:szCs w:val="22"/>
              </w:rPr>
            </w:pPr>
          </w:p>
          <w:p w14:paraId="26DCAE77" w14:textId="77777777" w:rsidR="00FE16CE" w:rsidRPr="00065E8B" w:rsidRDefault="00FE16CE" w:rsidP="00FE16CE">
            <w:pPr>
              <w:numPr>
                <w:ilvl w:val="0"/>
                <w:numId w:val="5"/>
              </w:numPr>
              <w:tabs>
                <w:tab w:val="left" w:pos="820"/>
              </w:tabs>
              <w:ind w:left="1180" w:hanging="360"/>
              <w:rPr>
                <w:rFonts w:ascii="Open Sans" w:hAnsi="Open Sans" w:cs="Open Sans"/>
                <w:sz w:val="22"/>
                <w:szCs w:val="22"/>
              </w:rPr>
            </w:pPr>
            <w:r w:rsidRPr="00065E8B">
              <w:rPr>
                <w:rFonts w:ascii="Open Sans" w:eastAsia="Arial" w:hAnsi="Open Sans" w:cs="Open Sans"/>
                <w:b/>
                <w:bCs/>
                <w:sz w:val="22"/>
                <w:szCs w:val="22"/>
              </w:rPr>
              <w:t xml:space="preserve">Question: </w:t>
            </w:r>
            <w:r w:rsidRPr="00065E8B">
              <w:rPr>
                <w:rFonts w:ascii="Open Sans" w:eastAsia="Arial" w:hAnsi="Open Sans" w:cs="Open Sans"/>
                <w:sz w:val="22"/>
                <w:szCs w:val="22"/>
              </w:rPr>
              <w:t>Name industries that are influenced by unions today.</w:t>
            </w:r>
          </w:p>
          <w:p w14:paraId="7B1DCC1D" w14:textId="77777777" w:rsidR="00FE16CE" w:rsidRPr="00065E8B" w:rsidRDefault="00FE16CE" w:rsidP="00FE16CE">
            <w:pPr>
              <w:numPr>
                <w:ilvl w:val="0"/>
                <w:numId w:val="5"/>
              </w:numPr>
              <w:tabs>
                <w:tab w:val="left" w:pos="820"/>
              </w:tabs>
              <w:ind w:left="1180" w:hanging="360"/>
              <w:rPr>
                <w:rFonts w:ascii="Open Sans" w:hAnsi="Open Sans" w:cs="Open Sans"/>
                <w:sz w:val="22"/>
                <w:szCs w:val="22"/>
              </w:rPr>
            </w:pPr>
            <w:r w:rsidRPr="00065E8B">
              <w:rPr>
                <w:rFonts w:ascii="Open Sans" w:eastAsia="Arial" w:hAnsi="Open Sans" w:cs="Open Sans"/>
                <w:b/>
                <w:bCs/>
                <w:sz w:val="22"/>
                <w:szCs w:val="22"/>
              </w:rPr>
              <w:t xml:space="preserve">Answer:   </w:t>
            </w:r>
            <w:r w:rsidRPr="00065E8B">
              <w:rPr>
                <w:rFonts w:ascii="Open Sans" w:eastAsia="Arial" w:hAnsi="Open Sans" w:cs="Open Sans"/>
                <w:sz w:val="22"/>
                <w:szCs w:val="22"/>
              </w:rPr>
              <w:t>Answers may include airline, education, automobile, health care, etc.</w:t>
            </w:r>
          </w:p>
          <w:p w14:paraId="412C8047" w14:textId="77777777" w:rsidR="00FE16CE" w:rsidRPr="00065E8B" w:rsidRDefault="00FE16CE" w:rsidP="00FE16CE">
            <w:pPr>
              <w:spacing w:line="261" w:lineRule="exact"/>
              <w:rPr>
                <w:rFonts w:ascii="Open Sans" w:hAnsi="Open Sans" w:cs="Open Sans"/>
                <w:sz w:val="22"/>
                <w:szCs w:val="22"/>
              </w:rPr>
            </w:pPr>
          </w:p>
          <w:p w14:paraId="6341F47D" w14:textId="77777777" w:rsidR="00FE16CE" w:rsidRPr="00065E8B" w:rsidRDefault="00FE16CE" w:rsidP="00FE16CE">
            <w:pPr>
              <w:numPr>
                <w:ilvl w:val="0"/>
                <w:numId w:val="5"/>
              </w:numPr>
              <w:tabs>
                <w:tab w:val="left" w:pos="820"/>
              </w:tabs>
              <w:spacing w:line="236" w:lineRule="auto"/>
              <w:ind w:left="1180" w:right="500" w:hanging="360"/>
              <w:rPr>
                <w:rFonts w:ascii="Open Sans" w:hAnsi="Open Sans" w:cs="Open Sans"/>
                <w:sz w:val="22"/>
                <w:szCs w:val="22"/>
              </w:rPr>
            </w:pPr>
            <w:r w:rsidRPr="00065E8B">
              <w:rPr>
                <w:rFonts w:ascii="Open Sans" w:eastAsia="Arial" w:hAnsi="Open Sans" w:cs="Open Sans"/>
                <w:b/>
                <w:bCs/>
                <w:sz w:val="22"/>
                <w:szCs w:val="22"/>
              </w:rPr>
              <w:t xml:space="preserve">Question: </w:t>
            </w:r>
            <w:r w:rsidRPr="00065E8B">
              <w:rPr>
                <w:rFonts w:ascii="Open Sans" w:eastAsia="Arial" w:hAnsi="Open Sans" w:cs="Open Sans"/>
                <w:sz w:val="22"/>
                <w:szCs w:val="22"/>
              </w:rPr>
              <w:t>How has the increase of female workers contributed to the decrease of</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union members nationwide?</w:t>
            </w:r>
          </w:p>
          <w:p w14:paraId="744D514C" w14:textId="77777777" w:rsidR="00FE16CE" w:rsidRPr="00065E8B" w:rsidRDefault="00FE16CE" w:rsidP="00FE16CE">
            <w:pPr>
              <w:spacing w:line="5" w:lineRule="exact"/>
              <w:rPr>
                <w:rFonts w:ascii="Open Sans" w:hAnsi="Open Sans" w:cs="Open Sans"/>
                <w:sz w:val="22"/>
                <w:szCs w:val="22"/>
              </w:rPr>
            </w:pPr>
          </w:p>
          <w:p w14:paraId="101353E5" w14:textId="3D487F07" w:rsidR="00FE16CE" w:rsidRPr="00065E8B" w:rsidRDefault="00FE16CE" w:rsidP="00FE16CE">
            <w:pPr>
              <w:numPr>
                <w:ilvl w:val="0"/>
                <w:numId w:val="5"/>
              </w:numPr>
              <w:tabs>
                <w:tab w:val="left" w:pos="820"/>
              </w:tabs>
              <w:spacing w:line="237" w:lineRule="auto"/>
              <w:ind w:left="820" w:right="540" w:hanging="352"/>
              <w:rPr>
                <w:rFonts w:ascii="Open Sans" w:hAnsi="Open Sans" w:cs="Open Sans"/>
                <w:sz w:val="22"/>
                <w:szCs w:val="22"/>
              </w:rPr>
            </w:pPr>
            <w:r w:rsidRPr="00065E8B">
              <w:rPr>
                <w:rFonts w:ascii="Open Sans" w:eastAsia="Arial" w:hAnsi="Open Sans" w:cs="Open Sans"/>
                <w:b/>
                <w:bCs/>
                <w:sz w:val="22"/>
                <w:szCs w:val="22"/>
              </w:rPr>
              <w:t xml:space="preserve">Answer: </w:t>
            </w:r>
            <w:r w:rsidRPr="00065E8B">
              <w:rPr>
                <w:rFonts w:ascii="Open Sans" w:eastAsia="Arial" w:hAnsi="Open Sans" w:cs="Open Sans"/>
                <w:sz w:val="22"/>
                <w:szCs w:val="22"/>
              </w:rPr>
              <w:t>Women who enter the workforce work primarily in white-collar jobs that</w:t>
            </w:r>
            <w:r w:rsidRPr="00065E8B">
              <w:rPr>
                <w:rFonts w:ascii="Open Sans" w:eastAsia="Arial" w:hAnsi="Open Sans" w:cs="Open Sans"/>
                <w:b/>
                <w:bCs/>
                <w:sz w:val="22"/>
                <w:szCs w:val="22"/>
              </w:rPr>
              <w:t xml:space="preserve"> </w:t>
            </w:r>
            <w:r w:rsidRPr="00065E8B">
              <w:rPr>
                <w:rFonts w:ascii="Open Sans" w:eastAsia="Arial" w:hAnsi="Open Sans" w:cs="Open Sans"/>
                <w:sz w:val="22"/>
                <w:szCs w:val="22"/>
              </w:rPr>
              <w:t>may not be part of unions.</w:t>
            </w:r>
          </w:p>
        </w:tc>
      </w:tr>
      <w:tr w:rsidR="00FE16CE" w:rsidRPr="00065E8B" w14:paraId="09F5B5CB" w14:textId="77777777" w:rsidTr="467682BF">
        <w:trPr>
          <w:trHeight w:val="135"/>
        </w:trPr>
        <w:tc>
          <w:tcPr>
            <w:tcW w:w="3675" w:type="dxa"/>
            <w:shd w:val="clear" w:color="auto" w:fill="auto"/>
          </w:tcPr>
          <w:p w14:paraId="6CEEAD70" w14:textId="730CF8E8" w:rsidR="00FE16CE" w:rsidRPr="00065E8B" w:rsidRDefault="00FE16CE" w:rsidP="00FE16CE">
            <w:pPr>
              <w:tabs>
                <w:tab w:val="left" w:pos="2820"/>
              </w:tabs>
              <w:spacing w:before="120" w:after="120"/>
              <w:jc w:val="center"/>
              <w:rPr>
                <w:rFonts w:ascii="Open Sans" w:hAnsi="Open Sans" w:cs="Open Sans"/>
                <w:b/>
                <w:bCs/>
                <w:sz w:val="22"/>
                <w:szCs w:val="22"/>
              </w:rPr>
            </w:pPr>
            <w:r w:rsidRPr="00065E8B">
              <w:rPr>
                <w:rFonts w:ascii="Open Sans" w:hAnsi="Open Sans" w:cs="Open Sans"/>
                <w:b/>
                <w:bCs/>
                <w:sz w:val="22"/>
                <w:szCs w:val="22"/>
              </w:rPr>
              <w:t>Summative / End of Lesson Assessment *</w:t>
            </w:r>
          </w:p>
        </w:tc>
        <w:tc>
          <w:tcPr>
            <w:tcW w:w="7110" w:type="dxa"/>
            <w:gridSpan w:val="2"/>
            <w:shd w:val="clear" w:color="auto" w:fill="auto"/>
          </w:tcPr>
          <w:p w14:paraId="04FA2203" w14:textId="6A7B2C74" w:rsidR="00FE16CE" w:rsidRPr="00065E8B" w:rsidRDefault="00FE16CE" w:rsidP="00FE16CE">
            <w:pPr>
              <w:rPr>
                <w:rFonts w:ascii="Open Sans" w:hAnsi="Open Sans" w:cs="Open Sans"/>
                <w:sz w:val="22"/>
                <w:szCs w:val="22"/>
              </w:rPr>
            </w:pPr>
            <w:r w:rsidRPr="00065E8B">
              <w:rPr>
                <w:rFonts w:ascii="Open Sans" w:eastAsia="Arial" w:hAnsi="Open Sans" w:cs="Open Sans"/>
                <w:b/>
                <w:bCs/>
                <w:sz w:val="22"/>
                <w:szCs w:val="22"/>
              </w:rPr>
              <w:t>Informal Assessment:</w:t>
            </w:r>
          </w:p>
          <w:p w14:paraId="0AF772B5" w14:textId="77777777" w:rsidR="00FE16CE" w:rsidRPr="00065E8B" w:rsidRDefault="00FE16CE" w:rsidP="00FE16CE">
            <w:pPr>
              <w:spacing w:line="254" w:lineRule="exact"/>
              <w:rPr>
                <w:rFonts w:ascii="Open Sans" w:hAnsi="Open Sans" w:cs="Open Sans"/>
                <w:sz w:val="22"/>
                <w:szCs w:val="22"/>
              </w:rPr>
            </w:pPr>
          </w:p>
          <w:p w14:paraId="51F84446" w14:textId="77777777" w:rsidR="00FE16CE" w:rsidRPr="00065E8B" w:rsidRDefault="00FE16CE" w:rsidP="00FE16CE">
            <w:pPr>
              <w:rPr>
                <w:rFonts w:ascii="Open Sans" w:hAnsi="Open Sans" w:cs="Open Sans"/>
                <w:sz w:val="22"/>
                <w:szCs w:val="22"/>
              </w:rPr>
            </w:pPr>
            <w:r w:rsidRPr="00065E8B">
              <w:rPr>
                <w:rFonts w:ascii="Open Sans" w:eastAsia="Arial" w:hAnsi="Open Sans" w:cs="Open Sans"/>
                <w:sz w:val="22"/>
                <w:szCs w:val="22"/>
              </w:rPr>
              <w:t>Evaluate answers to independent practice.</w:t>
            </w:r>
          </w:p>
          <w:p w14:paraId="6B678AAC" w14:textId="77777777" w:rsidR="00FE16CE" w:rsidRPr="00065E8B" w:rsidRDefault="00FE16CE" w:rsidP="00FE16CE">
            <w:pPr>
              <w:spacing w:before="120" w:after="120"/>
              <w:rPr>
                <w:rFonts w:ascii="Open Sans" w:eastAsia="Arial" w:hAnsi="Open Sans" w:cs="Open Sans"/>
                <w:sz w:val="22"/>
                <w:szCs w:val="22"/>
              </w:rPr>
            </w:pPr>
            <w:r w:rsidRPr="00065E8B">
              <w:rPr>
                <w:rFonts w:ascii="Open Sans" w:eastAsia="Arial" w:hAnsi="Open Sans" w:cs="Open Sans"/>
                <w:sz w:val="22"/>
                <w:szCs w:val="22"/>
              </w:rPr>
              <w:t>Address issues raised in independent practice.</w:t>
            </w:r>
          </w:p>
          <w:p w14:paraId="082A188B"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b/>
                <w:bCs/>
                <w:sz w:val="22"/>
                <w:szCs w:val="22"/>
              </w:rPr>
              <w:lastRenderedPageBreak/>
              <w:t>Formal Assessment (LSI Quadrant III, IV):</w:t>
            </w:r>
          </w:p>
          <w:p w14:paraId="51FC47D7" w14:textId="77777777" w:rsidR="00FE16CE" w:rsidRPr="00065E8B" w:rsidRDefault="00FE16CE" w:rsidP="00FE16CE">
            <w:pPr>
              <w:spacing w:line="4" w:lineRule="exact"/>
              <w:rPr>
                <w:rFonts w:ascii="Open Sans" w:hAnsi="Open Sans" w:cs="Open Sans"/>
                <w:sz w:val="22"/>
                <w:szCs w:val="22"/>
              </w:rPr>
            </w:pPr>
          </w:p>
          <w:p w14:paraId="565CD78C" w14:textId="77777777" w:rsidR="00FE16CE" w:rsidRPr="00065E8B" w:rsidRDefault="00FE16CE" w:rsidP="00FE16CE">
            <w:pPr>
              <w:numPr>
                <w:ilvl w:val="0"/>
                <w:numId w:val="6"/>
              </w:numPr>
              <w:tabs>
                <w:tab w:val="left" w:pos="820"/>
              </w:tabs>
              <w:ind w:left="840" w:hanging="360"/>
              <w:rPr>
                <w:rFonts w:ascii="Open Sans" w:eastAsia="Arial" w:hAnsi="Open Sans" w:cs="Open Sans"/>
                <w:sz w:val="22"/>
                <w:szCs w:val="22"/>
              </w:rPr>
            </w:pPr>
            <w:r w:rsidRPr="00065E8B">
              <w:rPr>
                <w:rFonts w:ascii="Open Sans" w:eastAsia="Arial" w:hAnsi="Open Sans" w:cs="Open Sans"/>
                <w:sz w:val="22"/>
                <w:szCs w:val="22"/>
              </w:rPr>
              <w:t>Evaluation</w:t>
            </w:r>
          </w:p>
          <w:p w14:paraId="42C60AE6" w14:textId="6BEB0F4B" w:rsidR="00FE16CE" w:rsidRPr="00065E8B" w:rsidRDefault="00FE16CE" w:rsidP="00FE16CE">
            <w:pPr>
              <w:pStyle w:val="ListParagraph"/>
              <w:numPr>
                <w:ilvl w:val="0"/>
                <w:numId w:val="7"/>
              </w:numPr>
              <w:rPr>
                <w:rFonts w:ascii="Open Sans" w:eastAsia="Arial" w:hAnsi="Open Sans" w:cs="Open Sans"/>
                <w:sz w:val="22"/>
                <w:szCs w:val="22"/>
              </w:rPr>
            </w:pPr>
            <w:r w:rsidRPr="00065E8B">
              <w:rPr>
                <w:rFonts w:ascii="Open Sans" w:eastAsia="Arial" w:hAnsi="Open Sans" w:cs="Open Sans"/>
                <w:sz w:val="22"/>
                <w:szCs w:val="22"/>
              </w:rPr>
              <w:t>Students create a collaborative time line.</w:t>
            </w:r>
          </w:p>
          <w:p w14:paraId="429CE8C1" w14:textId="77777777" w:rsidR="00FE16CE" w:rsidRPr="00065E8B" w:rsidRDefault="00FE16CE" w:rsidP="00FE16CE">
            <w:pPr>
              <w:numPr>
                <w:ilvl w:val="2"/>
                <w:numId w:val="6"/>
              </w:numPr>
              <w:tabs>
                <w:tab w:val="left" w:pos="1900"/>
              </w:tabs>
              <w:ind w:left="2280" w:hanging="180"/>
              <w:rPr>
                <w:rFonts w:ascii="Open Sans" w:eastAsia="Arial" w:hAnsi="Open Sans" w:cs="Open Sans"/>
                <w:sz w:val="22"/>
                <w:szCs w:val="22"/>
              </w:rPr>
            </w:pPr>
            <w:r w:rsidRPr="00065E8B">
              <w:rPr>
                <w:rFonts w:ascii="Open Sans" w:eastAsia="Arial" w:hAnsi="Open Sans" w:cs="Open Sans"/>
                <w:sz w:val="22"/>
                <w:szCs w:val="22"/>
              </w:rPr>
              <w:t>Divide class into small groups of 2 – 4 students.</w:t>
            </w:r>
          </w:p>
          <w:p w14:paraId="189A0DBB" w14:textId="77777777" w:rsidR="00FE16CE" w:rsidRPr="00065E8B" w:rsidRDefault="00FE16CE" w:rsidP="00FE16CE">
            <w:pPr>
              <w:numPr>
                <w:ilvl w:val="2"/>
                <w:numId w:val="6"/>
              </w:numPr>
              <w:tabs>
                <w:tab w:val="left" w:pos="1900"/>
              </w:tabs>
              <w:ind w:left="2280" w:hanging="180"/>
              <w:rPr>
                <w:rFonts w:ascii="Open Sans" w:eastAsia="Arial" w:hAnsi="Open Sans" w:cs="Open Sans"/>
                <w:sz w:val="22"/>
                <w:szCs w:val="22"/>
              </w:rPr>
            </w:pPr>
            <w:r w:rsidRPr="00065E8B">
              <w:rPr>
                <w:rFonts w:ascii="Open Sans" w:eastAsia="Arial" w:hAnsi="Open Sans" w:cs="Open Sans"/>
                <w:sz w:val="22"/>
                <w:szCs w:val="22"/>
              </w:rPr>
              <w:t>Assign a specific decade to each group.</w:t>
            </w:r>
          </w:p>
          <w:p w14:paraId="690D7BB3" w14:textId="77777777" w:rsidR="00FE16CE" w:rsidRPr="00065E8B" w:rsidRDefault="00FE16CE" w:rsidP="00FE16CE">
            <w:pPr>
              <w:spacing w:line="7" w:lineRule="exact"/>
              <w:rPr>
                <w:rFonts w:ascii="Open Sans" w:eastAsia="Arial" w:hAnsi="Open Sans" w:cs="Open Sans"/>
                <w:sz w:val="22"/>
                <w:szCs w:val="22"/>
              </w:rPr>
            </w:pPr>
          </w:p>
          <w:p w14:paraId="454F67C8" w14:textId="77777777" w:rsidR="00FE16CE" w:rsidRPr="00065E8B" w:rsidRDefault="00FE16CE" w:rsidP="00FE16CE">
            <w:pPr>
              <w:numPr>
                <w:ilvl w:val="2"/>
                <w:numId w:val="6"/>
              </w:numPr>
              <w:tabs>
                <w:tab w:val="left" w:pos="1900"/>
              </w:tabs>
              <w:spacing w:line="237" w:lineRule="auto"/>
              <w:ind w:left="2280" w:right="400" w:hanging="180"/>
              <w:rPr>
                <w:rFonts w:ascii="Open Sans" w:eastAsia="Arial" w:hAnsi="Open Sans" w:cs="Open Sans"/>
                <w:sz w:val="22"/>
                <w:szCs w:val="22"/>
              </w:rPr>
            </w:pPr>
            <w:r w:rsidRPr="00065E8B">
              <w:rPr>
                <w:rFonts w:ascii="Open Sans" w:eastAsia="Arial" w:hAnsi="Open Sans" w:cs="Open Sans"/>
                <w:sz w:val="22"/>
                <w:szCs w:val="22"/>
              </w:rPr>
              <w:t>Direct students to design segments of a timeline based on organizational labor events (students may desire to introduce additional events not documented in the textbook).</w:t>
            </w:r>
          </w:p>
          <w:p w14:paraId="124D30C3" w14:textId="77777777" w:rsidR="00FE16CE" w:rsidRPr="00065E8B" w:rsidRDefault="00FE16CE" w:rsidP="00FE16CE">
            <w:pPr>
              <w:spacing w:line="8" w:lineRule="exact"/>
              <w:rPr>
                <w:rFonts w:ascii="Open Sans" w:eastAsia="Arial" w:hAnsi="Open Sans" w:cs="Open Sans"/>
                <w:sz w:val="22"/>
                <w:szCs w:val="22"/>
              </w:rPr>
            </w:pPr>
          </w:p>
          <w:p w14:paraId="365458CB" w14:textId="77777777" w:rsidR="00FE16CE" w:rsidRPr="00065E8B" w:rsidRDefault="00FE16CE" w:rsidP="00FE16CE">
            <w:pPr>
              <w:numPr>
                <w:ilvl w:val="2"/>
                <w:numId w:val="6"/>
              </w:numPr>
              <w:tabs>
                <w:tab w:val="left" w:pos="1900"/>
              </w:tabs>
              <w:spacing w:line="236" w:lineRule="auto"/>
              <w:ind w:left="2280" w:right="1160" w:hanging="180"/>
              <w:rPr>
                <w:rFonts w:ascii="Open Sans" w:eastAsia="Arial" w:hAnsi="Open Sans" w:cs="Open Sans"/>
                <w:sz w:val="22"/>
                <w:szCs w:val="22"/>
              </w:rPr>
            </w:pPr>
            <w:r w:rsidRPr="00065E8B">
              <w:rPr>
                <w:rFonts w:ascii="Open Sans" w:eastAsia="Arial" w:hAnsi="Open Sans" w:cs="Open Sans"/>
                <w:sz w:val="22"/>
                <w:szCs w:val="22"/>
              </w:rPr>
              <w:t xml:space="preserve">Review grading rubrics for both the written product as well as the presentation (see </w:t>
            </w:r>
            <w:r w:rsidRPr="00065E8B">
              <w:rPr>
                <w:rFonts w:ascii="Open Sans" w:eastAsia="Arial" w:hAnsi="Open Sans" w:cs="Open Sans"/>
                <w:i/>
                <w:iCs/>
                <w:sz w:val="22"/>
                <w:szCs w:val="22"/>
              </w:rPr>
              <w:t>Timeline Rubrics</w:t>
            </w:r>
            <w:r w:rsidRPr="00065E8B">
              <w:rPr>
                <w:rFonts w:ascii="Open Sans" w:eastAsia="Arial" w:hAnsi="Open Sans" w:cs="Open Sans"/>
                <w:sz w:val="22"/>
                <w:szCs w:val="22"/>
              </w:rPr>
              <w:t xml:space="preserve"> Excel document).</w:t>
            </w:r>
          </w:p>
          <w:p w14:paraId="5CDF472D" w14:textId="77777777" w:rsidR="00FE16CE" w:rsidRPr="00065E8B" w:rsidRDefault="00FE16CE" w:rsidP="00FE16CE">
            <w:pPr>
              <w:spacing w:line="263" w:lineRule="exact"/>
              <w:rPr>
                <w:rFonts w:ascii="Open Sans" w:hAnsi="Open Sans" w:cs="Open Sans"/>
                <w:sz w:val="22"/>
                <w:szCs w:val="22"/>
              </w:rPr>
            </w:pPr>
          </w:p>
          <w:p w14:paraId="4CB6555D" w14:textId="1B415985" w:rsidR="00FE16CE" w:rsidRPr="00065E8B" w:rsidRDefault="00FE16CE" w:rsidP="00FE16CE">
            <w:pPr>
              <w:spacing w:before="120" w:after="120"/>
              <w:rPr>
                <w:rFonts w:ascii="Open Sans" w:eastAsia="Arial" w:hAnsi="Open Sans" w:cs="Open Sans"/>
                <w:sz w:val="22"/>
                <w:szCs w:val="22"/>
              </w:rPr>
            </w:pPr>
            <w:r w:rsidRPr="00065E8B">
              <w:rPr>
                <w:rFonts w:ascii="Open Sans" w:eastAsia="Arial" w:hAnsi="Open Sans" w:cs="Open Sans"/>
                <w:sz w:val="22"/>
                <w:szCs w:val="22"/>
              </w:rPr>
              <w:t>To ensure consistency within the overall timeline, the instructor may distribute construction paper or poster paper.</w:t>
            </w:r>
          </w:p>
        </w:tc>
      </w:tr>
      <w:tr w:rsidR="00FE16CE" w:rsidRPr="00065E8B" w14:paraId="02913EF1" w14:textId="77777777" w:rsidTr="467682BF">
        <w:trPr>
          <w:trHeight w:val="135"/>
        </w:trPr>
        <w:tc>
          <w:tcPr>
            <w:tcW w:w="3675" w:type="dxa"/>
            <w:shd w:val="clear" w:color="auto" w:fill="auto"/>
          </w:tcPr>
          <w:p w14:paraId="11FAFD4E" w14:textId="7C199D3F" w:rsidR="00FE16CE" w:rsidRPr="00065E8B" w:rsidRDefault="00FE16CE" w:rsidP="001854CA">
            <w:pPr>
              <w:jc w:val="center"/>
              <w:rPr>
                <w:rFonts w:ascii="Open Sans" w:hAnsi="Open Sans" w:cs="Open Sans"/>
                <w:b/>
                <w:bCs/>
                <w:sz w:val="22"/>
                <w:szCs w:val="22"/>
              </w:rPr>
            </w:pPr>
            <w:r w:rsidRPr="00065E8B">
              <w:rPr>
                <w:rFonts w:ascii="Open Sans" w:hAnsi="Open Sans" w:cs="Open Sans"/>
                <w:b/>
                <w:bCs/>
                <w:sz w:val="22"/>
                <w:szCs w:val="22"/>
              </w:rPr>
              <w:lastRenderedPageBreak/>
              <w:t>References/Resources/</w:t>
            </w:r>
          </w:p>
          <w:p w14:paraId="324BDA87" w14:textId="064DC7A6" w:rsidR="00FE16CE" w:rsidRPr="00065E8B" w:rsidRDefault="00FE16CE" w:rsidP="001854CA">
            <w:pPr>
              <w:jc w:val="center"/>
              <w:rPr>
                <w:rFonts w:ascii="Open Sans" w:hAnsi="Open Sans" w:cs="Open Sans"/>
                <w:b/>
                <w:bCs/>
                <w:sz w:val="22"/>
                <w:szCs w:val="22"/>
              </w:rPr>
            </w:pPr>
            <w:r w:rsidRPr="00065E8B">
              <w:rPr>
                <w:rFonts w:ascii="Open Sans" w:hAnsi="Open Sans" w:cs="Open Sans"/>
                <w:b/>
                <w:bCs/>
                <w:sz w:val="22"/>
                <w:szCs w:val="22"/>
              </w:rPr>
              <w:t>Teacher Preparation</w:t>
            </w:r>
          </w:p>
        </w:tc>
        <w:tc>
          <w:tcPr>
            <w:tcW w:w="7110" w:type="dxa"/>
            <w:gridSpan w:val="2"/>
            <w:shd w:val="clear" w:color="auto" w:fill="auto"/>
          </w:tcPr>
          <w:p w14:paraId="230B4636" w14:textId="1153C33C" w:rsidR="00FE16CE" w:rsidRPr="00065E8B" w:rsidRDefault="00FE16CE" w:rsidP="00DD27C2">
            <w:pPr>
              <w:tabs>
                <w:tab w:val="left" w:pos="460"/>
              </w:tabs>
              <w:rPr>
                <w:rFonts w:ascii="Open Sans" w:eastAsia="Arial" w:hAnsi="Open Sans" w:cs="Open Sans"/>
                <w:sz w:val="22"/>
                <w:szCs w:val="22"/>
              </w:rPr>
            </w:pPr>
            <w:r w:rsidRPr="00065E8B">
              <w:rPr>
                <w:rFonts w:ascii="Open Sans" w:eastAsia="Arial" w:hAnsi="Open Sans" w:cs="Open Sans"/>
                <w:sz w:val="22"/>
                <w:szCs w:val="22"/>
              </w:rPr>
              <w:t xml:space="preserve">O’Sullivan, Arthur and Sheffrin, Steven M. (2007).  </w:t>
            </w:r>
            <w:r w:rsidRPr="00065E8B">
              <w:rPr>
                <w:rFonts w:ascii="Open Sans" w:eastAsia="Arial" w:hAnsi="Open Sans" w:cs="Open Sans"/>
                <w:i/>
                <w:iCs/>
                <w:sz w:val="22"/>
                <w:szCs w:val="22"/>
              </w:rPr>
              <w:t>Economics:  Principles in Action</w:t>
            </w:r>
            <w:r w:rsidRPr="00065E8B">
              <w:rPr>
                <w:rFonts w:ascii="Open Sans" w:eastAsia="Arial" w:hAnsi="Open Sans" w:cs="Open Sans"/>
                <w:sz w:val="22"/>
                <w:szCs w:val="22"/>
              </w:rPr>
              <w:t>. Boston:  Pearson Prentice Hall.</w:t>
            </w:r>
          </w:p>
        </w:tc>
      </w:tr>
      <w:tr w:rsidR="00FE16CE" w:rsidRPr="00065E8B" w14:paraId="3B5D5C31" w14:textId="77777777" w:rsidTr="467682BF">
        <w:trPr>
          <w:trHeight w:val="135"/>
        </w:trPr>
        <w:tc>
          <w:tcPr>
            <w:tcW w:w="10785" w:type="dxa"/>
            <w:gridSpan w:val="3"/>
            <w:shd w:val="clear" w:color="auto" w:fill="D9D9D9" w:themeFill="background1" w:themeFillShade="D9"/>
          </w:tcPr>
          <w:p w14:paraId="1928554E" w14:textId="77777777"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Additional Required Components</w:t>
            </w:r>
          </w:p>
        </w:tc>
      </w:tr>
      <w:tr w:rsidR="00FE16CE" w:rsidRPr="00065E8B" w14:paraId="17A4CF5D" w14:textId="77777777" w:rsidTr="467682BF">
        <w:trPr>
          <w:trHeight w:val="485"/>
        </w:trPr>
        <w:tc>
          <w:tcPr>
            <w:tcW w:w="3675" w:type="dxa"/>
            <w:shd w:val="clear" w:color="auto" w:fill="auto"/>
          </w:tcPr>
          <w:p w14:paraId="07A69FE4" w14:textId="4678019B" w:rsidR="00FE16CE" w:rsidRPr="00065E8B" w:rsidRDefault="00FE16CE" w:rsidP="001854CA">
            <w:pPr>
              <w:spacing w:after="120"/>
              <w:jc w:val="center"/>
              <w:rPr>
                <w:rFonts w:ascii="Open Sans" w:hAnsi="Open Sans" w:cs="Open Sans"/>
                <w:b/>
                <w:bCs/>
                <w:sz w:val="22"/>
                <w:szCs w:val="22"/>
              </w:rPr>
            </w:pPr>
            <w:r w:rsidRPr="00065E8B">
              <w:rPr>
                <w:rFonts w:ascii="Open Sans" w:hAnsi="Open Sans" w:cs="Open Sans"/>
                <w:b/>
                <w:bCs/>
                <w:sz w:val="22"/>
                <w:szCs w:val="22"/>
              </w:rPr>
              <w:t>English Language Proficiency Standards (ELPS) Strategies</w:t>
            </w:r>
          </w:p>
        </w:tc>
        <w:tc>
          <w:tcPr>
            <w:tcW w:w="7110" w:type="dxa"/>
            <w:gridSpan w:val="2"/>
            <w:shd w:val="clear" w:color="auto" w:fill="auto"/>
          </w:tcPr>
          <w:p w14:paraId="1E50AA5F" w14:textId="3D52BC5B" w:rsidR="00FE16CE" w:rsidRPr="00065E8B" w:rsidRDefault="00FE16CE" w:rsidP="00FE16CE">
            <w:pPr>
              <w:spacing w:before="120" w:after="120"/>
              <w:rPr>
                <w:rFonts w:ascii="Open Sans" w:eastAsia="Arial" w:hAnsi="Open Sans" w:cs="Open Sans"/>
                <w:sz w:val="22"/>
                <w:szCs w:val="22"/>
              </w:rPr>
            </w:pPr>
          </w:p>
        </w:tc>
      </w:tr>
      <w:tr w:rsidR="00FE16CE" w:rsidRPr="00065E8B" w14:paraId="13D42D07" w14:textId="77777777" w:rsidTr="467682BF">
        <w:trPr>
          <w:trHeight w:val="737"/>
        </w:trPr>
        <w:tc>
          <w:tcPr>
            <w:tcW w:w="3675" w:type="dxa"/>
            <w:shd w:val="clear" w:color="auto" w:fill="auto"/>
          </w:tcPr>
          <w:p w14:paraId="28B3D5E3" w14:textId="0171714D"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College and Career Readiness Connection</w:t>
            </w:r>
            <w:r w:rsidRPr="00065E8B">
              <w:rPr>
                <w:rStyle w:val="FootnoteReference"/>
                <w:rFonts w:ascii="Open Sans" w:hAnsi="Open Sans" w:cs="Open Sans"/>
                <w:b/>
                <w:bCs/>
                <w:sz w:val="22"/>
                <w:szCs w:val="22"/>
              </w:rPr>
              <w:footnoteReference w:id="1"/>
            </w:r>
          </w:p>
        </w:tc>
        <w:tc>
          <w:tcPr>
            <w:tcW w:w="7110" w:type="dxa"/>
            <w:gridSpan w:val="2"/>
            <w:shd w:val="clear" w:color="auto" w:fill="auto"/>
          </w:tcPr>
          <w:p w14:paraId="7A97CF1E"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b/>
                <w:bCs/>
                <w:sz w:val="22"/>
                <w:szCs w:val="22"/>
                <w:u w:val="single"/>
              </w:rPr>
              <w:t>English:</w:t>
            </w:r>
          </w:p>
          <w:p w14:paraId="2CF1B83F" w14:textId="77777777" w:rsidR="00FE16CE" w:rsidRPr="00065E8B" w:rsidRDefault="00FE16CE" w:rsidP="00FE16CE">
            <w:pPr>
              <w:spacing w:line="1" w:lineRule="exact"/>
              <w:rPr>
                <w:rFonts w:ascii="Open Sans" w:hAnsi="Open Sans" w:cs="Open Sans"/>
                <w:sz w:val="22"/>
                <w:szCs w:val="22"/>
              </w:rPr>
            </w:pPr>
          </w:p>
          <w:p w14:paraId="50361696"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sz w:val="22"/>
                <w:szCs w:val="22"/>
              </w:rPr>
              <w:t>§110.42. English I (c) The student is expected to:</w:t>
            </w:r>
          </w:p>
          <w:p w14:paraId="460D6031" w14:textId="77777777" w:rsidR="00FE16CE" w:rsidRPr="00065E8B" w:rsidRDefault="00FE16CE" w:rsidP="00FE16CE">
            <w:pPr>
              <w:spacing w:line="10" w:lineRule="exact"/>
              <w:rPr>
                <w:rFonts w:ascii="Open Sans" w:hAnsi="Open Sans" w:cs="Open Sans"/>
                <w:sz w:val="22"/>
                <w:szCs w:val="22"/>
              </w:rPr>
            </w:pPr>
          </w:p>
          <w:p w14:paraId="0A3020A1" w14:textId="77777777" w:rsidR="00FE16CE" w:rsidRPr="00065E8B" w:rsidRDefault="00FE16CE" w:rsidP="00FE16CE">
            <w:pPr>
              <w:spacing w:line="235" w:lineRule="auto"/>
              <w:ind w:left="100" w:right="220"/>
              <w:rPr>
                <w:rFonts w:ascii="Open Sans" w:hAnsi="Open Sans" w:cs="Open Sans"/>
                <w:sz w:val="22"/>
                <w:szCs w:val="22"/>
              </w:rPr>
            </w:pPr>
            <w:r w:rsidRPr="00065E8B">
              <w:rPr>
                <w:rFonts w:ascii="Open Sans" w:eastAsia="Arial" w:hAnsi="Open Sans" w:cs="Open Sans"/>
                <w:sz w:val="22"/>
                <w:szCs w:val="22"/>
              </w:rPr>
              <w:t>(8)(B) read in such varied sources as diaries, journals, textbooks, maps, newspapers, letters, speeches, memoranda, electronic texts, and other media;</w:t>
            </w:r>
          </w:p>
          <w:p w14:paraId="73607862"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sz w:val="22"/>
                <w:szCs w:val="22"/>
              </w:rPr>
              <w:t>(6)(A) expand vocabulary through wide reading, listening, and discussing; and,</w:t>
            </w:r>
          </w:p>
          <w:p w14:paraId="56F734C5" w14:textId="77777777" w:rsidR="00FE16CE" w:rsidRPr="00065E8B" w:rsidRDefault="00FE16CE" w:rsidP="00FE16CE">
            <w:pPr>
              <w:spacing w:line="10" w:lineRule="exact"/>
              <w:rPr>
                <w:rFonts w:ascii="Open Sans" w:hAnsi="Open Sans" w:cs="Open Sans"/>
                <w:sz w:val="22"/>
                <w:szCs w:val="22"/>
              </w:rPr>
            </w:pPr>
          </w:p>
          <w:p w14:paraId="64B05C6E" w14:textId="77777777" w:rsidR="00FE16CE" w:rsidRPr="00065E8B" w:rsidRDefault="00FE16CE" w:rsidP="00FE16CE">
            <w:pPr>
              <w:spacing w:line="235" w:lineRule="auto"/>
              <w:ind w:left="100" w:right="120"/>
              <w:rPr>
                <w:rFonts w:ascii="Open Sans" w:hAnsi="Open Sans" w:cs="Open Sans"/>
                <w:sz w:val="22"/>
                <w:szCs w:val="22"/>
              </w:rPr>
            </w:pPr>
            <w:r w:rsidRPr="00065E8B">
              <w:rPr>
                <w:rFonts w:ascii="Open Sans" w:eastAsia="Arial" w:hAnsi="Open Sans" w:cs="Open Sans"/>
                <w:sz w:val="22"/>
                <w:szCs w:val="22"/>
              </w:rPr>
              <w:t>(4)(F) compile written ideas and representations into reports, summaries, or other formats and draw conclusions.</w:t>
            </w:r>
          </w:p>
          <w:p w14:paraId="5CD6D342" w14:textId="77777777" w:rsidR="00FE16CE" w:rsidRPr="00065E8B" w:rsidRDefault="00FE16CE" w:rsidP="00FE16CE">
            <w:pPr>
              <w:spacing w:line="253" w:lineRule="exact"/>
              <w:rPr>
                <w:rFonts w:ascii="Open Sans" w:hAnsi="Open Sans" w:cs="Open Sans"/>
                <w:sz w:val="22"/>
                <w:szCs w:val="22"/>
              </w:rPr>
            </w:pPr>
          </w:p>
          <w:p w14:paraId="38736903"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b/>
                <w:bCs/>
                <w:sz w:val="22"/>
                <w:szCs w:val="22"/>
                <w:u w:val="single"/>
              </w:rPr>
              <w:t>Economics:</w:t>
            </w:r>
          </w:p>
          <w:p w14:paraId="3E90705B" w14:textId="77777777" w:rsidR="00FE16CE" w:rsidRPr="00065E8B" w:rsidRDefault="00FE16CE" w:rsidP="00FE16CE">
            <w:pPr>
              <w:spacing w:line="1" w:lineRule="exact"/>
              <w:rPr>
                <w:rFonts w:ascii="Open Sans" w:hAnsi="Open Sans" w:cs="Open Sans"/>
                <w:sz w:val="22"/>
                <w:szCs w:val="22"/>
              </w:rPr>
            </w:pPr>
          </w:p>
          <w:p w14:paraId="46332BD9" w14:textId="77777777" w:rsidR="00FE16CE" w:rsidRPr="00065E8B" w:rsidRDefault="00FE16CE" w:rsidP="00FE16CE">
            <w:pPr>
              <w:ind w:left="100"/>
              <w:rPr>
                <w:rFonts w:ascii="Open Sans" w:hAnsi="Open Sans" w:cs="Open Sans"/>
                <w:sz w:val="22"/>
                <w:szCs w:val="22"/>
              </w:rPr>
            </w:pPr>
            <w:r w:rsidRPr="00065E8B">
              <w:rPr>
                <w:rFonts w:ascii="Open Sans" w:eastAsia="Arial" w:hAnsi="Open Sans" w:cs="Open Sans"/>
                <w:sz w:val="22"/>
                <w:szCs w:val="22"/>
              </w:rPr>
              <w:t>§118.2. Economics (c) The student is expected to:</w:t>
            </w:r>
          </w:p>
          <w:p w14:paraId="3426070A" w14:textId="77777777" w:rsidR="00FE16CE" w:rsidRPr="00065E8B" w:rsidRDefault="00FE16CE" w:rsidP="00FE16CE">
            <w:pPr>
              <w:spacing w:line="10" w:lineRule="exact"/>
              <w:rPr>
                <w:rFonts w:ascii="Open Sans" w:hAnsi="Open Sans" w:cs="Open Sans"/>
                <w:sz w:val="22"/>
                <w:szCs w:val="22"/>
              </w:rPr>
            </w:pPr>
          </w:p>
          <w:p w14:paraId="16213AA9" w14:textId="7387F294" w:rsidR="00FE16CE" w:rsidRPr="00065E8B" w:rsidRDefault="00FE16CE" w:rsidP="00045FAF">
            <w:pPr>
              <w:spacing w:line="235" w:lineRule="auto"/>
              <w:ind w:left="100" w:right="1060" w:firstLine="62"/>
              <w:rPr>
                <w:rFonts w:ascii="Open Sans" w:eastAsia="Open Sans" w:hAnsi="Open Sans" w:cs="Open Sans"/>
                <w:sz w:val="22"/>
                <w:szCs w:val="22"/>
              </w:rPr>
            </w:pPr>
            <w:r w:rsidRPr="00065E8B">
              <w:rPr>
                <w:rFonts w:ascii="Open Sans" w:eastAsia="Arial" w:hAnsi="Open Sans" w:cs="Open Sans"/>
                <w:sz w:val="22"/>
                <w:szCs w:val="22"/>
              </w:rPr>
              <w:t>(21)(A) Analyze the societal values that determine how a country answers the basic economic questions.</w:t>
            </w:r>
          </w:p>
        </w:tc>
      </w:tr>
      <w:tr w:rsidR="00FE16CE" w:rsidRPr="00065E8B" w14:paraId="4716FB8D" w14:textId="77777777" w:rsidTr="467682BF">
        <w:trPr>
          <w:trHeight w:val="135"/>
        </w:trPr>
        <w:tc>
          <w:tcPr>
            <w:tcW w:w="10785" w:type="dxa"/>
            <w:gridSpan w:val="3"/>
            <w:shd w:val="clear" w:color="auto" w:fill="D9D9D9" w:themeFill="background1" w:themeFillShade="D9"/>
          </w:tcPr>
          <w:p w14:paraId="4DD031E5" w14:textId="77777777"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lastRenderedPageBreak/>
              <w:t>Recommended Strategies</w:t>
            </w:r>
          </w:p>
        </w:tc>
      </w:tr>
      <w:tr w:rsidR="00FE16CE" w:rsidRPr="00065E8B" w14:paraId="15010D4A" w14:textId="77777777" w:rsidTr="467682BF">
        <w:trPr>
          <w:trHeight w:val="512"/>
        </w:trPr>
        <w:tc>
          <w:tcPr>
            <w:tcW w:w="3675" w:type="dxa"/>
            <w:shd w:val="clear" w:color="auto" w:fill="auto"/>
          </w:tcPr>
          <w:p w14:paraId="57BD3680" w14:textId="3F4909B7"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ading Strategies</w:t>
            </w:r>
          </w:p>
        </w:tc>
        <w:tc>
          <w:tcPr>
            <w:tcW w:w="7110" w:type="dxa"/>
            <w:gridSpan w:val="2"/>
            <w:shd w:val="clear" w:color="auto" w:fill="auto"/>
          </w:tcPr>
          <w:p w14:paraId="10E0A405" w14:textId="77777777" w:rsidR="00FE16CE" w:rsidRPr="00065E8B" w:rsidRDefault="00FE16CE" w:rsidP="00FE16CE">
            <w:pPr>
              <w:spacing w:before="120" w:after="120"/>
              <w:rPr>
                <w:rFonts w:ascii="Open Sans" w:hAnsi="Open Sans" w:cs="Open Sans"/>
                <w:sz w:val="22"/>
                <w:szCs w:val="22"/>
              </w:rPr>
            </w:pPr>
          </w:p>
        </w:tc>
      </w:tr>
      <w:tr w:rsidR="00FE16CE" w:rsidRPr="00065E8B" w14:paraId="1B8F084A" w14:textId="77777777" w:rsidTr="467682BF">
        <w:trPr>
          <w:trHeight w:val="530"/>
        </w:trPr>
        <w:tc>
          <w:tcPr>
            <w:tcW w:w="3675" w:type="dxa"/>
            <w:shd w:val="clear" w:color="auto" w:fill="auto"/>
          </w:tcPr>
          <w:p w14:paraId="64678F92" w14:textId="35EF84B8"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Quotes</w:t>
            </w:r>
          </w:p>
        </w:tc>
        <w:tc>
          <w:tcPr>
            <w:tcW w:w="7110" w:type="dxa"/>
            <w:gridSpan w:val="2"/>
            <w:shd w:val="clear" w:color="auto" w:fill="auto"/>
          </w:tcPr>
          <w:p w14:paraId="73FBBD03" w14:textId="77777777" w:rsidR="00FE16CE" w:rsidRPr="00065E8B" w:rsidRDefault="00FE16CE" w:rsidP="00FE16CE">
            <w:pPr>
              <w:spacing w:before="120" w:after="120"/>
              <w:rPr>
                <w:rFonts w:ascii="Open Sans" w:hAnsi="Open Sans" w:cs="Open Sans"/>
                <w:sz w:val="22"/>
                <w:szCs w:val="22"/>
              </w:rPr>
            </w:pPr>
          </w:p>
        </w:tc>
      </w:tr>
      <w:tr w:rsidR="00FE16CE" w:rsidRPr="00065E8B" w14:paraId="01ABF569" w14:textId="77777777" w:rsidTr="467682BF">
        <w:trPr>
          <w:trHeight w:val="1160"/>
        </w:trPr>
        <w:tc>
          <w:tcPr>
            <w:tcW w:w="3675" w:type="dxa"/>
            <w:shd w:val="clear" w:color="auto" w:fill="auto"/>
          </w:tcPr>
          <w:p w14:paraId="593DBD72" w14:textId="40C351D9" w:rsidR="00FE16CE" w:rsidRPr="00065E8B" w:rsidRDefault="00FE16CE" w:rsidP="00FE16CE">
            <w:pPr>
              <w:jc w:val="center"/>
              <w:rPr>
                <w:rFonts w:ascii="Open Sans" w:hAnsi="Open Sans" w:cs="Open Sans"/>
                <w:b/>
                <w:bCs/>
                <w:sz w:val="22"/>
                <w:szCs w:val="22"/>
              </w:rPr>
            </w:pPr>
            <w:r w:rsidRPr="00065E8B">
              <w:rPr>
                <w:rFonts w:ascii="Open Sans" w:hAnsi="Open Sans" w:cs="Open Sans"/>
                <w:b/>
                <w:bCs/>
                <w:sz w:val="22"/>
                <w:szCs w:val="22"/>
              </w:rPr>
              <w:t>Multimedia/Visual Strategy</w:t>
            </w:r>
          </w:p>
          <w:p w14:paraId="3099B1F4" w14:textId="74E6B804" w:rsidR="00FE16CE" w:rsidRPr="00065E8B" w:rsidRDefault="00FE16CE" w:rsidP="00FE16CE">
            <w:pPr>
              <w:jc w:val="center"/>
              <w:rPr>
                <w:rFonts w:ascii="Open Sans" w:hAnsi="Open Sans" w:cs="Open Sans"/>
                <w:b/>
                <w:bCs/>
                <w:sz w:val="22"/>
                <w:szCs w:val="22"/>
              </w:rPr>
            </w:pPr>
            <w:r w:rsidRPr="00065E8B">
              <w:rPr>
                <w:rFonts w:ascii="Open Sans" w:hAnsi="Open Sans" w:cs="Open Sans"/>
                <w:b/>
                <w:bCs/>
                <w:sz w:val="22"/>
                <w:szCs w:val="22"/>
              </w:rPr>
              <w:t>Presentation Slides + One Additional Technology Connection</w:t>
            </w:r>
          </w:p>
        </w:tc>
        <w:tc>
          <w:tcPr>
            <w:tcW w:w="7110" w:type="dxa"/>
            <w:gridSpan w:val="2"/>
            <w:shd w:val="clear" w:color="auto" w:fill="auto"/>
          </w:tcPr>
          <w:p w14:paraId="134CBAEE" w14:textId="77777777" w:rsidR="00FE16CE" w:rsidRPr="00065E8B" w:rsidRDefault="00FE16CE" w:rsidP="00FE16CE">
            <w:pPr>
              <w:spacing w:before="120" w:after="120"/>
              <w:rPr>
                <w:rFonts w:ascii="Open Sans" w:hAnsi="Open Sans" w:cs="Open Sans"/>
                <w:sz w:val="22"/>
                <w:szCs w:val="22"/>
              </w:rPr>
            </w:pPr>
          </w:p>
        </w:tc>
      </w:tr>
      <w:tr w:rsidR="00FE16CE" w:rsidRPr="00065E8B" w14:paraId="258F6118" w14:textId="77777777" w:rsidTr="467682BF">
        <w:tc>
          <w:tcPr>
            <w:tcW w:w="3675" w:type="dxa"/>
            <w:shd w:val="clear" w:color="auto" w:fill="auto"/>
          </w:tcPr>
          <w:p w14:paraId="3CF2726B" w14:textId="748A726C"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Graphic Organizers/Handout</w:t>
            </w:r>
          </w:p>
        </w:tc>
        <w:tc>
          <w:tcPr>
            <w:tcW w:w="7110" w:type="dxa"/>
            <w:gridSpan w:val="2"/>
            <w:shd w:val="clear" w:color="auto" w:fill="auto"/>
          </w:tcPr>
          <w:p w14:paraId="3C1C5255" w14:textId="77777777" w:rsidR="00FE16CE" w:rsidRPr="00065E8B" w:rsidRDefault="00FE16CE" w:rsidP="00FE16CE">
            <w:pPr>
              <w:spacing w:before="120" w:after="120"/>
              <w:rPr>
                <w:rFonts w:ascii="Open Sans" w:hAnsi="Open Sans" w:cs="Open Sans"/>
                <w:sz w:val="22"/>
                <w:szCs w:val="22"/>
              </w:rPr>
            </w:pPr>
          </w:p>
        </w:tc>
      </w:tr>
      <w:tr w:rsidR="00FE16CE" w:rsidRPr="00065E8B" w14:paraId="4E7081C3" w14:textId="77777777" w:rsidTr="467682BF">
        <w:trPr>
          <w:trHeight w:val="135"/>
        </w:trPr>
        <w:tc>
          <w:tcPr>
            <w:tcW w:w="3675" w:type="dxa"/>
            <w:shd w:val="clear" w:color="auto" w:fill="auto"/>
          </w:tcPr>
          <w:p w14:paraId="088CA3DF" w14:textId="30B7C2ED" w:rsidR="00FE16CE" w:rsidRPr="00065E8B" w:rsidRDefault="00FE16CE" w:rsidP="00FE16CE">
            <w:pPr>
              <w:spacing w:before="120"/>
              <w:jc w:val="center"/>
              <w:rPr>
                <w:rFonts w:ascii="Open Sans" w:hAnsi="Open Sans" w:cs="Open Sans"/>
                <w:b/>
                <w:bCs/>
                <w:sz w:val="22"/>
                <w:szCs w:val="22"/>
              </w:rPr>
            </w:pPr>
            <w:r w:rsidRPr="00065E8B">
              <w:rPr>
                <w:rFonts w:ascii="Open Sans" w:hAnsi="Open Sans" w:cs="Open Sans"/>
                <w:b/>
                <w:bCs/>
                <w:sz w:val="22"/>
                <w:szCs w:val="22"/>
              </w:rPr>
              <w:t>Writing Strategies</w:t>
            </w:r>
          </w:p>
          <w:p w14:paraId="167766CC" w14:textId="77777777" w:rsidR="00FE16CE" w:rsidRPr="00065E8B" w:rsidRDefault="00FE16CE" w:rsidP="00FE16CE">
            <w:pPr>
              <w:spacing w:after="120"/>
              <w:jc w:val="center"/>
              <w:rPr>
                <w:rFonts w:ascii="Open Sans" w:hAnsi="Open Sans" w:cs="Open Sans"/>
                <w:b/>
                <w:bCs/>
                <w:sz w:val="22"/>
                <w:szCs w:val="22"/>
              </w:rPr>
            </w:pPr>
            <w:r w:rsidRPr="00065E8B">
              <w:rPr>
                <w:rFonts w:ascii="Open Sans" w:hAnsi="Open Sans" w:cs="Open Sans"/>
                <w:b/>
                <w:bCs/>
                <w:sz w:val="22"/>
                <w:szCs w:val="22"/>
              </w:rPr>
              <w:t>Journal Entries + 1 Additional Writing Strategy</w:t>
            </w:r>
          </w:p>
        </w:tc>
        <w:tc>
          <w:tcPr>
            <w:tcW w:w="7110" w:type="dxa"/>
            <w:gridSpan w:val="2"/>
            <w:shd w:val="clear" w:color="auto" w:fill="auto"/>
          </w:tcPr>
          <w:p w14:paraId="7DAF7034" w14:textId="5F054B20" w:rsidR="00FE16CE" w:rsidRPr="00065E8B" w:rsidRDefault="00FE16CE" w:rsidP="00FE16CE">
            <w:pPr>
              <w:spacing w:before="120" w:after="120"/>
              <w:rPr>
                <w:rFonts w:ascii="Open Sans" w:hAnsi="Open Sans" w:cs="Open Sans"/>
                <w:sz w:val="22"/>
                <w:szCs w:val="22"/>
              </w:rPr>
            </w:pPr>
          </w:p>
          <w:p w14:paraId="6920044E" w14:textId="77777777" w:rsidR="00FE16CE" w:rsidRPr="00065E8B" w:rsidRDefault="00FE16CE" w:rsidP="00FE16CE">
            <w:pPr>
              <w:rPr>
                <w:rFonts w:ascii="Open Sans" w:hAnsi="Open Sans" w:cs="Open Sans"/>
                <w:sz w:val="22"/>
                <w:szCs w:val="22"/>
              </w:rPr>
            </w:pPr>
          </w:p>
        </w:tc>
      </w:tr>
      <w:tr w:rsidR="00FE16CE" w:rsidRPr="00065E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FE16CE" w:rsidRPr="00065E8B" w:rsidRDefault="00FE16CE" w:rsidP="00FE16CE">
            <w:pPr>
              <w:spacing w:before="120"/>
              <w:jc w:val="center"/>
              <w:rPr>
                <w:rFonts w:ascii="Open Sans" w:hAnsi="Open Sans" w:cs="Open Sans"/>
                <w:b/>
                <w:bCs/>
                <w:sz w:val="22"/>
                <w:szCs w:val="22"/>
              </w:rPr>
            </w:pPr>
            <w:r w:rsidRPr="00065E8B">
              <w:rPr>
                <w:rFonts w:ascii="Open Sans" w:hAnsi="Open Sans" w:cs="Open Sans"/>
                <w:b/>
                <w:bCs/>
                <w:sz w:val="22"/>
                <w:szCs w:val="22"/>
              </w:rPr>
              <w:t>Communication</w:t>
            </w:r>
          </w:p>
          <w:p w14:paraId="1C68BAFD" w14:textId="77777777" w:rsidR="00FE16CE" w:rsidRPr="00065E8B" w:rsidRDefault="00FE16CE" w:rsidP="00FE16CE">
            <w:pPr>
              <w:spacing w:after="120"/>
              <w:jc w:val="center"/>
              <w:rPr>
                <w:rFonts w:ascii="Open Sans" w:hAnsi="Open Sans" w:cs="Open Sans"/>
                <w:b/>
                <w:bCs/>
                <w:sz w:val="22"/>
                <w:szCs w:val="22"/>
              </w:rPr>
            </w:pPr>
            <w:r w:rsidRPr="00065E8B">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78DA451D" w14:textId="77777777" w:rsidR="00FE16CE" w:rsidRPr="00065E8B" w:rsidRDefault="00FE16CE" w:rsidP="00FE16CE">
            <w:pPr>
              <w:spacing w:before="120" w:after="120"/>
              <w:rPr>
                <w:rFonts w:ascii="Open Sans" w:hAnsi="Open Sans" w:cs="Open Sans"/>
                <w:sz w:val="22"/>
                <w:szCs w:val="22"/>
              </w:rPr>
            </w:pPr>
          </w:p>
        </w:tc>
      </w:tr>
      <w:tr w:rsidR="00FE16CE" w:rsidRPr="00065E8B" w14:paraId="16815B57" w14:textId="77777777" w:rsidTr="467682BF">
        <w:tc>
          <w:tcPr>
            <w:tcW w:w="10785" w:type="dxa"/>
            <w:gridSpan w:val="3"/>
            <w:shd w:val="clear" w:color="auto" w:fill="D9D9D9" w:themeFill="background1" w:themeFillShade="D9"/>
          </w:tcPr>
          <w:p w14:paraId="03C0CCE7" w14:textId="77777777"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Other Essential Lesson Components</w:t>
            </w:r>
          </w:p>
        </w:tc>
      </w:tr>
      <w:tr w:rsidR="00FE16CE" w:rsidRPr="00065E8B" w14:paraId="2F92C5B5" w14:textId="77777777" w:rsidTr="467682BF">
        <w:trPr>
          <w:trHeight w:val="404"/>
        </w:trPr>
        <w:tc>
          <w:tcPr>
            <w:tcW w:w="3675" w:type="dxa"/>
            <w:shd w:val="clear" w:color="auto" w:fill="auto"/>
          </w:tcPr>
          <w:p w14:paraId="3DB02087" w14:textId="77777777" w:rsidR="00FE16CE" w:rsidRPr="00065E8B" w:rsidRDefault="00FE16CE" w:rsidP="00FE16CE">
            <w:pPr>
              <w:jc w:val="center"/>
              <w:rPr>
                <w:rFonts w:ascii="Open Sans" w:hAnsi="Open Sans" w:cs="Open Sans"/>
                <w:b/>
                <w:bCs/>
                <w:sz w:val="22"/>
                <w:szCs w:val="22"/>
              </w:rPr>
            </w:pPr>
            <w:r w:rsidRPr="00065E8B">
              <w:rPr>
                <w:rFonts w:ascii="Open Sans" w:hAnsi="Open Sans" w:cs="Open Sans"/>
                <w:b/>
                <w:bCs/>
                <w:sz w:val="22"/>
                <w:szCs w:val="22"/>
              </w:rPr>
              <w:t>Enrichment Activity</w:t>
            </w:r>
          </w:p>
          <w:p w14:paraId="7B99CC87" w14:textId="1A043DE0" w:rsidR="00FE16CE" w:rsidRPr="00065E8B" w:rsidRDefault="00FE16CE" w:rsidP="00FE16CE">
            <w:pPr>
              <w:jc w:val="center"/>
              <w:rPr>
                <w:rFonts w:ascii="Open Sans" w:hAnsi="Open Sans" w:cs="Open Sans"/>
                <w:sz w:val="22"/>
                <w:szCs w:val="22"/>
              </w:rPr>
            </w:pPr>
            <w:r w:rsidRPr="00065E8B">
              <w:rPr>
                <w:rFonts w:ascii="Open Sans" w:hAnsi="Open Sans" w:cs="Open Sans"/>
                <w:sz w:val="22"/>
                <w:szCs w:val="22"/>
              </w:rPr>
              <w:t>(e.g., homework assignment)</w:t>
            </w:r>
          </w:p>
        </w:tc>
        <w:tc>
          <w:tcPr>
            <w:tcW w:w="7110" w:type="dxa"/>
            <w:gridSpan w:val="2"/>
            <w:shd w:val="clear" w:color="auto" w:fill="auto"/>
          </w:tcPr>
          <w:p w14:paraId="1B90E439" w14:textId="77777777" w:rsidR="00FE16CE" w:rsidRPr="00065E8B" w:rsidRDefault="00FE16CE" w:rsidP="00FE16CE">
            <w:pPr>
              <w:spacing w:before="120" w:after="120"/>
              <w:rPr>
                <w:rFonts w:ascii="Open Sans" w:eastAsia="Arial" w:hAnsi="Open Sans" w:cs="Open Sans"/>
                <w:sz w:val="22"/>
                <w:szCs w:val="22"/>
              </w:rPr>
            </w:pPr>
            <w:r w:rsidRPr="00065E8B">
              <w:rPr>
                <w:rFonts w:ascii="Open Sans" w:eastAsia="Arial" w:hAnsi="Open Sans" w:cs="Open Sans"/>
                <w:sz w:val="22"/>
                <w:szCs w:val="22"/>
              </w:rPr>
              <w:t>Learners will review vocabulary terms the night before class.</w:t>
            </w:r>
          </w:p>
          <w:p w14:paraId="04EDBE04" w14:textId="77777777" w:rsidR="00FE16CE" w:rsidRPr="00065E8B" w:rsidRDefault="00FE16CE" w:rsidP="00FE16CE">
            <w:pPr>
              <w:numPr>
                <w:ilvl w:val="0"/>
                <w:numId w:val="8"/>
              </w:numPr>
              <w:tabs>
                <w:tab w:val="left" w:pos="436"/>
              </w:tabs>
              <w:ind w:left="616" w:hanging="360"/>
              <w:rPr>
                <w:rFonts w:ascii="Open Sans" w:eastAsia="Arial" w:hAnsi="Open Sans" w:cs="Open Sans"/>
                <w:sz w:val="22"/>
                <w:szCs w:val="22"/>
              </w:rPr>
            </w:pPr>
            <w:r w:rsidRPr="00065E8B">
              <w:rPr>
                <w:rFonts w:ascii="Open Sans" w:eastAsia="Arial" w:hAnsi="Open Sans" w:cs="Open Sans"/>
                <w:sz w:val="22"/>
                <w:szCs w:val="22"/>
              </w:rPr>
              <w:t>Extension/Enrichment</w:t>
            </w:r>
          </w:p>
          <w:p w14:paraId="2F9F521B" w14:textId="77777777" w:rsidR="00FE16CE" w:rsidRPr="00065E8B" w:rsidRDefault="00FE16CE" w:rsidP="00FE16CE">
            <w:pPr>
              <w:tabs>
                <w:tab w:val="left" w:pos="436"/>
              </w:tabs>
              <w:spacing w:line="9" w:lineRule="exact"/>
              <w:ind w:left="886"/>
              <w:rPr>
                <w:rFonts w:ascii="Open Sans" w:eastAsia="Arial" w:hAnsi="Open Sans" w:cs="Open Sans"/>
                <w:sz w:val="22"/>
                <w:szCs w:val="22"/>
              </w:rPr>
            </w:pPr>
          </w:p>
          <w:p w14:paraId="0E1DA78F" w14:textId="77777777" w:rsidR="00FE16CE" w:rsidRPr="00065E8B" w:rsidRDefault="00FE16CE" w:rsidP="00FE16CE">
            <w:pPr>
              <w:numPr>
                <w:ilvl w:val="1"/>
                <w:numId w:val="8"/>
              </w:numPr>
              <w:tabs>
                <w:tab w:val="left" w:pos="436"/>
                <w:tab w:val="left" w:pos="1260"/>
              </w:tabs>
              <w:spacing w:line="237" w:lineRule="auto"/>
              <w:ind w:left="886" w:right="240" w:hanging="360"/>
              <w:rPr>
                <w:rFonts w:ascii="Open Sans" w:eastAsia="Arial" w:hAnsi="Open Sans" w:cs="Open Sans"/>
                <w:b/>
                <w:bCs/>
                <w:color w:val="800020"/>
                <w:sz w:val="22"/>
                <w:szCs w:val="22"/>
              </w:rPr>
            </w:pPr>
            <w:r w:rsidRPr="00065E8B">
              <w:rPr>
                <w:rFonts w:ascii="Open Sans" w:eastAsia="Arial" w:hAnsi="Open Sans" w:cs="Open Sans"/>
                <w:sz w:val="22"/>
                <w:szCs w:val="22"/>
              </w:rPr>
              <w:t xml:space="preserve">Allow students to select a union that is operable today and create a flier or pamphlet that can be distributed to potential members. Class can collaboratively create its own grading rubric at the following website: </w:t>
            </w:r>
            <w:hyperlink r:id="rId12">
              <w:r w:rsidRPr="00065E8B">
                <w:rPr>
                  <w:rFonts w:ascii="Open Sans" w:eastAsia="Arial" w:hAnsi="Open Sans" w:cs="Open Sans"/>
                  <w:b/>
                  <w:bCs/>
                  <w:color w:val="800020"/>
                  <w:sz w:val="22"/>
                  <w:szCs w:val="22"/>
                </w:rPr>
                <w:t>http://rubistar.4te</w:t>
              </w:r>
              <w:r w:rsidRPr="00065E8B">
                <w:rPr>
                  <w:rFonts w:ascii="Open Sans" w:eastAsia="Arial" w:hAnsi="Open Sans" w:cs="Open Sans"/>
                  <w:b/>
                  <w:bCs/>
                  <w:color w:val="800020"/>
                  <w:sz w:val="22"/>
                  <w:szCs w:val="22"/>
                </w:rPr>
                <w:t>a</w:t>
              </w:r>
              <w:r w:rsidRPr="00065E8B">
                <w:rPr>
                  <w:rFonts w:ascii="Open Sans" w:eastAsia="Arial" w:hAnsi="Open Sans" w:cs="Open Sans"/>
                  <w:b/>
                  <w:bCs/>
                  <w:color w:val="800020"/>
                  <w:sz w:val="22"/>
                  <w:szCs w:val="22"/>
                </w:rPr>
                <w:t>chers.org/</w:t>
              </w:r>
            </w:hyperlink>
          </w:p>
          <w:p w14:paraId="22B1D2F2" w14:textId="77777777" w:rsidR="00FE16CE" w:rsidRPr="00065E8B" w:rsidRDefault="00FE16CE" w:rsidP="00FE16CE">
            <w:pPr>
              <w:tabs>
                <w:tab w:val="left" w:pos="436"/>
              </w:tabs>
              <w:spacing w:line="11" w:lineRule="exact"/>
              <w:ind w:left="886"/>
              <w:rPr>
                <w:rFonts w:ascii="Open Sans" w:eastAsia="Arial" w:hAnsi="Open Sans" w:cs="Open Sans"/>
                <w:b/>
                <w:bCs/>
                <w:color w:val="800020"/>
                <w:sz w:val="22"/>
                <w:szCs w:val="22"/>
              </w:rPr>
            </w:pPr>
          </w:p>
          <w:p w14:paraId="1AF65805" w14:textId="77777777" w:rsidR="00FE16CE" w:rsidRPr="00065E8B" w:rsidRDefault="00FE16CE" w:rsidP="00FE16CE">
            <w:pPr>
              <w:numPr>
                <w:ilvl w:val="1"/>
                <w:numId w:val="8"/>
              </w:numPr>
              <w:tabs>
                <w:tab w:val="left" w:pos="436"/>
                <w:tab w:val="left" w:pos="1260"/>
              </w:tabs>
              <w:spacing w:line="236" w:lineRule="auto"/>
              <w:ind w:left="886" w:right="640" w:hanging="360"/>
              <w:rPr>
                <w:rFonts w:ascii="Open Sans" w:eastAsia="Arial" w:hAnsi="Open Sans" w:cs="Open Sans"/>
                <w:sz w:val="22"/>
                <w:szCs w:val="22"/>
              </w:rPr>
            </w:pPr>
            <w:r w:rsidRPr="00065E8B">
              <w:rPr>
                <w:rFonts w:ascii="Open Sans" w:eastAsia="Arial" w:hAnsi="Open Sans" w:cs="Open Sans"/>
                <w:sz w:val="22"/>
                <w:szCs w:val="22"/>
              </w:rPr>
              <w:t>Identify unions online (find a union directory) and discuss the extensive list of domestic unions and their respective industries.</w:t>
            </w:r>
          </w:p>
          <w:p w14:paraId="779B83F1" w14:textId="77777777" w:rsidR="00FE16CE" w:rsidRPr="00065E8B" w:rsidRDefault="00FE16CE" w:rsidP="00FE16CE">
            <w:pPr>
              <w:tabs>
                <w:tab w:val="left" w:pos="436"/>
              </w:tabs>
              <w:spacing w:line="8" w:lineRule="exact"/>
              <w:ind w:left="886"/>
              <w:rPr>
                <w:rFonts w:ascii="Open Sans" w:eastAsia="Arial" w:hAnsi="Open Sans" w:cs="Open Sans"/>
                <w:sz w:val="22"/>
                <w:szCs w:val="22"/>
              </w:rPr>
            </w:pPr>
          </w:p>
          <w:p w14:paraId="2421A35F" w14:textId="77777777" w:rsidR="00FE16CE" w:rsidRPr="00065E8B" w:rsidRDefault="00FE16CE" w:rsidP="00FE16CE">
            <w:pPr>
              <w:numPr>
                <w:ilvl w:val="1"/>
                <w:numId w:val="8"/>
              </w:numPr>
              <w:tabs>
                <w:tab w:val="left" w:pos="436"/>
                <w:tab w:val="left" w:pos="1260"/>
              </w:tabs>
              <w:spacing w:line="235" w:lineRule="auto"/>
              <w:ind w:left="886" w:right="300" w:hanging="360"/>
              <w:rPr>
                <w:rFonts w:ascii="Open Sans" w:eastAsia="Arial" w:hAnsi="Open Sans" w:cs="Open Sans"/>
                <w:sz w:val="22"/>
                <w:szCs w:val="22"/>
              </w:rPr>
            </w:pPr>
            <w:r w:rsidRPr="00065E8B">
              <w:rPr>
                <w:rFonts w:ascii="Open Sans" w:eastAsia="Arial" w:hAnsi="Open Sans" w:cs="Open Sans"/>
                <w:sz w:val="22"/>
                <w:szCs w:val="22"/>
              </w:rPr>
              <w:t xml:space="preserve">Direct students to the US Department of Labor website to continue research into labor laws: </w:t>
            </w:r>
            <w:hyperlink r:id="rId13">
              <w:r w:rsidRPr="00065E8B">
                <w:rPr>
                  <w:rFonts w:ascii="Open Sans" w:eastAsia="Arial" w:hAnsi="Open Sans" w:cs="Open Sans"/>
                  <w:b/>
                  <w:bCs/>
                  <w:color w:val="800020"/>
                  <w:sz w:val="22"/>
                  <w:szCs w:val="22"/>
                </w:rPr>
                <w:t>http://www.dol.gov/opa/aboutdol/lawsprog.htm</w:t>
              </w:r>
            </w:hyperlink>
          </w:p>
          <w:p w14:paraId="39853FDD" w14:textId="77777777" w:rsidR="00FE16CE" w:rsidRPr="00065E8B" w:rsidRDefault="00FE16CE" w:rsidP="00FE16CE">
            <w:pPr>
              <w:tabs>
                <w:tab w:val="left" w:pos="436"/>
              </w:tabs>
              <w:spacing w:line="1" w:lineRule="exact"/>
              <w:ind w:left="886"/>
              <w:rPr>
                <w:rFonts w:ascii="Open Sans" w:eastAsia="Arial" w:hAnsi="Open Sans" w:cs="Open Sans"/>
                <w:sz w:val="22"/>
                <w:szCs w:val="22"/>
              </w:rPr>
            </w:pPr>
          </w:p>
          <w:p w14:paraId="47EFDEA5" w14:textId="77777777" w:rsidR="00FE16CE" w:rsidRPr="00065E8B" w:rsidRDefault="00FE16CE" w:rsidP="00FE16CE">
            <w:pPr>
              <w:numPr>
                <w:ilvl w:val="1"/>
                <w:numId w:val="8"/>
              </w:numPr>
              <w:tabs>
                <w:tab w:val="left" w:pos="436"/>
                <w:tab w:val="left" w:pos="1260"/>
              </w:tabs>
              <w:ind w:left="886" w:hanging="360"/>
              <w:rPr>
                <w:rFonts w:ascii="Open Sans" w:eastAsia="Arial" w:hAnsi="Open Sans" w:cs="Open Sans"/>
                <w:sz w:val="22"/>
                <w:szCs w:val="22"/>
              </w:rPr>
            </w:pPr>
            <w:r w:rsidRPr="00065E8B">
              <w:rPr>
                <w:rFonts w:ascii="Open Sans" w:eastAsia="Arial" w:hAnsi="Open Sans" w:cs="Open Sans"/>
                <w:sz w:val="22"/>
                <w:szCs w:val="22"/>
              </w:rPr>
              <w:t xml:space="preserve">Explore additional related lesson plans through </w:t>
            </w:r>
            <w:hyperlink r:id="rId14">
              <w:r w:rsidRPr="00065E8B">
                <w:rPr>
                  <w:rFonts w:ascii="Open Sans" w:eastAsia="Arial" w:hAnsi="Open Sans" w:cs="Open Sans"/>
                  <w:b/>
                  <w:bCs/>
                  <w:color w:val="800020"/>
                  <w:sz w:val="22"/>
                  <w:szCs w:val="22"/>
                </w:rPr>
                <w:t>http://www.lessonplanet.com/</w:t>
              </w:r>
            </w:hyperlink>
          </w:p>
          <w:p w14:paraId="583D4638" w14:textId="77777777" w:rsidR="00FE16CE" w:rsidRPr="00065E8B" w:rsidRDefault="00FE16CE" w:rsidP="00FE16CE">
            <w:pPr>
              <w:tabs>
                <w:tab w:val="left" w:pos="436"/>
              </w:tabs>
              <w:spacing w:line="8" w:lineRule="exact"/>
              <w:ind w:left="886"/>
              <w:rPr>
                <w:rFonts w:ascii="Open Sans" w:eastAsia="Arial" w:hAnsi="Open Sans" w:cs="Open Sans"/>
                <w:sz w:val="22"/>
                <w:szCs w:val="22"/>
              </w:rPr>
            </w:pPr>
          </w:p>
          <w:p w14:paraId="56485286" w14:textId="70492221" w:rsidR="00FE16CE" w:rsidRPr="00065E8B" w:rsidRDefault="00FE16CE" w:rsidP="001854CA">
            <w:pPr>
              <w:numPr>
                <w:ilvl w:val="1"/>
                <w:numId w:val="8"/>
              </w:numPr>
              <w:tabs>
                <w:tab w:val="left" w:pos="436"/>
                <w:tab w:val="left" w:pos="1260"/>
              </w:tabs>
              <w:spacing w:line="236" w:lineRule="auto"/>
              <w:ind w:left="886" w:right="160" w:hanging="370"/>
              <w:rPr>
                <w:rFonts w:ascii="Open Sans" w:eastAsia="Arial" w:hAnsi="Open Sans" w:cs="Open Sans"/>
                <w:sz w:val="22"/>
                <w:szCs w:val="22"/>
              </w:rPr>
            </w:pPr>
            <w:r w:rsidRPr="00065E8B">
              <w:rPr>
                <w:rFonts w:ascii="Open Sans" w:eastAsia="Arial" w:hAnsi="Open Sans" w:cs="Open Sans"/>
                <w:sz w:val="22"/>
                <w:szCs w:val="22"/>
              </w:rPr>
              <w:t xml:space="preserve">Complete </w:t>
            </w:r>
            <w:r w:rsidRPr="00065E8B">
              <w:rPr>
                <w:rFonts w:ascii="Open Sans" w:eastAsia="Arial" w:hAnsi="Open Sans" w:cs="Open Sans"/>
                <w:i/>
                <w:iCs/>
                <w:sz w:val="22"/>
                <w:szCs w:val="22"/>
              </w:rPr>
              <w:t>Economics: Principles in Action</w:t>
            </w:r>
            <w:r w:rsidRPr="00065E8B">
              <w:rPr>
                <w:rFonts w:ascii="Open Sans" w:eastAsia="Arial" w:hAnsi="Open Sans" w:cs="Open Sans"/>
                <w:sz w:val="22"/>
                <w:szCs w:val="22"/>
              </w:rPr>
              <w:t xml:space="preserve"> Decision Making activity, page 234, #7 in a debate format.</w:t>
            </w:r>
          </w:p>
        </w:tc>
      </w:tr>
      <w:tr w:rsidR="00FE16CE" w:rsidRPr="00065E8B" w14:paraId="7A48E1E2" w14:textId="77777777" w:rsidTr="467682BF">
        <w:tc>
          <w:tcPr>
            <w:tcW w:w="3675" w:type="dxa"/>
            <w:shd w:val="clear" w:color="auto" w:fill="auto"/>
          </w:tcPr>
          <w:p w14:paraId="2CB7813A" w14:textId="24054B1D"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Family/Community Connection</w:t>
            </w:r>
          </w:p>
        </w:tc>
        <w:tc>
          <w:tcPr>
            <w:tcW w:w="7110" w:type="dxa"/>
            <w:gridSpan w:val="2"/>
            <w:shd w:val="clear" w:color="auto" w:fill="auto"/>
          </w:tcPr>
          <w:p w14:paraId="16E56B0F" w14:textId="77777777" w:rsidR="00FE16CE" w:rsidRPr="00065E8B" w:rsidRDefault="00FE16CE" w:rsidP="00FE16CE">
            <w:pPr>
              <w:spacing w:before="120" w:after="120"/>
              <w:rPr>
                <w:rFonts w:ascii="Open Sans" w:hAnsi="Open Sans" w:cs="Open Sans"/>
                <w:sz w:val="22"/>
                <w:szCs w:val="22"/>
              </w:rPr>
            </w:pPr>
          </w:p>
        </w:tc>
      </w:tr>
      <w:tr w:rsidR="00FE16CE" w:rsidRPr="00065E8B" w14:paraId="7E731849" w14:textId="77777777" w:rsidTr="467682BF">
        <w:trPr>
          <w:trHeight w:val="548"/>
        </w:trPr>
        <w:tc>
          <w:tcPr>
            <w:tcW w:w="3675" w:type="dxa"/>
            <w:shd w:val="clear" w:color="auto" w:fill="auto"/>
          </w:tcPr>
          <w:p w14:paraId="590E8739" w14:textId="09BDFA6F" w:rsidR="00FE16CE" w:rsidRPr="00065E8B" w:rsidRDefault="00FE16CE" w:rsidP="00FE16CE">
            <w:pPr>
              <w:spacing w:before="120" w:after="120"/>
              <w:jc w:val="center"/>
              <w:rPr>
                <w:rFonts w:ascii="Open Sans" w:hAnsi="Open Sans" w:cs="Open Sans"/>
                <w:b/>
                <w:bCs/>
                <w:sz w:val="22"/>
                <w:szCs w:val="22"/>
              </w:rPr>
            </w:pPr>
            <w:r w:rsidRPr="00065E8B">
              <w:rPr>
                <w:rFonts w:ascii="Open Sans" w:hAnsi="Open Sans" w:cs="Open Sans"/>
                <w:b/>
                <w:bCs/>
                <w:sz w:val="22"/>
                <w:szCs w:val="22"/>
              </w:rPr>
              <w:t>CTSO connection(s)</w:t>
            </w:r>
          </w:p>
        </w:tc>
        <w:tc>
          <w:tcPr>
            <w:tcW w:w="7110" w:type="dxa"/>
            <w:gridSpan w:val="2"/>
            <w:shd w:val="clear" w:color="auto" w:fill="auto"/>
          </w:tcPr>
          <w:p w14:paraId="52FF9EAC" w14:textId="443E60EC" w:rsidR="00FE16CE" w:rsidRPr="00065E8B" w:rsidRDefault="00FE16CE" w:rsidP="002016FC">
            <w:pPr>
              <w:rPr>
                <w:rFonts w:ascii="Open Sans" w:hAnsi="Open Sans" w:cs="Open Sans"/>
                <w:sz w:val="22"/>
                <w:szCs w:val="22"/>
                <w:lang w:val="es-MX"/>
              </w:rPr>
            </w:pPr>
            <w:r w:rsidRPr="00065E8B">
              <w:rPr>
                <w:rFonts w:ascii="Open Sans" w:hAnsi="Open Sans" w:cs="Open Sans"/>
                <w:sz w:val="22"/>
                <w:szCs w:val="22"/>
                <w:lang w:val="es-MX"/>
              </w:rPr>
              <w:t>Business Professionals of America</w:t>
            </w:r>
          </w:p>
          <w:p w14:paraId="1D6673BF" w14:textId="0377F542" w:rsidR="00FE16CE" w:rsidRPr="00065E8B" w:rsidRDefault="00FE16CE" w:rsidP="002016FC">
            <w:pPr>
              <w:rPr>
                <w:rFonts w:ascii="Open Sans" w:hAnsi="Open Sans" w:cs="Open Sans"/>
                <w:sz w:val="22"/>
                <w:szCs w:val="22"/>
                <w:lang w:val="es-MX"/>
              </w:rPr>
            </w:pPr>
            <w:r w:rsidRPr="00065E8B">
              <w:rPr>
                <w:rFonts w:ascii="Open Sans" w:hAnsi="Open Sans" w:cs="Open Sans"/>
                <w:sz w:val="22"/>
                <w:szCs w:val="22"/>
                <w:lang w:val="es-MX"/>
              </w:rPr>
              <w:t>Future Business Leaders of America</w:t>
            </w:r>
          </w:p>
        </w:tc>
      </w:tr>
      <w:tr w:rsidR="00FE16CE" w:rsidRPr="00065E8B" w14:paraId="2288B088" w14:textId="77777777" w:rsidTr="467682BF">
        <w:trPr>
          <w:trHeight w:val="305"/>
        </w:trPr>
        <w:tc>
          <w:tcPr>
            <w:tcW w:w="3675" w:type="dxa"/>
            <w:shd w:val="clear" w:color="auto" w:fill="auto"/>
          </w:tcPr>
          <w:p w14:paraId="2077A7AD" w14:textId="452D5E10" w:rsidR="00FE16CE" w:rsidRPr="00065E8B" w:rsidRDefault="00FE16CE" w:rsidP="00FE16CE">
            <w:pPr>
              <w:spacing w:before="120" w:after="120"/>
              <w:jc w:val="center"/>
              <w:rPr>
                <w:rFonts w:ascii="Open Sans" w:hAnsi="Open Sans" w:cs="Open Sans"/>
                <w:b/>
                <w:noProof/>
                <w:sz w:val="22"/>
                <w:szCs w:val="22"/>
              </w:rPr>
            </w:pPr>
            <w:r w:rsidRPr="00065E8B">
              <w:rPr>
                <w:rFonts w:ascii="Open Sans" w:hAnsi="Open Sans" w:cs="Open Sans"/>
                <w:b/>
                <w:noProof/>
                <w:sz w:val="22"/>
                <w:szCs w:val="22"/>
              </w:rPr>
              <w:lastRenderedPageBreak/>
              <w:t>Service Learning Projects</w:t>
            </w:r>
          </w:p>
        </w:tc>
        <w:tc>
          <w:tcPr>
            <w:tcW w:w="7110" w:type="dxa"/>
            <w:gridSpan w:val="2"/>
            <w:shd w:val="clear" w:color="auto" w:fill="auto"/>
          </w:tcPr>
          <w:p w14:paraId="296854C4" w14:textId="77777777" w:rsidR="00FE16CE" w:rsidRPr="00065E8B" w:rsidRDefault="00FE16CE" w:rsidP="00FE16CE">
            <w:pPr>
              <w:spacing w:before="120" w:after="120"/>
              <w:rPr>
                <w:rFonts w:ascii="Open Sans" w:hAnsi="Open Sans" w:cs="Open Sans"/>
                <w:sz w:val="22"/>
                <w:szCs w:val="22"/>
              </w:rPr>
            </w:pPr>
          </w:p>
        </w:tc>
      </w:tr>
      <w:tr w:rsidR="00FE16CE" w:rsidRPr="00065E8B" w14:paraId="680EB37A" w14:textId="77777777" w:rsidTr="467682BF">
        <w:trPr>
          <w:trHeight w:val="305"/>
        </w:trPr>
        <w:tc>
          <w:tcPr>
            <w:tcW w:w="3675" w:type="dxa"/>
            <w:shd w:val="clear" w:color="auto" w:fill="auto"/>
          </w:tcPr>
          <w:p w14:paraId="06EE8551" w14:textId="6B7E5A7D" w:rsidR="00FE16CE" w:rsidRPr="00065E8B" w:rsidRDefault="00FE16CE" w:rsidP="00FE16CE">
            <w:pPr>
              <w:spacing w:before="120" w:after="120"/>
              <w:jc w:val="center"/>
              <w:rPr>
                <w:rFonts w:ascii="Open Sans" w:hAnsi="Open Sans" w:cs="Open Sans"/>
                <w:b/>
                <w:noProof/>
                <w:sz w:val="22"/>
                <w:szCs w:val="22"/>
              </w:rPr>
            </w:pPr>
            <w:r w:rsidRPr="00065E8B">
              <w:rPr>
                <w:rFonts w:ascii="Open Sans" w:hAnsi="Open Sans" w:cs="Open Sans"/>
                <w:b/>
                <w:noProof/>
                <w:sz w:val="22"/>
                <w:szCs w:val="22"/>
              </w:rPr>
              <w:t>Lesson Notes</w:t>
            </w:r>
          </w:p>
        </w:tc>
        <w:tc>
          <w:tcPr>
            <w:tcW w:w="7110" w:type="dxa"/>
            <w:gridSpan w:val="2"/>
            <w:shd w:val="clear" w:color="auto" w:fill="auto"/>
          </w:tcPr>
          <w:p w14:paraId="077D2C07" w14:textId="3C613471" w:rsidR="00FE16CE" w:rsidRPr="00065E8B" w:rsidRDefault="00FE16CE" w:rsidP="00FE16CE">
            <w:pPr>
              <w:spacing w:before="120" w:after="120"/>
              <w:rPr>
                <w:rFonts w:ascii="Open Sans" w:hAnsi="Open Sans" w:cs="Open Sans"/>
                <w:sz w:val="22"/>
                <w:szCs w:val="22"/>
              </w:rPr>
            </w:pPr>
          </w:p>
        </w:tc>
      </w:tr>
    </w:tbl>
    <w:p w14:paraId="52DBA33F" w14:textId="522F2830" w:rsidR="00DD27C2" w:rsidRDefault="00DD27C2" w:rsidP="002016FC"/>
    <w:sectPr w:rsidR="00DD27C2"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CEDB" w14:textId="77777777" w:rsidR="00F244FC" w:rsidRDefault="00F244FC" w:rsidP="00B3350C">
      <w:r>
        <w:separator/>
      </w:r>
    </w:p>
  </w:endnote>
  <w:endnote w:type="continuationSeparator" w:id="0">
    <w:p w14:paraId="60C42C9A" w14:textId="77777777" w:rsidR="00F244FC" w:rsidRDefault="00F244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D74933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701F4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701F48">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1EF79" w14:textId="77777777" w:rsidR="00F244FC" w:rsidRDefault="00F244FC" w:rsidP="00B3350C">
      <w:bookmarkStart w:id="0" w:name="_Hlk484955581"/>
      <w:bookmarkEnd w:id="0"/>
      <w:r>
        <w:separator/>
      </w:r>
    </w:p>
  </w:footnote>
  <w:footnote w:type="continuationSeparator" w:id="0">
    <w:p w14:paraId="4C91327B" w14:textId="77777777" w:rsidR="00F244FC" w:rsidRDefault="00F244FC" w:rsidP="00B3350C">
      <w:r>
        <w:continuationSeparator/>
      </w:r>
    </w:p>
  </w:footnote>
  <w:footnote w:id="1">
    <w:p w14:paraId="7814498C" w14:textId="03764860" w:rsidR="00FE16CE" w:rsidRDefault="00FE16C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BB5670D2"/>
    <w:lvl w:ilvl="0" w:tplc="CB20082E">
      <w:start w:val="1"/>
      <w:numFmt w:val="bullet"/>
      <w:lvlText w:val="•"/>
      <w:lvlJc w:val="left"/>
    </w:lvl>
    <w:lvl w:ilvl="1" w:tplc="3AA2C11E">
      <w:numFmt w:val="decimal"/>
      <w:lvlText w:val=""/>
      <w:lvlJc w:val="left"/>
    </w:lvl>
    <w:lvl w:ilvl="2" w:tplc="282227B8">
      <w:numFmt w:val="decimal"/>
      <w:lvlText w:val=""/>
      <w:lvlJc w:val="left"/>
    </w:lvl>
    <w:lvl w:ilvl="3" w:tplc="0BD4488A">
      <w:numFmt w:val="decimal"/>
      <w:lvlText w:val=""/>
      <w:lvlJc w:val="left"/>
    </w:lvl>
    <w:lvl w:ilvl="4" w:tplc="4DE6FAA0">
      <w:numFmt w:val="decimal"/>
      <w:lvlText w:val=""/>
      <w:lvlJc w:val="left"/>
    </w:lvl>
    <w:lvl w:ilvl="5" w:tplc="90C8B142">
      <w:numFmt w:val="decimal"/>
      <w:lvlText w:val=""/>
      <w:lvlJc w:val="left"/>
    </w:lvl>
    <w:lvl w:ilvl="6" w:tplc="BCA20A82">
      <w:numFmt w:val="decimal"/>
      <w:lvlText w:val=""/>
      <w:lvlJc w:val="left"/>
    </w:lvl>
    <w:lvl w:ilvl="7" w:tplc="71205126">
      <w:numFmt w:val="decimal"/>
      <w:lvlText w:val=""/>
      <w:lvlJc w:val="left"/>
    </w:lvl>
    <w:lvl w:ilvl="8" w:tplc="7EE8FA5C">
      <w:numFmt w:val="decimal"/>
      <w:lvlText w:val=""/>
      <w:lvlJc w:val="left"/>
    </w:lvl>
  </w:abstractNum>
  <w:abstractNum w:abstractNumId="1">
    <w:nsid w:val="000012DB"/>
    <w:multiLevelType w:val="hybridMultilevel"/>
    <w:tmpl w:val="C390E9A2"/>
    <w:lvl w:ilvl="0" w:tplc="82DE2486">
      <w:start w:val="1"/>
      <w:numFmt w:val="decimal"/>
      <w:lvlText w:val="%1."/>
      <w:lvlJc w:val="left"/>
    </w:lvl>
    <w:lvl w:ilvl="1" w:tplc="7BB089E4">
      <w:numFmt w:val="decimal"/>
      <w:lvlText w:val=""/>
      <w:lvlJc w:val="left"/>
    </w:lvl>
    <w:lvl w:ilvl="2" w:tplc="864ECDD2">
      <w:numFmt w:val="decimal"/>
      <w:lvlText w:val=""/>
      <w:lvlJc w:val="left"/>
    </w:lvl>
    <w:lvl w:ilvl="3" w:tplc="9FBC5CA2">
      <w:numFmt w:val="decimal"/>
      <w:lvlText w:val=""/>
      <w:lvlJc w:val="left"/>
    </w:lvl>
    <w:lvl w:ilvl="4" w:tplc="36B2D364">
      <w:numFmt w:val="decimal"/>
      <w:lvlText w:val=""/>
      <w:lvlJc w:val="left"/>
    </w:lvl>
    <w:lvl w:ilvl="5" w:tplc="2620F6EE">
      <w:numFmt w:val="decimal"/>
      <w:lvlText w:val=""/>
      <w:lvlJc w:val="left"/>
    </w:lvl>
    <w:lvl w:ilvl="6" w:tplc="8C08AAB2">
      <w:numFmt w:val="decimal"/>
      <w:lvlText w:val=""/>
      <w:lvlJc w:val="left"/>
    </w:lvl>
    <w:lvl w:ilvl="7" w:tplc="1668F058">
      <w:numFmt w:val="decimal"/>
      <w:lvlText w:val=""/>
      <w:lvlJc w:val="left"/>
    </w:lvl>
    <w:lvl w:ilvl="8" w:tplc="E6364DA4">
      <w:numFmt w:val="decimal"/>
      <w:lvlText w:val=""/>
      <w:lvlJc w:val="left"/>
    </w:lvl>
  </w:abstractNum>
  <w:abstractNum w:abstractNumId="2">
    <w:nsid w:val="0000153C"/>
    <w:multiLevelType w:val="hybridMultilevel"/>
    <w:tmpl w:val="1C10F8E8"/>
    <w:lvl w:ilvl="0" w:tplc="7DA6D46A">
      <w:start w:val="1"/>
      <w:numFmt w:val="decimal"/>
      <w:lvlText w:val="%1."/>
      <w:lvlJc w:val="left"/>
    </w:lvl>
    <w:lvl w:ilvl="1" w:tplc="9260D57E">
      <w:numFmt w:val="decimal"/>
      <w:lvlText w:val=""/>
      <w:lvlJc w:val="left"/>
    </w:lvl>
    <w:lvl w:ilvl="2" w:tplc="FB22E89C">
      <w:numFmt w:val="decimal"/>
      <w:lvlText w:val=""/>
      <w:lvlJc w:val="left"/>
    </w:lvl>
    <w:lvl w:ilvl="3" w:tplc="43125AE2">
      <w:numFmt w:val="decimal"/>
      <w:lvlText w:val=""/>
      <w:lvlJc w:val="left"/>
    </w:lvl>
    <w:lvl w:ilvl="4" w:tplc="0CF8CD78">
      <w:numFmt w:val="decimal"/>
      <w:lvlText w:val=""/>
      <w:lvlJc w:val="left"/>
    </w:lvl>
    <w:lvl w:ilvl="5" w:tplc="205A6914">
      <w:numFmt w:val="decimal"/>
      <w:lvlText w:val=""/>
      <w:lvlJc w:val="left"/>
    </w:lvl>
    <w:lvl w:ilvl="6" w:tplc="93AEFFB2">
      <w:numFmt w:val="decimal"/>
      <w:lvlText w:val=""/>
      <w:lvlJc w:val="left"/>
    </w:lvl>
    <w:lvl w:ilvl="7" w:tplc="0FE2BA66">
      <w:numFmt w:val="decimal"/>
      <w:lvlText w:val=""/>
      <w:lvlJc w:val="left"/>
    </w:lvl>
    <w:lvl w:ilvl="8" w:tplc="6E68ED70">
      <w:numFmt w:val="decimal"/>
      <w:lvlText w:val=""/>
      <w:lvlJc w:val="left"/>
    </w:lvl>
  </w:abstractNum>
  <w:abstractNum w:abstractNumId="3">
    <w:nsid w:val="0000440D"/>
    <w:multiLevelType w:val="hybridMultilevel"/>
    <w:tmpl w:val="C5B43930"/>
    <w:lvl w:ilvl="0" w:tplc="6BCE27F4">
      <w:start w:val="9"/>
      <w:numFmt w:val="upperLetter"/>
      <w:lvlText w:val="%1."/>
      <w:lvlJc w:val="left"/>
    </w:lvl>
    <w:lvl w:ilvl="1" w:tplc="346C9124">
      <w:start w:val="1"/>
      <w:numFmt w:val="upperLetter"/>
      <w:lvlText w:val="%2"/>
      <w:lvlJc w:val="left"/>
    </w:lvl>
    <w:lvl w:ilvl="2" w:tplc="81E81F98">
      <w:start w:val="1"/>
      <w:numFmt w:val="decimal"/>
      <w:lvlText w:val="%3."/>
      <w:lvlJc w:val="left"/>
    </w:lvl>
    <w:lvl w:ilvl="3" w:tplc="65746824">
      <w:numFmt w:val="decimal"/>
      <w:lvlText w:val=""/>
      <w:lvlJc w:val="left"/>
    </w:lvl>
    <w:lvl w:ilvl="4" w:tplc="A738BA1A">
      <w:numFmt w:val="decimal"/>
      <w:lvlText w:val=""/>
      <w:lvlJc w:val="left"/>
    </w:lvl>
    <w:lvl w:ilvl="5" w:tplc="2DB0224C">
      <w:numFmt w:val="decimal"/>
      <w:lvlText w:val=""/>
      <w:lvlJc w:val="left"/>
    </w:lvl>
    <w:lvl w:ilvl="6" w:tplc="31D28B86">
      <w:numFmt w:val="decimal"/>
      <w:lvlText w:val=""/>
      <w:lvlJc w:val="left"/>
    </w:lvl>
    <w:lvl w:ilvl="7" w:tplc="39F274C6">
      <w:numFmt w:val="decimal"/>
      <w:lvlText w:val=""/>
      <w:lvlJc w:val="left"/>
    </w:lvl>
    <w:lvl w:ilvl="8" w:tplc="3084BA60">
      <w:numFmt w:val="decimal"/>
      <w:lvlText w:val=""/>
      <w:lvlJc w:val="left"/>
    </w:lvl>
  </w:abstractNum>
  <w:abstractNum w:abstractNumId="4">
    <w:nsid w:val="0000491C"/>
    <w:multiLevelType w:val="hybridMultilevel"/>
    <w:tmpl w:val="5FCA3DBA"/>
    <w:lvl w:ilvl="0" w:tplc="254085C2">
      <w:start w:val="9"/>
      <w:numFmt w:val="upperLetter"/>
      <w:lvlText w:val="%1."/>
      <w:lvlJc w:val="left"/>
    </w:lvl>
    <w:lvl w:ilvl="1" w:tplc="9F5E7156">
      <w:start w:val="1"/>
      <w:numFmt w:val="upperLetter"/>
      <w:lvlText w:val="%2."/>
      <w:lvlJc w:val="left"/>
      <w:rPr>
        <w:rFonts w:hint="default"/>
        <w:b w:val="0"/>
        <w:i w:val="0"/>
        <w:color w:val="auto"/>
      </w:rPr>
    </w:lvl>
    <w:lvl w:ilvl="2" w:tplc="B8008D28">
      <w:numFmt w:val="decimal"/>
      <w:lvlText w:val=""/>
      <w:lvlJc w:val="left"/>
    </w:lvl>
    <w:lvl w:ilvl="3" w:tplc="9EE0985C">
      <w:numFmt w:val="decimal"/>
      <w:lvlText w:val=""/>
      <w:lvlJc w:val="left"/>
    </w:lvl>
    <w:lvl w:ilvl="4" w:tplc="683C2FB0">
      <w:numFmt w:val="decimal"/>
      <w:lvlText w:val=""/>
      <w:lvlJc w:val="left"/>
    </w:lvl>
    <w:lvl w:ilvl="5" w:tplc="F522C4AC">
      <w:numFmt w:val="decimal"/>
      <w:lvlText w:val=""/>
      <w:lvlJc w:val="left"/>
    </w:lvl>
    <w:lvl w:ilvl="6" w:tplc="AFAA897C">
      <w:numFmt w:val="decimal"/>
      <w:lvlText w:val=""/>
      <w:lvlJc w:val="left"/>
    </w:lvl>
    <w:lvl w:ilvl="7" w:tplc="02049742">
      <w:numFmt w:val="decimal"/>
      <w:lvlText w:val=""/>
      <w:lvlJc w:val="left"/>
    </w:lvl>
    <w:lvl w:ilvl="8" w:tplc="4F0C0768">
      <w:numFmt w:val="decimal"/>
      <w:lvlText w:val=""/>
      <w:lvlJc w:val="left"/>
    </w:lvl>
  </w:abstractNum>
  <w:abstractNum w:abstractNumId="5">
    <w:nsid w:val="05816842"/>
    <w:multiLevelType w:val="hybridMultilevel"/>
    <w:tmpl w:val="E9F03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67E11"/>
    <w:multiLevelType w:val="hybridMultilevel"/>
    <w:tmpl w:val="140C60F8"/>
    <w:lvl w:ilvl="0" w:tplc="EDAA540E">
      <w:start w:val="1"/>
      <w:numFmt w:val="upperLetter"/>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nsid w:val="42CF5156"/>
    <w:multiLevelType w:val="hybridMultilevel"/>
    <w:tmpl w:val="AC78E9E4"/>
    <w:lvl w:ilvl="0" w:tplc="0409000F">
      <w:start w:val="1"/>
      <w:numFmt w:val="decimal"/>
      <w:lvlText w:val="%1."/>
      <w:lvlJc w:val="left"/>
      <w:pPr>
        <w:ind w:left="840" w:hanging="360"/>
      </w:pPr>
    </w:lvl>
    <w:lvl w:ilvl="1" w:tplc="04090015">
      <w:start w:val="1"/>
      <w:numFmt w:val="upp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4AF2742B"/>
    <w:multiLevelType w:val="hybridMultilevel"/>
    <w:tmpl w:val="B78296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51BB3ED8"/>
    <w:multiLevelType w:val="hybridMultilevel"/>
    <w:tmpl w:val="5C20C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C7E82"/>
    <w:multiLevelType w:val="hybridMultilevel"/>
    <w:tmpl w:val="4E347DA8"/>
    <w:lvl w:ilvl="0" w:tplc="04090015">
      <w:start w:val="1"/>
      <w:numFmt w:val="upperLetter"/>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1">
    <w:nsid w:val="66035768"/>
    <w:multiLevelType w:val="hybridMultilevel"/>
    <w:tmpl w:val="0A2C9EF4"/>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68A54064"/>
    <w:multiLevelType w:val="hybridMultilevel"/>
    <w:tmpl w:val="D85E3FE4"/>
    <w:lvl w:ilvl="0" w:tplc="04090013">
      <w:start w:val="1"/>
      <w:numFmt w:val="upperRoman"/>
      <w:lvlText w:val="%1."/>
      <w:lvlJc w:val="right"/>
      <w:pPr>
        <w:ind w:left="720" w:hanging="360"/>
      </w:pPr>
    </w:lvl>
    <w:lvl w:ilvl="1" w:tplc="04090015">
      <w:start w:val="1"/>
      <w:numFmt w:val="upperLetter"/>
      <w:lvlText w:val="%2."/>
      <w:lvlJc w:val="left"/>
      <w:pPr>
        <w:ind w:left="1560" w:hanging="360"/>
      </w:pPr>
    </w:lvl>
    <w:lvl w:ilvl="2" w:tplc="0409000F">
      <w:start w:val="1"/>
      <w:numFmt w:val="decimal"/>
      <w:lvlText w:val="%3."/>
      <w:lvlJc w:val="left"/>
      <w:pPr>
        <w:ind w:left="46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820E5C"/>
    <w:multiLevelType w:val="hybridMultilevel"/>
    <w:tmpl w:val="457C0694"/>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74B649B1"/>
    <w:multiLevelType w:val="hybridMultilevel"/>
    <w:tmpl w:val="69402484"/>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5">
    <w:nsid w:val="76266C95"/>
    <w:multiLevelType w:val="hybridMultilevel"/>
    <w:tmpl w:val="D0804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BE13B5"/>
    <w:multiLevelType w:val="hybridMultilevel"/>
    <w:tmpl w:val="2E9EC8D0"/>
    <w:lvl w:ilvl="0" w:tplc="04090013">
      <w:start w:val="1"/>
      <w:numFmt w:val="upperRoman"/>
      <w:lvlText w:val="%1."/>
      <w:lvlJc w:val="righ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080" w:hanging="360"/>
      </w:pPr>
    </w:lvl>
    <w:lvl w:ilvl="3" w:tplc="04090019">
      <w:start w:val="1"/>
      <w:numFmt w:val="lowerLetter"/>
      <w:lvlText w:val="%4."/>
      <w:lvlJc w:val="left"/>
      <w:pPr>
        <w:ind w:left="2520" w:hanging="360"/>
      </w:pPr>
    </w:lvl>
    <w:lvl w:ilvl="4" w:tplc="04090011">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13"/>
  </w:num>
  <w:num w:numId="4">
    <w:abstractNumId w:val="8"/>
  </w:num>
  <w:num w:numId="5">
    <w:abstractNumId w:val="0"/>
  </w:num>
  <w:num w:numId="6">
    <w:abstractNumId w:val="3"/>
  </w:num>
  <w:num w:numId="7">
    <w:abstractNumId w:val="6"/>
  </w:num>
  <w:num w:numId="8">
    <w:abstractNumId w:val="4"/>
  </w:num>
  <w:num w:numId="9">
    <w:abstractNumId w:val="7"/>
  </w:num>
  <w:num w:numId="10">
    <w:abstractNumId w:val="12"/>
  </w:num>
  <w:num w:numId="11">
    <w:abstractNumId w:val="14"/>
  </w:num>
  <w:num w:numId="12">
    <w:abstractNumId w:val="16"/>
  </w:num>
  <w:num w:numId="13">
    <w:abstractNumId w:val="11"/>
  </w:num>
  <w:num w:numId="14">
    <w:abstractNumId w:val="9"/>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55E2"/>
    <w:rsid w:val="0001515F"/>
    <w:rsid w:val="00031033"/>
    <w:rsid w:val="00032E32"/>
    <w:rsid w:val="00033C8F"/>
    <w:rsid w:val="000367AF"/>
    <w:rsid w:val="00041506"/>
    <w:rsid w:val="00045FAF"/>
    <w:rsid w:val="000643CB"/>
    <w:rsid w:val="00065E8B"/>
    <w:rsid w:val="000674C7"/>
    <w:rsid w:val="00082295"/>
    <w:rsid w:val="000870CF"/>
    <w:rsid w:val="000B4DB1"/>
    <w:rsid w:val="000B55DB"/>
    <w:rsid w:val="000B768D"/>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54CA"/>
    <w:rsid w:val="001A3EE6"/>
    <w:rsid w:val="001A599E"/>
    <w:rsid w:val="001B2F76"/>
    <w:rsid w:val="001B49BC"/>
    <w:rsid w:val="001C6069"/>
    <w:rsid w:val="001E4D9F"/>
    <w:rsid w:val="001E5B7D"/>
    <w:rsid w:val="001F7482"/>
    <w:rsid w:val="00200BDB"/>
    <w:rsid w:val="002016FC"/>
    <w:rsid w:val="0020310F"/>
    <w:rsid w:val="002073F2"/>
    <w:rsid w:val="0023197D"/>
    <w:rsid w:val="002330B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53375"/>
    <w:rsid w:val="00360C84"/>
    <w:rsid w:val="00364D1C"/>
    <w:rsid w:val="003665FA"/>
    <w:rsid w:val="00392521"/>
    <w:rsid w:val="00394B5A"/>
    <w:rsid w:val="003A5AF5"/>
    <w:rsid w:val="003C1D31"/>
    <w:rsid w:val="003C1DA3"/>
    <w:rsid w:val="003D3528"/>
    <w:rsid w:val="003D5621"/>
    <w:rsid w:val="003E1152"/>
    <w:rsid w:val="003E1A93"/>
    <w:rsid w:val="003E323A"/>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1F48"/>
    <w:rsid w:val="0071181D"/>
    <w:rsid w:val="00713D68"/>
    <w:rsid w:val="00715843"/>
    <w:rsid w:val="0071599E"/>
    <w:rsid w:val="00717B55"/>
    <w:rsid w:val="007271B5"/>
    <w:rsid w:val="00741F1F"/>
    <w:rsid w:val="00754DDE"/>
    <w:rsid w:val="00762318"/>
    <w:rsid w:val="0076427D"/>
    <w:rsid w:val="00770C42"/>
    <w:rsid w:val="007750CF"/>
    <w:rsid w:val="00794DBE"/>
    <w:rsid w:val="00796BAE"/>
    <w:rsid w:val="007A6834"/>
    <w:rsid w:val="007E2BA7"/>
    <w:rsid w:val="007F208D"/>
    <w:rsid w:val="0080201D"/>
    <w:rsid w:val="00804D79"/>
    <w:rsid w:val="00807E9B"/>
    <w:rsid w:val="0082093F"/>
    <w:rsid w:val="0082398C"/>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87DB9"/>
    <w:rsid w:val="008902B2"/>
    <w:rsid w:val="008A04F2"/>
    <w:rsid w:val="008A0DE3"/>
    <w:rsid w:val="008A0E4B"/>
    <w:rsid w:val="008A1ECC"/>
    <w:rsid w:val="008B207C"/>
    <w:rsid w:val="008B4BA0"/>
    <w:rsid w:val="008B692B"/>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6270"/>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7C2"/>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44FC"/>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4C8B"/>
    <w:rsid w:val="00FE16C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rubistar.4teachers.org/" TargetMode="External"/><Relationship Id="rId13" Type="http://schemas.openxmlformats.org/officeDocument/2006/relationships/hyperlink" Target="http://www.dol.gov/opa/aboutdol/lawsprog.htm" TargetMode="External"/><Relationship Id="rId14" Type="http://schemas.openxmlformats.org/officeDocument/2006/relationships/hyperlink" Target="http://www.lessonplanet.co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1ED9-2AFA-4A72-856F-47CA3FB1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62AAA01-53C7-8348-932B-1338C41C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1553</Words>
  <Characters>8853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2017-08-04T14:37:00Z</dcterms:created>
  <dcterms:modified xsi:type="dcterms:W3CDTF">2017-11-17T19:16:00Z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