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30"/>
      </w:tblGrid>
      <w:tr w:rsidR="00B3350C" w:rsidRPr="001F6638" w14:paraId="1295C2AC" w14:textId="77777777" w:rsidTr="000366FF">
        <w:tc>
          <w:tcPr>
            <w:tcW w:w="10782" w:type="dxa"/>
            <w:gridSpan w:val="2"/>
            <w:tcBorders>
              <w:top w:val="nil"/>
              <w:left w:val="nil"/>
              <w:bottom w:val="single" w:sz="4" w:space="0" w:color="auto"/>
              <w:right w:val="nil"/>
            </w:tcBorders>
            <w:shd w:val="clear" w:color="auto" w:fill="auto"/>
          </w:tcPr>
          <w:p w14:paraId="576A65A4" w14:textId="48270A65" w:rsidR="00B3350C" w:rsidRPr="001F6638" w:rsidRDefault="00602419" w:rsidP="003D5621">
            <w:pPr>
              <w:jc w:val="center"/>
              <w:rPr>
                <w:rFonts w:ascii="Open Sans" w:hAnsi="Open Sans" w:cs="Open Sans"/>
                <w:b/>
                <w:sz w:val="22"/>
                <w:szCs w:val="22"/>
              </w:rPr>
            </w:pPr>
            <w:r w:rsidRPr="001F6638">
              <w:rPr>
                <w:rFonts w:ascii="Open Sans" w:hAnsi="Open Sans" w:cs="Open Sans"/>
                <w:b/>
                <w:sz w:val="22"/>
                <w:szCs w:val="22"/>
              </w:rPr>
              <w:t>TEXAS CTE LESSON PLAN</w:t>
            </w:r>
          </w:p>
          <w:p w14:paraId="21B5545C" w14:textId="77777777" w:rsidR="00B3350C" w:rsidRPr="001F6638" w:rsidRDefault="008E0826" w:rsidP="003D5621">
            <w:pPr>
              <w:jc w:val="center"/>
              <w:rPr>
                <w:rFonts w:ascii="Open Sans" w:hAnsi="Open Sans" w:cs="Open Sans"/>
                <w:b/>
                <w:sz w:val="22"/>
                <w:szCs w:val="22"/>
              </w:rPr>
            </w:pPr>
            <w:hyperlink r:id="rId11" w:history="1">
              <w:r w:rsidR="002D294D" w:rsidRPr="001F6638">
                <w:rPr>
                  <w:rStyle w:val="Hyperlink"/>
                  <w:rFonts w:ascii="Open Sans" w:hAnsi="Open Sans" w:cs="Open Sans"/>
                  <w:sz w:val="22"/>
                  <w:szCs w:val="22"/>
                </w:rPr>
                <w:t>www.txcte.org</w:t>
              </w:r>
            </w:hyperlink>
            <w:r w:rsidR="002D294D" w:rsidRPr="001F6638">
              <w:rPr>
                <w:rFonts w:ascii="Open Sans" w:hAnsi="Open Sans" w:cs="Open Sans"/>
                <w:b/>
                <w:sz w:val="22"/>
                <w:szCs w:val="22"/>
              </w:rPr>
              <w:t xml:space="preserve"> </w:t>
            </w:r>
          </w:p>
          <w:p w14:paraId="27CA2FBA" w14:textId="6865BA9F" w:rsidR="003D5621" w:rsidRPr="001F6638" w:rsidRDefault="003D5621" w:rsidP="003D5621">
            <w:pPr>
              <w:jc w:val="center"/>
              <w:rPr>
                <w:rFonts w:ascii="Open Sans" w:hAnsi="Open Sans" w:cs="Open Sans"/>
                <w:b/>
                <w:sz w:val="22"/>
                <w:szCs w:val="22"/>
              </w:rPr>
            </w:pPr>
          </w:p>
        </w:tc>
      </w:tr>
      <w:tr w:rsidR="00B3350C" w:rsidRPr="001F6638" w14:paraId="14F0CA88" w14:textId="77777777" w:rsidTr="000366FF">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F6638" w:rsidRDefault="00B3350C" w:rsidP="00616DA2">
            <w:pPr>
              <w:spacing w:before="120" w:after="120"/>
              <w:jc w:val="center"/>
              <w:rPr>
                <w:rFonts w:ascii="Open Sans" w:hAnsi="Open Sans" w:cs="Open Sans"/>
                <w:b/>
                <w:sz w:val="22"/>
                <w:szCs w:val="22"/>
              </w:rPr>
            </w:pPr>
            <w:r w:rsidRPr="001F6638">
              <w:rPr>
                <w:rFonts w:ascii="Open Sans" w:hAnsi="Open Sans" w:cs="Open Sans"/>
                <w:b/>
                <w:sz w:val="22"/>
                <w:szCs w:val="22"/>
              </w:rPr>
              <w:t>Lesson Identification and TEKS Addressed</w:t>
            </w:r>
          </w:p>
        </w:tc>
      </w:tr>
      <w:tr w:rsidR="00B3350C" w:rsidRPr="001F6638" w14:paraId="68975472" w14:textId="77777777" w:rsidTr="000366FF">
        <w:trPr>
          <w:trHeight w:val="170"/>
        </w:trPr>
        <w:tc>
          <w:tcPr>
            <w:tcW w:w="2952" w:type="dxa"/>
            <w:tcBorders>
              <w:top w:val="single" w:sz="4" w:space="0" w:color="auto"/>
            </w:tcBorders>
            <w:shd w:val="clear" w:color="auto" w:fill="auto"/>
          </w:tcPr>
          <w:p w14:paraId="7496874A" w14:textId="787E5E61" w:rsidR="00B3350C" w:rsidRPr="001F6638" w:rsidRDefault="00B3350C" w:rsidP="00616DA2">
            <w:pPr>
              <w:spacing w:before="120" w:after="120"/>
              <w:jc w:val="center"/>
              <w:rPr>
                <w:rFonts w:ascii="Open Sans" w:hAnsi="Open Sans" w:cs="Open Sans"/>
                <w:b/>
                <w:sz w:val="22"/>
                <w:szCs w:val="22"/>
              </w:rPr>
            </w:pPr>
            <w:r w:rsidRPr="001F6638">
              <w:rPr>
                <w:rFonts w:ascii="Open Sans" w:hAnsi="Open Sans" w:cs="Open Sans"/>
                <w:b/>
                <w:sz w:val="22"/>
                <w:szCs w:val="22"/>
              </w:rPr>
              <w:t>Career Cluster</w:t>
            </w:r>
          </w:p>
        </w:tc>
        <w:tc>
          <w:tcPr>
            <w:tcW w:w="7830" w:type="dxa"/>
            <w:tcBorders>
              <w:top w:val="single" w:sz="4" w:space="0" w:color="auto"/>
            </w:tcBorders>
            <w:shd w:val="clear" w:color="auto" w:fill="auto"/>
          </w:tcPr>
          <w:p w14:paraId="4DD11173" w14:textId="3B635374" w:rsidR="00B3350C" w:rsidRPr="001F6638" w:rsidRDefault="002E2ED5" w:rsidP="00616DA2">
            <w:pPr>
              <w:spacing w:before="120" w:after="120"/>
              <w:rPr>
                <w:rFonts w:ascii="Open Sans" w:hAnsi="Open Sans" w:cs="Open Sans"/>
                <w:sz w:val="22"/>
                <w:szCs w:val="22"/>
              </w:rPr>
            </w:pPr>
            <w:r w:rsidRPr="001F6638">
              <w:rPr>
                <w:rFonts w:ascii="Open Sans" w:hAnsi="Open Sans" w:cs="Open Sans"/>
                <w:sz w:val="22"/>
                <w:szCs w:val="22"/>
              </w:rPr>
              <w:t>Education and Training</w:t>
            </w:r>
          </w:p>
        </w:tc>
      </w:tr>
      <w:tr w:rsidR="00B3350C" w:rsidRPr="001F6638" w14:paraId="6E5988F1" w14:textId="77777777" w:rsidTr="000366FF">
        <w:tc>
          <w:tcPr>
            <w:tcW w:w="2952" w:type="dxa"/>
            <w:shd w:val="clear" w:color="auto" w:fill="auto"/>
          </w:tcPr>
          <w:p w14:paraId="108F9A4B" w14:textId="22F7B5E3" w:rsidR="00B3350C" w:rsidRPr="001F6638" w:rsidRDefault="00B3350C" w:rsidP="00616DA2">
            <w:pPr>
              <w:spacing w:before="120" w:after="120"/>
              <w:jc w:val="center"/>
              <w:rPr>
                <w:rFonts w:ascii="Open Sans" w:hAnsi="Open Sans" w:cs="Open Sans"/>
                <w:b/>
                <w:sz w:val="22"/>
                <w:szCs w:val="22"/>
              </w:rPr>
            </w:pPr>
            <w:r w:rsidRPr="001F6638">
              <w:rPr>
                <w:rFonts w:ascii="Open Sans" w:hAnsi="Open Sans" w:cs="Open Sans"/>
                <w:b/>
                <w:sz w:val="22"/>
                <w:szCs w:val="22"/>
              </w:rPr>
              <w:t>Course Name</w:t>
            </w:r>
          </w:p>
        </w:tc>
        <w:tc>
          <w:tcPr>
            <w:tcW w:w="7830" w:type="dxa"/>
            <w:shd w:val="clear" w:color="auto" w:fill="auto"/>
          </w:tcPr>
          <w:p w14:paraId="701EF2E7" w14:textId="2D725964" w:rsidR="00B3350C" w:rsidRPr="001F6638" w:rsidRDefault="00FD5DD1" w:rsidP="00616DA2">
            <w:pPr>
              <w:spacing w:before="120" w:after="120"/>
              <w:rPr>
                <w:rFonts w:ascii="Open Sans" w:hAnsi="Open Sans" w:cs="Open Sans"/>
                <w:sz w:val="22"/>
                <w:szCs w:val="22"/>
              </w:rPr>
            </w:pPr>
            <w:r w:rsidRPr="001F6638">
              <w:rPr>
                <w:rFonts w:ascii="Open Sans" w:hAnsi="Open Sans" w:cs="Open Sans"/>
                <w:sz w:val="22"/>
                <w:szCs w:val="22"/>
              </w:rPr>
              <w:t>Human Growth and Development</w:t>
            </w:r>
          </w:p>
        </w:tc>
      </w:tr>
      <w:tr w:rsidR="00B3350C" w:rsidRPr="001F6638" w14:paraId="16A9422A" w14:textId="77777777" w:rsidTr="000366FF">
        <w:tc>
          <w:tcPr>
            <w:tcW w:w="2952" w:type="dxa"/>
            <w:shd w:val="clear" w:color="auto" w:fill="auto"/>
          </w:tcPr>
          <w:p w14:paraId="7BE77DA8" w14:textId="08842B2B" w:rsidR="00B3350C" w:rsidRPr="001F6638" w:rsidRDefault="173F7DB3"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Lesson/Unit Title</w:t>
            </w:r>
          </w:p>
        </w:tc>
        <w:tc>
          <w:tcPr>
            <w:tcW w:w="7830" w:type="dxa"/>
            <w:shd w:val="clear" w:color="auto" w:fill="auto"/>
          </w:tcPr>
          <w:p w14:paraId="7ACC9CD3" w14:textId="3A868BDF" w:rsidR="00B3350C" w:rsidRPr="001F6638" w:rsidRDefault="00FD5DD1" w:rsidP="00616DA2">
            <w:pPr>
              <w:spacing w:before="120" w:after="120"/>
              <w:rPr>
                <w:rFonts w:ascii="Open Sans" w:hAnsi="Open Sans" w:cs="Open Sans"/>
                <w:sz w:val="22"/>
                <w:szCs w:val="22"/>
              </w:rPr>
            </w:pPr>
            <w:r w:rsidRPr="001F6638">
              <w:rPr>
                <w:rFonts w:ascii="Open Sans" w:hAnsi="Open Sans" w:cs="Open Sans"/>
                <w:sz w:val="22"/>
                <w:szCs w:val="22"/>
              </w:rPr>
              <w:t>The Teen Years</w:t>
            </w:r>
          </w:p>
        </w:tc>
      </w:tr>
      <w:tr w:rsidR="00B3350C" w:rsidRPr="001F6638" w14:paraId="7029DC65" w14:textId="77777777" w:rsidTr="000366FF">
        <w:trPr>
          <w:trHeight w:val="135"/>
        </w:trPr>
        <w:tc>
          <w:tcPr>
            <w:tcW w:w="2952" w:type="dxa"/>
            <w:shd w:val="clear" w:color="auto" w:fill="auto"/>
          </w:tcPr>
          <w:p w14:paraId="765C144E" w14:textId="4CCD2C10" w:rsidR="00B3350C" w:rsidRPr="001F6638" w:rsidRDefault="00B3350C" w:rsidP="00616DA2">
            <w:pPr>
              <w:spacing w:before="120" w:after="120"/>
              <w:jc w:val="center"/>
              <w:rPr>
                <w:rFonts w:ascii="Open Sans" w:hAnsi="Open Sans" w:cs="Open Sans"/>
                <w:b/>
                <w:sz w:val="22"/>
                <w:szCs w:val="22"/>
              </w:rPr>
            </w:pPr>
            <w:r w:rsidRPr="001F6638">
              <w:rPr>
                <w:rFonts w:ascii="Open Sans" w:hAnsi="Open Sans" w:cs="Open Sans"/>
                <w:b/>
                <w:sz w:val="22"/>
                <w:szCs w:val="22"/>
              </w:rPr>
              <w:t>TEKS Student Expectations</w:t>
            </w:r>
          </w:p>
        </w:tc>
        <w:tc>
          <w:tcPr>
            <w:tcW w:w="7830" w:type="dxa"/>
            <w:shd w:val="clear" w:color="auto" w:fill="auto"/>
          </w:tcPr>
          <w:p w14:paraId="04153125" w14:textId="5CDD848A" w:rsidR="001F6638" w:rsidRPr="001F6638" w:rsidRDefault="001F6638" w:rsidP="001F6638">
            <w:pPr>
              <w:spacing w:before="120" w:after="120"/>
              <w:rPr>
                <w:rFonts w:ascii="Open Sans" w:hAnsi="Open Sans" w:cs="Open Sans"/>
                <w:b/>
                <w:bCs/>
                <w:sz w:val="22"/>
                <w:szCs w:val="22"/>
              </w:rPr>
            </w:pPr>
            <w:r w:rsidRPr="001F6638">
              <w:rPr>
                <w:rFonts w:ascii="Open Sans" w:hAnsi="Open Sans" w:cs="Open Sans"/>
                <w:b/>
                <w:bCs/>
                <w:sz w:val="22"/>
                <w:szCs w:val="22"/>
              </w:rPr>
              <w:t>130.163. (c) Knowledge and Skills</w:t>
            </w:r>
          </w:p>
          <w:p w14:paraId="281A41C8" w14:textId="37BBCD21" w:rsidR="001F6638" w:rsidRDefault="001F6638" w:rsidP="001F6638">
            <w:pPr>
              <w:spacing w:before="120" w:after="120"/>
              <w:ind w:left="720"/>
              <w:rPr>
                <w:rFonts w:ascii="Open Sans" w:hAnsi="Open Sans" w:cs="Open Sans"/>
                <w:bCs/>
                <w:sz w:val="22"/>
                <w:szCs w:val="22"/>
              </w:rPr>
            </w:pPr>
            <w:r w:rsidRPr="001F6638">
              <w:rPr>
                <w:rFonts w:ascii="Open Sans" w:hAnsi="Open Sans" w:cs="Open Sans"/>
                <w:bCs/>
                <w:sz w:val="22"/>
                <w:szCs w:val="22"/>
              </w:rPr>
              <w:t>(7)</w:t>
            </w:r>
            <w:r>
              <w:rPr>
                <w:rFonts w:ascii="Open Sans" w:hAnsi="Open Sans" w:cs="Open Sans"/>
                <w:bCs/>
                <w:sz w:val="22"/>
                <w:szCs w:val="22"/>
              </w:rPr>
              <w:t xml:space="preserve"> </w:t>
            </w:r>
            <w:r w:rsidRPr="001F6638">
              <w:rPr>
                <w:rFonts w:ascii="Open Sans" w:hAnsi="Open Sans" w:cs="Open Sans"/>
                <w:bCs/>
                <w:sz w:val="22"/>
                <w:szCs w:val="22"/>
              </w:rPr>
              <w:t>The student understands the development of adolescents ages 11 through 19 years. The student is expected to</w:t>
            </w:r>
            <w:r>
              <w:rPr>
                <w:rFonts w:ascii="Open Sans" w:hAnsi="Open Sans" w:cs="Open Sans"/>
                <w:bCs/>
                <w:sz w:val="22"/>
                <w:szCs w:val="22"/>
              </w:rPr>
              <w:t>:</w:t>
            </w:r>
          </w:p>
          <w:p w14:paraId="1A3C6ED3" w14:textId="74C2E86D" w:rsidR="001F6638" w:rsidRPr="001F6638" w:rsidRDefault="001F6638" w:rsidP="001F6638">
            <w:pPr>
              <w:spacing w:before="120" w:after="120"/>
              <w:ind w:left="1440"/>
              <w:rPr>
                <w:rFonts w:ascii="Open Sans" w:hAnsi="Open Sans" w:cs="Open Sans"/>
                <w:bCs/>
                <w:sz w:val="22"/>
                <w:szCs w:val="22"/>
              </w:rPr>
            </w:pPr>
            <w:r>
              <w:rPr>
                <w:rFonts w:ascii="Open Sans" w:hAnsi="Open Sans" w:cs="Open Sans"/>
                <w:bCs/>
                <w:sz w:val="22"/>
                <w:szCs w:val="22"/>
              </w:rPr>
              <w:t>(A)</w:t>
            </w:r>
            <w:r w:rsidRPr="001F6638">
              <w:rPr>
                <w:rFonts w:ascii="Open Sans" w:hAnsi="Open Sans" w:cs="Open Sans"/>
                <w:bCs/>
                <w:sz w:val="22"/>
                <w:szCs w:val="22"/>
              </w:rPr>
              <w:t xml:space="preserve"> analyze the biological and cognitive development of adolescents</w:t>
            </w:r>
          </w:p>
          <w:p w14:paraId="72E418F9" w14:textId="1B1D29DA" w:rsidR="00B3350C" w:rsidRDefault="001F6638" w:rsidP="001F6638">
            <w:pPr>
              <w:spacing w:before="120" w:after="120"/>
              <w:ind w:left="1440"/>
              <w:rPr>
                <w:rFonts w:ascii="Open Sans" w:hAnsi="Open Sans" w:cs="Open Sans"/>
                <w:bCs/>
                <w:sz w:val="22"/>
                <w:szCs w:val="22"/>
              </w:rPr>
            </w:pPr>
            <w:r w:rsidRPr="001F6638">
              <w:rPr>
                <w:rFonts w:ascii="Open Sans" w:hAnsi="Open Sans" w:cs="Open Sans"/>
                <w:bCs/>
                <w:sz w:val="22"/>
                <w:szCs w:val="22"/>
              </w:rPr>
              <w:t>(B) analyze the emotional and social development of adolescents</w:t>
            </w:r>
          </w:p>
          <w:p w14:paraId="4583E660" w14:textId="3A63B70E" w:rsidR="001F6638" w:rsidRPr="001F6638" w:rsidRDefault="001F6638" w:rsidP="001F6638">
            <w:pPr>
              <w:spacing w:before="120" w:after="120"/>
              <w:ind w:left="1440"/>
              <w:rPr>
                <w:rFonts w:ascii="Open Sans" w:hAnsi="Open Sans" w:cs="Open Sans"/>
                <w:b/>
                <w:bCs/>
                <w:sz w:val="22"/>
                <w:szCs w:val="22"/>
              </w:rPr>
            </w:pPr>
            <w:r w:rsidRPr="001F6638">
              <w:rPr>
                <w:rFonts w:ascii="Open Sans" w:hAnsi="Open Sans" w:cs="Open Sans"/>
                <w:bCs/>
                <w:sz w:val="22"/>
                <w:szCs w:val="22"/>
              </w:rPr>
              <w:t>(E) summarize strategies for optimizing the development of the adolescent</w:t>
            </w:r>
          </w:p>
        </w:tc>
      </w:tr>
      <w:tr w:rsidR="00B3350C" w:rsidRPr="001F6638" w14:paraId="692B52BF" w14:textId="77777777" w:rsidTr="000366FF">
        <w:trPr>
          <w:trHeight w:val="1133"/>
        </w:trPr>
        <w:tc>
          <w:tcPr>
            <w:tcW w:w="10782" w:type="dxa"/>
            <w:gridSpan w:val="2"/>
            <w:shd w:val="clear" w:color="auto" w:fill="D9D9D9" w:themeFill="background1" w:themeFillShade="D9"/>
          </w:tcPr>
          <w:p w14:paraId="10F901A2" w14:textId="77777777" w:rsidR="00B3350C" w:rsidRPr="001F6638" w:rsidRDefault="00B3350C" w:rsidP="00616DA2">
            <w:pPr>
              <w:spacing w:before="120" w:after="120"/>
              <w:jc w:val="center"/>
              <w:rPr>
                <w:rFonts w:ascii="Open Sans" w:hAnsi="Open Sans" w:cs="Open Sans"/>
                <w:b/>
                <w:sz w:val="22"/>
                <w:szCs w:val="22"/>
              </w:rPr>
            </w:pPr>
            <w:r w:rsidRPr="001F6638">
              <w:rPr>
                <w:rFonts w:ascii="Open Sans" w:hAnsi="Open Sans" w:cs="Open Sans"/>
                <w:b/>
                <w:sz w:val="22"/>
                <w:szCs w:val="22"/>
              </w:rPr>
              <w:t>Basic Direct Teach Lesson</w:t>
            </w:r>
          </w:p>
          <w:p w14:paraId="3BC06FE8" w14:textId="28B382E3" w:rsidR="00B3350C" w:rsidRPr="001F6638" w:rsidRDefault="006052AA" w:rsidP="00616DA2">
            <w:pPr>
              <w:jc w:val="center"/>
              <w:rPr>
                <w:rFonts w:ascii="Open Sans" w:hAnsi="Open Sans" w:cs="Open Sans"/>
                <w:sz w:val="22"/>
                <w:szCs w:val="22"/>
              </w:rPr>
            </w:pPr>
            <w:r w:rsidRPr="001F6638">
              <w:rPr>
                <w:rFonts w:ascii="Open Sans" w:hAnsi="Open Sans" w:cs="Open Sans"/>
                <w:sz w:val="22"/>
                <w:szCs w:val="22"/>
              </w:rPr>
              <w:t xml:space="preserve">(Includes </w:t>
            </w:r>
            <w:r w:rsidR="00B3350C" w:rsidRPr="001F6638">
              <w:rPr>
                <w:rFonts w:ascii="Open Sans" w:hAnsi="Open Sans" w:cs="Open Sans"/>
                <w:sz w:val="22"/>
                <w:szCs w:val="22"/>
              </w:rPr>
              <w:t xml:space="preserve">Special Education Modifications/Accommodations and </w:t>
            </w:r>
          </w:p>
          <w:p w14:paraId="3042A4DA" w14:textId="6E415551" w:rsidR="00B3350C" w:rsidRPr="001F6638" w:rsidRDefault="00B3350C" w:rsidP="00D0097D">
            <w:pPr>
              <w:jc w:val="center"/>
              <w:rPr>
                <w:rFonts w:ascii="Open Sans" w:hAnsi="Open Sans" w:cs="Open Sans"/>
                <w:sz w:val="22"/>
                <w:szCs w:val="22"/>
              </w:rPr>
            </w:pPr>
            <w:r w:rsidRPr="001F6638">
              <w:rPr>
                <w:rFonts w:ascii="Open Sans" w:hAnsi="Open Sans" w:cs="Open Sans"/>
                <w:sz w:val="22"/>
                <w:szCs w:val="22"/>
              </w:rPr>
              <w:t>one English Language Proficiency Standards (ELPS) Strategy</w:t>
            </w:r>
            <w:r w:rsidR="006052AA" w:rsidRPr="001F6638">
              <w:rPr>
                <w:rFonts w:ascii="Open Sans" w:hAnsi="Open Sans" w:cs="Open Sans"/>
                <w:sz w:val="22"/>
                <w:szCs w:val="22"/>
              </w:rPr>
              <w:t>)</w:t>
            </w:r>
          </w:p>
          <w:p w14:paraId="5635CDF7" w14:textId="3179FF44" w:rsidR="00D0097D" w:rsidRPr="001F6638" w:rsidRDefault="00D0097D" w:rsidP="00D0097D">
            <w:pPr>
              <w:jc w:val="center"/>
              <w:rPr>
                <w:rFonts w:ascii="Open Sans" w:hAnsi="Open Sans" w:cs="Open Sans"/>
                <w:b/>
                <w:sz w:val="22"/>
                <w:szCs w:val="22"/>
              </w:rPr>
            </w:pPr>
          </w:p>
        </w:tc>
      </w:tr>
      <w:tr w:rsidR="00493E54" w:rsidRPr="001F6638" w14:paraId="49CA021C" w14:textId="77777777" w:rsidTr="000B5777">
        <w:trPr>
          <w:trHeight w:val="27"/>
        </w:trPr>
        <w:tc>
          <w:tcPr>
            <w:tcW w:w="2952" w:type="dxa"/>
            <w:shd w:val="clear" w:color="auto" w:fill="auto"/>
          </w:tcPr>
          <w:p w14:paraId="3E12574F" w14:textId="76204C22" w:rsidR="00493E54" w:rsidRPr="001F6638" w:rsidRDefault="00493E54" w:rsidP="00616DA2">
            <w:pPr>
              <w:spacing w:before="120" w:after="120"/>
              <w:jc w:val="center"/>
              <w:rPr>
                <w:rFonts w:ascii="Open Sans" w:hAnsi="Open Sans" w:cs="Open Sans"/>
                <w:b/>
                <w:sz w:val="22"/>
                <w:szCs w:val="22"/>
              </w:rPr>
            </w:pPr>
            <w:r w:rsidRPr="001F6638">
              <w:rPr>
                <w:rFonts w:ascii="Open Sans" w:hAnsi="Open Sans" w:cs="Open Sans"/>
                <w:b/>
                <w:sz w:val="22"/>
                <w:szCs w:val="22"/>
              </w:rPr>
              <w:t>Instructional Objectives</w:t>
            </w:r>
          </w:p>
        </w:tc>
        <w:tc>
          <w:tcPr>
            <w:tcW w:w="7830" w:type="dxa"/>
            <w:shd w:val="clear" w:color="auto" w:fill="auto"/>
            <w:vAlign w:val="center"/>
          </w:tcPr>
          <w:p w14:paraId="0DFE6A2F" w14:textId="77777777" w:rsidR="00493E54" w:rsidRPr="001F6638" w:rsidRDefault="00493E54" w:rsidP="00493E54">
            <w:pPr>
              <w:spacing w:before="120" w:after="120"/>
              <w:rPr>
                <w:rFonts w:ascii="Open Sans" w:hAnsi="Open Sans" w:cs="Open Sans"/>
                <w:b/>
                <w:sz w:val="22"/>
                <w:szCs w:val="22"/>
              </w:rPr>
            </w:pPr>
            <w:r w:rsidRPr="001F6638">
              <w:rPr>
                <w:rFonts w:ascii="Open Sans" w:hAnsi="Open Sans" w:cs="Open Sans"/>
                <w:b/>
                <w:sz w:val="22"/>
                <w:szCs w:val="22"/>
              </w:rPr>
              <w:t>Students will:</w:t>
            </w:r>
          </w:p>
          <w:p w14:paraId="743C3DDA" w14:textId="290BB88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 xml:space="preserve">Explain biological, cognitive, </w:t>
            </w:r>
            <w:r w:rsidR="00E129ED" w:rsidRPr="001F6638">
              <w:rPr>
                <w:rFonts w:ascii="Open Sans" w:hAnsi="Open Sans" w:cs="Open Sans"/>
                <w:color w:val="000000"/>
                <w:position w:val="-3"/>
                <w:sz w:val="22"/>
                <w:szCs w:val="22"/>
              </w:rPr>
              <w:t>emotional,</w:t>
            </w:r>
            <w:r w:rsidRPr="001F6638">
              <w:rPr>
                <w:rFonts w:ascii="Open Sans" w:hAnsi="Open Sans" w:cs="Open Sans"/>
                <w:color w:val="000000"/>
                <w:position w:val="-3"/>
                <w:sz w:val="22"/>
                <w:szCs w:val="22"/>
              </w:rPr>
              <w:t xml:space="preserve"> and social changes in adolescents.</w:t>
            </w:r>
          </w:p>
          <w:p w14:paraId="461DB78D"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Describe how family and society influence adolescents.</w:t>
            </w:r>
          </w:p>
          <w:p w14:paraId="7D1770AA"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Summarize guidance techniques for adolescents.</w:t>
            </w:r>
          </w:p>
          <w:p w14:paraId="60AC3715" w14:textId="074A1ECD" w:rsidR="00493E54" w:rsidRPr="001F6638" w:rsidRDefault="00493E54" w:rsidP="00F40B54">
            <w:pPr>
              <w:pStyle w:val="ListParagraph"/>
              <w:numPr>
                <w:ilvl w:val="0"/>
                <w:numId w:val="6"/>
              </w:numPr>
              <w:tabs>
                <w:tab w:val="left" w:pos="1640"/>
              </w:tabs>
              <w:rPr>
                <w:rFonts w:ascii="Open Sans" w:hAnsi="Open Sans" w:cs="Open Sans"/>
                <w:color w:val="333333"/>
                <w:sz w:val="22"/>
                <w:szCs w:val="22"/>
              </w:rPr>
            </w:pPr>
            <w:r w:rsidRPr="001F6638">
              <w:rPr>
                <w:rFonts w:ascii="Open Sans" w:hAnsi="Open Sans" w:cs="Open Sans"/>
                <w:color w:val="000000"/>
                <w:position w:val="-3"/>
                <w:sz w:val="22"/>
                <w:szCs w:val="22"/>
              </w:rPr>
              <w:t>Construct a digital comic about adolescent development.</w:t>
            </w:r>
          </w:p>
        </w:tc>
      </w:tr>
      <w:tr w:rsidR="00493E54" w:rsidRPr="001F6638" w14:paraId="741CD4A0" w14:textId="77777777" w:rsidTr="000B5777">
        <w:trPr>
          <w:trHeight w:val="27"/>
        </w:trPr>
        <w:tc>
          <w:tcPr>
            <w:tcW w:w="2952" w:type="dxa"/>
            <w:shd w:val="clear" w:color="auto" w:fill="auto"/>
          </w:tcPr>
          <w:p w14:paraId="65BFD213" w14:textId="6A49AE17"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Rationale</w:t>
            </w:r>
          </w:p>
        </w:tc>
        <w:tc>
          <w:tcPr>
            <w:tcW w:w="7830" w:type="dxa"/>
            <w:shd w:val="clear" w:color="auto" w:fill="auto"/>
            <w:vAlign w:val="center"/>
          </w:tcPr>
          <w:p w14:paraId="0AEAFDF2" w14:textId="7A4C62F9" w:rsidR="00493E54" w:rsidRPr="001F6638" w:rsidRDefault="00493E54" w:rsidP="004D1F50">
            <w:pPr>
              <w:spacing w:before="120" w:after="120"/>
              <w:rPr>
                <w:rFonts w:ascii="Open Sans" w:hAnsi="Open Sans" w:cs="Open Sans"/>
                <w:sz w:val="22"/>
                <w:szCs w:val="22"/>
              </w:rPr>
            </w:pPr>
            <w:r w:rsidRPr="001F6638">
              <w:rPr>
                <w:rFonts w:ascii="Open Sans" w:hAnsi="Open Sans" w:cs="Open Sans"/>
                <w:color w:val="000000"/>
                <w:position w:val="-3"/>
                <w:sz w:val="22"/>
                <w:szCs w:val="22"/>
              </w:rPr>
              <w:t xml:space="preserve">This lesson will help you to better understand yourself and your peers as teenagers. We will explore many of the same topics we did when we discussed preschool and school-aged children, however now with the addition of adolescent development, you will be able to compare and contrast the differences in teaching lessons for each age group. At the end of this lesson, you will create a digital comic on </w:t>
            </w:r>
            <w:hyperlink r:id="rId12" w:history="1">
              <w:r w:rsidRPr="001F6638">
                <w:rPr>
                  <w:rFonts w:ascii="Open Sans" w:hAnsi="Open Sans" w:cs="Open Sans"/>
                  <w:color w:val="0000CC"/>
                  <w:position w:val="-3"/>
                  <w:sz w:val="22"/>
                  <w:szCs w:val="22"/>
                  <w:u w:val="single"/>
                </w:rPr>
                <w:t>http://goanimate.com/.</w:t>
              </w:r>
            </w:hyperlink>
          </w:p>
        </w:tc>
      </w:tr>
      <w:tr w:rsidR="00493E54" w:rsidRPr="001F6638" w14:paraId="46AD6D97" w14:textId="77777777" w:rsidTr="000B5777">
        <w:trPr>
          <w:trHeight w:val="27"/>
        </w:trPr>
        <w:tc>
          <w:tcPr>
            <w:tcW w:w="2952" w:type="dxa"/>
            <w:shd w:val="clear" w:color="auto" w:fill="auto"/>
          </w:tcPr>
          <w:p w14:paraId="1115E24F" w14:textId="27A88A37"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Duration of Lesson</w:t>
            </w:r>
          </w:p>
        </w:tc>
        <w:tc>
          <w:tcPr>
            <w:tcW w:w="7830" w:type="dxa"/>
            <w:shd w:val="clear" w:color="auto" w:fill="auto"/>
            <w:vAlign w:val="center"/>
          </w:tcPr>
          <w:p w14:paraId="0F979EA2" w14:textId="388BFAE9" w:rsidR="00493E54" w:rsidRPr="001F6638" w:rsidRDefault="00493E54" w:rsidP="00616DA2">
            <w:pPr>
              <w:spacing w:before="120" w:after="120"/>
              <w:rPr>
                <w:rFonts w:ascii="Open Sans" w:hAnsi="Open Sans" w:cs="Open Sans"/>
                <w:sz w:val="22"/>
                <w:szCs w:val="22"/>
              </w:rPr>
            </w:pPr>
            <w:r w:rsidRPr="001F6638">
              <w:rPr>
                <w:rFonts w:ascii="Open Sans" w:hAnsi="Open Sans" w:cs="Open Sans"/>
                <w:color w:val="000000"/>
                <w:position w:val="-3"/>
                <w:sz w:val="22"/>
                <w:szCs w:val="22"/>
              </w:rPr>
              <w:t xml:space="preserve">Five </w:t>
            </w:r>
            <w:r w:rsidR="00AA5A25" w:rsidRPr="001F6638">
              <w:rPr>
                <w:rFonts w:ascii="Open Sans" w:hAnsi="Open Sans" w:cs="Open Sans"/>
                <w:color w:val="000000"/>
                <w:position w:val="-3"/>
                <w:sz w:val="22"/>
                <w:szCs w:val="22"/>
              </w:rPr>
              <w:t>45-minute</w:t>
            </w:r>
            <w:r w:rsidRPr="001F6638">
              <w:rPr>
                <w:rFonts w:ascii="Open Sans" w:hAnsi="Open Sans" w:cs="Open Sans"/>
                <w:color w:val="000000"/>
                <w:position w:val="-3"/>
                <w:sz w:val="22"/>
                <w:szCs w:val="22"/>
              </w:rPr>
              <w:t xml:space="preserve"> class periods.</w:t>
            </w:r>
          </w:p>
        </w:tc>
      </w:tr>
      <w:tr w:rsidR="00493E54" w:rsidRPr="001F6638" w14:paraId="3F56A797" w14:textId="77777777" w:rsidTr="000B5777">
        <w:trPr>
          <w:trHeight w:val="27"/>
        </w:trPr>
        <w:tc>
          <w:tcPr>
            <w:tcW w:w="2952" w:type="dxa"/>
            <w:shd w:val="clear" w:color="auto" w:fill="auto"/>
          </w:tcPr>
          <w:p w14:paraId="0652114D" w14:textId="4D8C22F5" w:rsidR="00493E54" w:rsidRPr="001F6638" w:rsidRDefault="00493E54" w:rsidP="00731328">
            <w:pPr>
              <w:spacing w:before="120" w:after="120"/>
              <w:jc w:val="center"/>
              <w:rPr>
                <w:rFonts w:ascii="Open Sans" w:hAnsi="Open Sans" w:cs="Open Sans"/>
                <w:b/>
                <w:bCs/>
                <w:sz w:val="22"/>
                <w:szCs w:val="22"/>
              </w:rPr>
            </w:pPr>
            <w:r w:rsidRPr="001F6638">
              <w:rPr>
                <w:rFonts w:ascii="Open Sans" w:hAnsi="Open Sans" w:cs="Open Sans"/>
                <w:b/>
                <w:bCs/>
                <w:sz w:val="22"/>
                <w:szCs w:val="22"/>
              </w:rPr>
              <w:t>Word Wall/Key Vocabulary</w:t>
            </w:r>
          </w:p>
          <w:p w14:paraId="156E697A" w14:textId="55E481E0" w:rsidR="00493E54" w:rsidRPr="001F6638" w:rsidRDefault="00AA5A25" w:rsidP="173F7DB3">
            <w:pPr>
              <w:jc w:val="center"/>
              <w:rPr>
                <w:rFonts w:ascii="Open Sans" w:hAnsi="Open Sans" w:cs="Open Sans"/>
                <w:sz w:val="22"/>
                <w:szCs w:val="22"/>
              </w:rPr>
            </w:pPr>
            <w:r w:rsidRPr="00AA5A25">
              <w:rPr>
                <w:rFonts w:ascii="Open Sans" w:hAnsi="Open Sans" w:cs="Open Sans"/>
                <w:i/>
                <w:iCs/>
                <w:sz w:val="22"/>
                <w:szCs w:val="22"/>
              </w:rPr>
              <w:t>(ELPS c1a, c, f; c2b; c3a, b, d; c4c; c5b) PDAS II (5)</w:t>
            </w:r>
          </w:p>
        </w:tc>
        <w:tc>
          <w:tcPr>
            <w:tcW w:w="7830" w:type="dxa"/>
            <w:shd w:val="clear" w:color="auto" w:fill="auto"/>
            <w:vAlign w:val="center"/>
          </w:tcPr>
          <w:p w14:paraId="7D026380"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b/>
                <w:bCs/>
                <w:color w:val="000000"/>
                <w:position w:val="-3"/>
                <w:sz w:val="22"/>
                <w:szCs w:val="22"/>
              </w:rPr>
              <w:t>Abstract thought:</w:t>
            </w:r>
            <w:r w:rsidRPr="001F6638">
              <w:rPr>
                <w:rFonts w:ascii="Open Sans" w:hAnsi="Open Sans" w:cs="Open Sans"/>
                <w:color w:val="000000"/>
                <w:position w:val="-3"/>
                <w:sz w:val="22"/>
                <w:szCs w:val="22"/>
              </w:rPr>
              <w:t xml:space="preserve"> The capacity to consider “what if” situations, to create sophisticated arguments, and to reason from different points of view</w:t>
            </w:r>
          </w:p>
          <w:p w14:paraId="5FB011D8"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b/>
                <w:bCs/>
                <w:color w:val="000000"/>
                <w:position w:val="-3"/>
                <w:sz w:val="22"/>
                <w:szCs w:val="22"/>
              </w:rPr>
              <w:t>Adolescence:</w:t>
            </w:r>
            <w:r w:rsidRPr="001F6638">
              <w:rPr>
                <w:rFonts w:ascii="Open Sans" w:hAnsi="Open Sans" w:cs="Open Sans"/>
                <w:color w:val="000000"/>
                <w:position w:val="-3"/>
                <w:sz w:val="22"/>
                <w:szCs w:val="22"/>
              </w:rPr>
              <w:t xml:space="preserve"> The state or process of growing up</w:t>
            </w:r>
          </w:p>
          <w:p w14:paraId="00A97E7D"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b/>
                <w:bCs/>
                <w:color w:val="000000"/>
                <w:position w:val="-3"/>
                <w:sz w:val="22"/>
                <w:szCs w:val="22"/>
              </w:rPr>
              <w:t>Adolescent:</w:t>
            </w:r>
            <w:r w:rsidRPr="001F6638">
              <w:rPr>
                <w:rFonts w:ascii="Open Sans" w:hAnsi="Open Sans" w:cs="Open Sans"/>
                <w:color w:val="000000"/>
                <w:position w:val="-3"/>
                <w:sz w:val="22"/>
                <w:szCs w:val="22"/>
              </w:rPr>
              <w:t xml:space="preserve"> Teen</w:t>
            </w:r>
          </w:p>
          <w:p w14:paraId="01662DEC"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b/>
                <w:bCs/>
                <w:color w:val="000000"/>
                <w:position w:val="-3"/>
                <w:sz w:val="22"/>
                <w:szCs w:val="22"/>
              </w:rPr>
              <w:lastRenderedPageBreak/>
              <w:t>Depression:</w:t>
            </w:r>
            <w:r w:rsidRPr="001F6638">
              <w:rPr>
                <w:rFonts w:ascii="Open Sans" w:hAnsi="Open Sans" w:cs="Open Sans"/>
                <w:color w:val="000000"/>
                <w:position w:val="-3"/>
                <w:sz w:val="22"/>
                <w:szCs w:val="22"/>
              </w:rPr>
              <w:t xml:space="preserve"> Feelings of intense sadness last for long periods of time and prevent a person from leading a normal life</w:t>
            </w:r>
          </w:p>
          <w:p w14:paraId="47FC662A"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b/>
                <w:bCs/>
                <w:color w:val="000000"/>
                <w:position w:val="-3"/>
                <w:sz w:val="22"/>
                <w:szCs w:val="22"/>
              </w:rPr>
              <w:t>Estrogen:</w:t>
            </w:r>
            <w:r w:rsidRPr="001F6638">
              <w:rPr>
                <w:rFonts w:ascii="Open Sans" w:hAnsi="Open Sans" w:cs="Open Sans"/>
                <w:color w:val="000000"/>
                <w:position w:val="-3"/>
                <w:sz w:val="22"/>
                <w:szCs w:val="22"/>
              </w:rPr>
              <w:t xml:space="preserve"> A hormone produced by the ovaries</w:t>
            </w:r>
          </w:p>
          <w:p w14:paraId="38E83DC6"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b/>
                <w:bCs/>
                <w:color w:val="000000"/>
                <w:position w:val="-3"/>
                <w:sz w:val="22"/>
                <w:szCs w:val="22"/>
              </w:rPr>
              <w:t>Personal identity:</w:t>
            </w:r>
            <w:r w:rsidRPr="001F6638">
              <w:rPr>
                <w:rFonts w:ascii="Open Sans" w:hAnsi="Open Sans" w:cs="Open Sans"/>
                <w:color w:val="000000"/>
                <w:position w:val="-3"/>
                <w:sz w:val="22"/>
                <w:szCs w:val="22"/>
              </w:rPr>
              <w:t xml:space="preserve"> A sense of oneself as a unique individual</w:t>
            </w:r>
          </w:p>
          <w:p w14:paraId="47D13121" w14:textId="40969E5C" w:rsidR="00493E54" w:rsidRPr="001F6638" w:rsidRDefault="00493E54" w:rsidP="00514B36">
            <w:pPr>
              <w:spacing w:before="120" w:after="120"/>
              <w:rPr>
                <w:rFonts w:ascii="Open Sans" w:hAnsi="Open Sans" w:cs="Open Sans"/>
                <w:sz w:val="22"/>
                <w:szCs w:val="22"/>
              </w:rPr>
            </w:pPr>
            <w:r w:rsidRPr="001F6638">
              <w:rPr>
                <w:rFonts w:ascii="Open Sans" w:hAnsi="Open Sans" w:cs="Open Sans"/>
                <w:b/>
                <w:bCs/>
                <w:color w:val="000000"/>
                <w:position w:val="-3"/>
                <w:sz w:val="22"/>
                <w:szCs w:val="22"/>
              </w:rPr>
              <w:t>Testosterone:</w:t>
            </w:r>
            <w:r w:rsidRPr="001F6638">
              <w:rPr>
                <w:rFonts w:ascii="Open Sans" w:hAnsi="Open Sans" w:cs="Open Sans"/>
                <w:color w:val="000000"/>
                <w:position w:val="-3"/>
                <w:sz w:val="22"/>
                <w:szCs w:val="22"/>
              </w:rPr>
              <w:t xml:space="preserve"> A hormone produced by the testicles</w:t>
            </w:r>
          </w:p>
        </w:tc>
      </w:tr>
      <w:tr w:rsidR="00493E54" w:rsidRPr="001F6638" w14:paraId="2AB98FD6" w14:textId="77777777" w:rsidTr="000B5777">
        <w:trPr>
          <w:trHeight w:val="27"/>
        </w:trPr>
        <w:tc>
          <w:tcPr>
            <w:tcW w:w="2952" w:type="dxa"/>
            <w:shd w:val="clear" w:color="auto" w:fill="auto"/>
          </w:tcPr>
          <w:p w14:paraId="7A681535" w14:textId="1FBBFA88"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lastRenderedPageBreak/>
              <w:t>Materials/Specialized Equipment Needed</w:t>
            </w:r>
          </w:p>
        </w:tc>
        <w:tc>
          <w:tcPr>
            <w:tcW w:w="7830" w:type="dxa"/>
            <w:shd w:val="clear" w:color="auto" w:fill="auto"/>
            <w:vAlign w:val="center"/>
          </w:tcPr>
          <w:p w14:paraId="32E9A07F" w14:textId="77777777" w:rsidR="00493E54" w:rsidRPr="001F6638" w:rsidRDefault="00493E54" w:rsidP="00425474">
            <w:pPr>
              <w:spacing w:before="120" w:after="120"/>
              <w:rPr>
                <w:rFonts w:ascii="Open Sans" w:hAnsi="Open Sans" w:cs="Open Sans"/>
                <w:b/>
                <w:sz w:val="22"/>
                <w:szCs w:val="22"/>
              </w:rPr>
            </w:pPr>
            <w:r w:rsidRPr="001F6638">
              <w:rPr>
                <w:rFonts w:ascii="Open Sans" w:hAnsi="Open Sans" w:cs="Open Sans"/>
                <w:b/>
                <w:sz w:val="22"/>
                <w:szCs w:val="22"/>
              </w:rPr>
              <w:t>Equipment:</w:t>
            </w:r>
          </w:p>
          <w:p w14:paraId="47BEF131" w14:textId="6BCE8CC0" w:rsidR="00493E54" w:rsidRPr="001F6638" w:rsidRDefault="0042547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C</w:t>
            </w:r>
            <w:r w:rsidR="00493E54" w:rsidRPr="001F6638">
              <w:rPr>
                <w:rFonts w:ascii="Open Sans" w:hAnsi="Open Sans" w:cs="Open Sans"/>
                <w:color w:val="000000"/>
                <w:position w:val="-3"/>
                <w:sz w:val="22"/>
                <w:szCs w:val="22"/>
              </w:rPr>
              <w:t xml:space="preserve">omputer with projector for </w:t>
            </w:r>
            <w:r w:rsidR="00E129ED">
              <w:rPr>
                <w:rFonts w:ascii="Open Sans" w:hAnsi="Open Sans" w:cs="Open Sans"/>
                <w:color w:val="000000"/>
                <w:position w:val="-3"/>
                <w:sz w:val="22"/>
                <w:szCs w:val="22"/>
              </w:rPr>
              <w:t>PowerPoint</w:t>
            </w:r>
            <w:r w:rsidR="00493E54" w:rsidRPr="001F6638">
              <w:rPr>
                <w:rFonts w:ascii="Open Sans" w:hAnsi="Open Sans" w:cs="Open Sans"/>
                <w:color w:val="000000"/>
                <w:position w:val="-3"/>
                <w:sz w:val="22"/>
                <w:szCs w:val="22"/>
              </w:rPr>
              <w:t xml:space="preserve"> presentation</w:t>
            </w:r>
          </w:p>
          <w:p w14:paraId="0337C277" w14:textId="5AF3C4FF" w:rsidR="00493E54" w:rsidRPr="001F6638" w:rsidRDefault="00425474"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P</w:t>
            </w:r>
            <w:r w:rsidR="00493E54" w:rsidRPr="001F6638">
              <w:rPr>
                <w:rFonts w:ascii="Open Sans" w:hAnsi="Open Sans" w:cs="Open Sans"/>
                <w:color w:val="000000"/>
                <w:position w:val="-3"/>
                <w:sz w:val="22"/>
                <w:szCs w:val="22"/>
              </w:rPr>
              <w:t>resenter/remote</w:t>
            </w:r>
          </w:p>
          <w:p w14:paraId="0D2C04A8" w14:textId="30AB90E5" w:rsidR="00493E54" w:rsidRPr="001F6638" w:rsidRDefault="00425474"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C</w:t>
            </w:r>
            <w:r w:rsidR="00493E54" w:rsidRPr="001F6638">
              <w:rPr>
                <w:rFonts w:ascii="Open Sans" w:hAnsi="Open Sans" w:cs="Open Sans"/>
                <w:color w:val="000000"/>
                <w:position w:val="-3"/>
                <w:sz w:val="22"/>
                <w:szCs w:val="22"/>
              </w:rPr>
              <w:t>omputer lab with Internet access</w:t>
            </w:r>
          </w:p>
          <w:p w14:paraId="5E6166A3" w14:textId="6153D3AB" w:rsidR="00493E54" w:rsidRPr="00E129ED" w:rsidRDefault="00425474" w:rsidP="00425474">
            <w:pPr>
              <w:numPr>
                <w:ilvl w:val="0"/>
                <w:numId w:val="10"/>
              </w:numPr>
              <w:rPr>
                <w:rFonts w:ascii="Open Sans" w:hAnsi="Open Sans" w:cs="Open Sans"/>
                <w:sz w:val="22"/>
                <w:szCs w:val="22"/>
              </w:rPr>
            </w:pPr>
            <w:r w:rsidRPr="001F6638">
              <w:rPr>
                <w:rFonts w:ascii="Open Sans" w:hAnsi="Open Sans" w:cs="Open Sans"/>
                <w:color w:val="000000"/>
                <w:position w:val="-3"/>
                <w:sz w:val="22"/>
                <w:szCs w:val="22"/>
              </w:rPr>
              <w:t xml:space="preserve">Copies of handouts </w:t>
            </w:r>
          </w:p>
          <w:p w14:paraId="0C0441AE" w14:textId="04EBF2DA" w:rsidR="00E129ED" w:rsidRPr="001F6638" w:rsidRDefault="00E129ED" w:rsidP="00E129ED">
            <w:pPr>
              <w:spacing w:before="319"/>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1F6638">
              <w:rPr>
                <w:rFonts w:ascii="Open Sans" w:hAnsi="Open Sans" w:cs="Open Sans"/>
                <w:b/>
                <w:bCs/>
                <w:color w:val="000000"/>
                <w:position w:val="-3"/>
                <w:sz w:val="22"/>
                <w:szCs w:val="22"/>
              </w:rPr>
              <w:t>:</w:t>
            </w:r>
            <w:bookmarkStart w:id="1" w:name="_GoBack"/>
            <w:bookmarkEnd w:id="1"/>
          </w:p>
          <w:p w14:paraId="1A586B2F" w14:textId="77777777" w:rsidR="00E129ED" w:rsidRPr="001F6638"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The Teen Years</w:t>
            </w:r>
          </w:p>
          <w:p w14:paraId="4D149BAD" w14:textId="77777777" w:rsidR="00E129ED" w:rsidRPr="001F6638"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Presentation Notes for The Teen Years</w:t>
            </w:r>
          </w:p>
          <w:p w14:paraId="2AA51F21" w14:textId="77777777" w:rsidR="00E129ED" w:rsidRPr="001F6638" w:rsidRDefault="00E129ED" w:rsidP="00E129ED">
            <w:pPr>
              <w:spacing w:before="319"/>
              <w:textAlignment w:val="center"/>
              <w:outlineLvl w:val="3"/>
              <w:rPr>
                <w:rFonts w:ascii="Open Sans" w:hAnsi="Open Sans" w:cs="Open Sans"/>
                <w:sz w:val="22"/>
                <w:szCs w:val="22"/>
              </w:rPr>
            </w:pPr>
            <w:r w:rsidRPr="001F6638">
              <w:rPr>
                <w:rFonts w:ascii="Open Sans" w:hAnsi="Open Sans" w:cs="Open Sans"/>
                <w:b/>
                <w:bCs/>
                <w:color w:val="000000"/>
                <w:position w:val="-3"/>
                <w:sz w:val="22"/>
                <w:szCs w:val="22"/>
              </w:rPr>
              <w:t>TED Talks:</w:t>
            </w:r>
          </w:p>
          <w:p w14:paraId="1BA80251" w14:textId="77777777" w:rsidR="00E129ED" w:rsidRPr="001F6638"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Pearl Arredondo: My story, from gangland daughter to star teacher</w:t>
            </w:r>
            <w:r w:rsidRPr="001F6638">
              <w:rPr>
                <w:rFonts w:ascii="Open Sans" w:hAnsi="Open Sans" w:cs="Open Sans"/>
                <w:color w:val="000000"/>
                <w:position w:val="-3"/>
                <w:sz w:val="22"/>
                <w:szCs w:val="22"/>
              </w:rPr>
              <w:br/>
              <w:t>Pearl Arredondo grew up in East Los Angeles, the daughter of a high-ranking gang member who was in and out of jail. Many teachers wrote her off as having a problem with authority. Now a teacher herself, she’s creating a different kind of school and telling students her story so that they know it’s okay if sometimes homework isn’t the first thing on their minds.</w:t>
            </w:r>
            <w:hyperlink r:id="rId13" w:history="1">
              <w:r w:rsidRPr="001F6638">
                <w:rPr>
                  <w:rFonts w:ascii="Open Sans" w:hAnsi="Open Sans" w:cs="Open Sans"/>
                  <w:color w:val="0000CC"/>
                  <w:position w:val="-3"/>
                  <w:sz w:val="22"/>
                  <w:szCs w:val="22"/>
                  <w:u w:val="single"/>
                </w:rPr>
                <w:br/>
                <w:t>http://www.ted.com/talks/pearl_arredondo_my_story_from_gangland_daughter_to_star_teacher</w:t>
              </w:r>
            </w:hyperlink>
          </w:p>
          <w:p w14:paraId="176DA24A" w14:textId="77777777" w:rsidR="00E129ED" w:rsidRPr="001F6638" w:rsidRDefault="00E129ED" w:rsidP="00E129ED">
            <w:pPr>
              <w:spacing w:before="319"/>
              <w:textAlignment w:val="center"/>
              <w:outlineLvl w:val="3"/>
              <w:rPr>
                <w:rFonts w:ascii="Open Sans" w:hAnsi="Open Sans" w:cs="Open Sans"/>
                <w:sz w:val="22"/>
                <w:szCs w:val="22"/>
              </w:rPr>
            </w:pPr>
            <w:r w:rsidRPr="001F6638">
              <w:rPr>
                <w:rFonts w:ascii="Open Sans" w:hAnsi="Open Sans" w:cs="Open Sans"/>
                <w:b/>
                <w:bCs/>
                <w:color w:val="000000"/>
                <w:position w:val="-3"/>
                <w:sz w:val="22"/>
                <w:szCs w:val="22"/>
              </w:rPr>
              <w:t>Websites:</w:t>
            </w:r>
          </w:p>
          <w:p w14:paraId="63F7A196" w14:textId="77777777" w:rsidR="00E129ED" w:rsidRPr="001F6638"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American Academy of Child and Adolescent Psychiatry</w:t>
            </w:r>
            <w:r w:rsidRPr="001F6638">
              <w:rPr>
                <w:rFonts w:ascii="Open Sans" w:hAnsi="Open Sans" w:cs="Open Sans"/>
                <w:color w:val="000000"/>
                <w:position w:val="-3"/>
                <w:sz w:val="22"/>
                <w:szCs w:val="22"/>
              </w:rPr>
              <w:br/>
              <w:t>Facts for families: Normal adolescent development part I</w:t>
            </w:r>
            <w:r w:rsidRPr="001F6638">
              <w:rPr>
                <w:rFonts w:ascii="Open Sans" w:hAnsi="Open Sans" w:cs="Open Sans"/>
                <w:color w:val="000000"/>
                <w:sz w:val="22"/>
                <w:szCs w:val="22"/>
              </w:rPr>
              <w:t xml:space="preserve"> </w:t>
            </w:r>
          </w:p>
          <w:p w14:paraId="2DFED3E1" w14:textId="77777777" w:rsidR="00E129ED" w:rsidRPr="001F6638"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BBC Health</w:t>
            </w:r>
            <w:r w:rsidRPr="001F6638">
              <w:rPr>
                <w:rFonts w:ascii="Open Sans" w:hAnsi="Open Sans" w:cs="Open Sans"/>
                <w:color w:val="000000"/>
                <w:position w:val="-3"/>
                <w:sz w:val="22"/>
                <w:szCs w:val="22"/>
              </w:rPr>
              <w:br/>
              <w:t>Teenagers</w:t>
            </w:r>
          </w:p>
          <w:p w14:paraId="24133728" w14:textId="77777777" w:rsidR="00E129ED" w:rsidRPr="001F6638"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Medline Plus</w:t>
            </w:r>
            <w:r w:rsidRPr="001F6638">
              <w:rPr>
                <w:rFonts w:ascii="Open Sans" w:hAnsi="Open Sans" w:cs="Open Sans"/>
                <w:color w:val="000000"/>
                <w:position w:val="-3"/>
                <w:sz w:val="22"/>
                <w:szCs w:val="22"/>
              </w:rPr>
              <w:br/>
              <w:t>Adolescent development</w:t>
            </w:r>
            <w:hyperlink r:id="rId14" w:history="1">
              <w:r w:rsidRPr="001F6638">
                <w:rPr>
                  <w:rFonts w:ascii="Open Sans" w:hAnsi="Open Sans" w:cs="Open Sans"/>
                  <w:color w:val="0000CC"/>
                  <w:position w:val="-3"/>
                  <w:sz w:val="22"/>
                  <w:szCs w:val="22"/>
                  <w:u w:val="single"/>
                </w:rPr>
                <w:br/>
                <w:t>http://www.nlm.nih.gov/medlineplus/ency/article/002003.htm</w:t>
              </w:r>
            </w:hyperlink>
          </w:p>
          <w:p w14:paraId="1037B9E6" w14:textId="77777777" w:rsidR="00E129ED" w:rsidRPr="001F6638"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Virginia Cooperative Extension</w:t>
            </w:r>
            <w:r w:rsidRPr="001F6638">
              <w:rPr>
                <w:rFonts w:ascii="Open Sans" w:hAnsi="Open Sans" w:cs="Open Sans"/>
                <w:color w:val="000000"/>
                <w:position w:val="-3"/>
                <w:sz w:val="22"/>
                <w:szCs w:val="22"/>
              </w:rPr>
              <w:br/>
              <w:t>Adolescent growth and development</w:t>
            </w:r>
            <w:r w:rsidRPr="001F6638">
              <w:rPr>
                <w:rFonts w:ascii="Open Sans" w:hAnsi="Open Sans" w:cs="Open Sans"/>
                <w:color w:val="000000"/>
                <w:sz w:val="22"/>
                <w:szCs w:val="22"/>
              </w:rPr>
              <w:t xml:space="preserve"> </w:t>
            </w:r>
          </w:p>
          <w:p w14:paraId="44E36128" w14:textId="57697BC0" w:rsidR="00E129ED" w:rsidRPr="00E129ED"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World Health Organization</w:t>
            </w:r>
            <w:r w:rsidRPr="001F6638">
              <w:rPr>
                <w:rFonts w:ascii="Open Sans" w:hAnsi="Open Sans" w:cs="Open Sans"/>
                <w:color w:val="000000"/>
                <w:position w:val="-3"/>
                <w:sz w:val="22"/>
                <w:szCs w:val="22"/>
              </w:rPr>
              <w:br/>
              <w:t xml:space="preserve">Maternal, newborn, </w:t>
            </w:r>
            <w:r w:rsidRPr="001F6638">
              <w:rPr>
                <w:rFonts w:ascii="Open Sans" w:hAnsi="Open Sans" w:cs="Open Sans"/>
                <w:color w:val="000000"/>
                <w:position w:val="-3"/>
                <w:sz w:val="22"/>
                <w:szCs w:val="22"/>
              </w:rPr>
              <w:t>child,</w:t>
            </w:r>
            <w:r w:rsidRPr="001F6638">
              <w:rPr>
                <w:rFonts w:ascii="Open Sans" w:hAnsi="Open Sans" w:cs="Open Sans"/>
                <w:color w:val="000000"/>
                <w:position w:val="-3"/>
                <w:sz w:val="22"/>
                <w:szCs w:val="22"/>
              </w:rPr>
              <w:t xml:space="preserve"> and adolescent health: Adolescent development</w:t>
            </w:r>
            <w:r w:rsidRPr="001F6638">
              <w:rPr>
                <w:rFonts w:ascii="Open Sans" w:hAnsi="Open Sans" w:cs="Open Sans"/>
                <w:color w:val="000000"/>
                <w:position w:val="-3"/>
                <w:sz w:val="22"/>
                <w:szCs w:val="22"/>
              </w:rPr>
              <w:br/>
              <w:t>This site gives details on the developmental changes that occur during adolescence.</w:t>
            </w:r>
            <w:hyperlink r:id="rId15" w:history="1">
              <w:r w:rsidRPr="001F6638">
                <w:rPr>
                  <w:rFonts w:ascii="Open Sans" w:hAnsi="Open Sans" w:cs="Open Sans"/>
                  <w:color w:val="0000CC"/>
                  <w:position w:val="-3"/>
                  <w:sz w:val="22"/>
                  <w:szCs w:val="22"/>
                  <w:u w:val="single"/>
                </w:rPr>
                <w:br/>
                <w:t>http://www.who.int/maternal_child_adolescent/topics/adolescence/dev/en/index.html</w:t>
              </w:r>
            </w:hyperlink>
          </w:p>
          <w:p w14:paraId="0807392C" w14:textId="77777777" w:rsidR="00E129ED" w:rsidRDefault="00E129ED" w:rsidP="00E129ED">
            <w:pPr>
              <w:spacing w:before="120" w:after="120"/>
              <w:rPr>
                <w:rFonts w:ascii="Open Sans" w:hAnsi="Open Sans" w:cs="Open Sans"/>
                <w:b/>
                <w:bCs/>
                <w:sz w:val="22"/>
                <w:szCs w:val="22"/>
              </w:rPr>
            </w:pPr>
          </w:p>
          <w:p w14:paraId="621302A3" w14:textId="7065AF69" w:rsidR="00E129ED" w:rsidRPr="001F6638" w:rsidRDefault="00E129ED" w:rsidP="00E129ED">
            <w:pPr>
              <w:spacing w:before="120" w:after="120"/>
              <w:rPr>
                <w:rFonts w:ascii="Open Sans" w:hAnsi="Open Sans" w:cs="Open Sans"/>
                <w:b/>
                <w:bCs/>
                <w:sz w:val="22"/>
                <w:szCs w:val="22"/>
              </w:rPr>
            </w:pPr>
            <w:r w:rsidRPr="001F6638">
              <w:rPr>
                <w:rFonts w:ascii="Open Sans" w:hAnsi="Open Sans" w:cs="Open Sans"/>
                <w:b/>
                <w:bCs/>
                <w:sz w:val="22"/>
                <w:szCs w:val="22"/>
              </w:rPr>
              <w:lastRenderedPageBreak/>
              <w:t xml:space="preserve">Graphic </w:t>
            </w:r>
            <w:r w:rsidRPr="001F6638">
              <w:rPr>
                <w:rFonts w:ascii="Open Sans" w:hAnsi="Open Sans" w:cs="Open Sans"/>
                <w:b/>
                <w:bCs/>
                <w:sz w:val="22"/>
                <w:szCs w:val="22"/>
              </w:rPr>
              <w:t>Organizer:</w:t>
            </w:r>
          </w:p>
          <w:p w14:paraId="0E590F85" w14:textId="77777777" w:rsidR="00E129ED" w:rsidRPr="001F6638"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KWHL Chart – The Teen Years</w:t>
            </w:r>
          </w:p>
          <w:p w14:paraId="09B50ECD" w14:textId="6BD617F9" w:rsidR="00E129ED" w:rsidRPr="001F6638" w:rsidRDefault="00E129ED" w:rsidP="00E129ED">
            <w:pPr>
              <w:spacing w:before="319" w:after="319"/>
              <w:textAlignment w:val="center"/>
              <w:outlineLvl w:val="3"/>
              <w:rPr>
                <w:rFonts w:ascii="Open Sans" w:hAnsi="Open Sans" w:cs="Open Sans"/>
                <w:sz w:val="22"/>
                <w:szCs w:val="22"/>
              </w:rPr>
            </w:pPr>
            <w:r w:rsidRPr="001F6638">
              <w:rPr>
                <w:rFonts w:ascii="Open Sans" w:hAnsi="Open Sans" w:cs="Open Sans"/>
                <w:b/>
                <w:bCs/>
                <w:color w:val="000000"/>
                <w:position w:val="-3"/>
                <w:sz w:val="22"/>
                <w:szCs w:val="22"/>
              </w:rPr>
              <w:t>Handouts:</w:t>
            </w:r>
          </w:p>
          <w:p w14:paraId="02058BC5" w14:textId="77777777" w:rsidR="00E129ED" w:rsidRPr="001F6638"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Goanimate Instructions</w:t>
            </w:r>
          </w:p>
          <w:p w14:paraId="3AB0F681" w14:textId="77777777" w:rsidR="00E129ED" w:rsidRDefault="00E129ED" w:rsidP="00E129ED">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Notetaking – The Teen Years</w:t>
            </w:r>
          </w:p>
          <w:p w14:paraId="5040733F" w14:textId="77777777" w:rsidR="00E129ED" w:rsidRPr="00E129ED" w:rsidRDefault="00E129ED" w:rsidP="00E129ED">
            <w:pPr>
              <w:numPr>
                <w:ilvl w:val="0"/>
                <w:numId w:val="10"/>
              </w:numPr>
              <w:rPr>
                <w:rFonts w:ascii="Open Sans" w:hAnsi="Open Sans" w:cs="Open Sans"/>
                <w:color w:val="000000"/>
                <w:sz w:val="22"/>
                <w:szCs w:val="22"/>
              </w:rPr>
            </w:pPr>
            <w:r w:rsidRPr="00E129ED">
              <w:rPr>
                <w:rFonts w:ascii="Open Sans" w:hAnsi="Open Sans" w:cs="Open Sans"/>
                <w:color w:val="000000"/>
                <w:position w:val="-3"/>
                <w:sz w:val="22"/>
                <w:szCs w:val="22"/>
              </w:rPr>
              <w:t>The Teen Years Project</w:t>
            </w:r>
          </w:p>
          <w:p w14:paraId="06028BCB" w14:textId="1A2D2065" w:rsidR="00E129ED" w:rsidRPr="00E129ED" w:rsidRDefault="00E129ED" w:rsidP="00E129ED">
            <w:pPr>
              <w:ind w:left="720"/>
              <w:rPr>
                <w:rFonts w:ascii="Open Sans" w:hAnsi="Open Sans" w:cs="Open Sans"/>
                <w:color w:val="000000"/>
                <w:sz w:val="22"/>
                <w:szCs w:val="22"/>
              </w:rPr>
            </w:pPr>
          </w:p>
        </w:tc>
      </w:tr>
      <w:tr w:rsidR="00493E54" w:rsidRPr="001F6638" w14:paraId="4B28B3C8" w14:textId="77777777" w:rsidTr="000B5777">
        <w:trPr>
          <w:trHeight w:val="27"/>
        </w:trPr>
        <w:tc>
          <w:tcPr>
            <w:tcW w:w="2952" w:type="dxa"/>
            <w:shd w:val="clear" w:color="auto" w:fill="auto"/>
          </w:tcPr>
          <w:p w14:paraId="6A576075" w14:textId="77777777" w:rsidR="00493E54" w:rsidRPr="001F6638" w:rsidRDefault="00493E54" w:rsidP="00425474">
            <w:pPr>
              <w:spacing w:before="120" w:after="120"/>
              <w:jc w:val="center"/>
              <w:rPr>
                <w:rFonts w:ascii="Open Sans" w:hAnsi="Open Sans" w:cs="Open Sans"/>
                <w:b/>
                <w:bCs/>
                <w:sz w:val="22"/>
                <w:szCs w:val="22"/>
              </w:rPr>
            </w:pPr>
            <w:r w:rsidRPr="001F6638">
              <w:rPr>
                <w:rFonts w:ascii="Open Sans" w:hAnsi="Open Sans" w:cs="Open Sans"/>
                <w:b/>
                <w:bCs/>
                <w:sz w:val="22"/>
                <w:szCs w:val="22"/>
              </w:rPr>
              <w:lastRenderedPageBreak/>
              <w:t>Anticipatory Set</w:t>
            </w:r>
          </w:p>
          <w:p w14:paraId="2BCFDB36" w14:textId="734AFA54" w:rsidR="00493E54" w:rsidRPr="001F6638" w:rsidRDefault="00493E54" w:rsidP="173F7DB3">
            <w:pPr>
              <w:jc w:val="center"/>
              <w:rPr>
                <w:rFonts w:ascii="Open Sans" w:hAnsi="Open Sans" w:cs="Open Sans"/>
                <w:sz w:val="22"/>
                <w:szCs w:val="22"/>
              </w:rPr>
            </w:pPr>
            <w:r w:rsidRPr="001F6638">
              <w:rPr>
                <w:rFonts w:ascii="Open Sans" w:hAnsi="Open Sans" w:cs="Open Sans"/>
                <w:sz w:val="22"/>
                <w:szCs w:val="22"/>
              </w:rPr>
              <w:t>(May include pre-assessment for prior knowledge)</w:t>
            </w:r>
          </w:p>
        </w:tc>
        <w:tc>
          <w:tcPr>
            <w:tcW w:w="7830" w:type="dxa"/>
            <w:shd w:val="clear" w:color="auto" w:fill="auto"/>
            <w:vAlign w:val="center"/>
          </w:tcPr>
          <w:p w14:paraId="0A87F2D8" w14:textId="77777777" w:rsidR="00493E54" w:rsidRPr="00E129ED" w:rsidRDefault="00493E54" w:rsidP="00425474">
            <w:pPr>
              <w:spacing w:before="120" w:after="120"/>
              <w:rPr>
                <w:rFonts w:ascii="Open Sans" w:hAnsi="Open Sans" w:cs="Open Sans"/>
                <w:bCs/>
                <w:sz w:val="22"/>
                <w:szCs w:val="22"/>
              </w:rPr>
            </w:pPr>
            <w:r w:rsidRPr="00E129ED">
              <w:rPr>
                <w:rFonts w:ascii="Open Sans" w:hAnsi="Open Sans" w:cs="Open Sans"/>
                <w:bCs/>
                <w:sz w:val="22"/>
                <w:szCs w:val="22"/>
              </w:rPr>
              <w:t>Before class begins: Obtain copies of several different popular magazines and place them in the center of the tables for the students to see as they enter the classroom.</w:t>
            </w:r>
          </w:p>
          <w:p w14:paraId="1C7C1220" w14:textId="77777777" w:rsidR="00493E54" w:rsidRPr="00E129ED" w:rsidRDefault="00493E54" w:rsidP="00553351">
            <w:pPr>
              <w:spacing w:before="240" w:after="240"/>
              <w:textAlignment w:val="center"/>
              <w:rPr>
                <w:rFonts w:ascii="Open Sans" w:hAnsi="Open Sans" w:cs="Open Sans"/>
                <w:bCs/>
                <w:sz w:val="22"/>
                <w:szCs w:val="22"/>
              </w:rPr>
            </w:pPr>
            <w:r w:rsidRPr="00E129ED">
              <w:rPr>
                <w:rFonts w:ascii="Open Sans" w:hAnsi="Open Sans" w:cs="Open Sans"/>
                <w:bCs/>
                <w:color w:val="000000"/>
                <w:position w:val="-3"/>
                <w:sz w:val="22"/>
                <w:szCs w:val="22"/>
              </w:rPr>
              <w:t>As class begins, let the students look through the magazines.</w:t>
            </w:r>
          </w:p>
          <w:p w14:paraId="5ED01E4E" w14:textId="77777777" w:rsidR="00493E54" w:rsidRPr="00E129ED" w:rsidRDefault="00493E54" w:rsidP="00553351">
            <w:pPr>
              <w:spacing w:before="319" w:after="319"/>
              <w:textAlignment w:val="center"/>
              <w:outlineLvl w:val="3"/>
              <w:rPr>
                <w:rFonts w:ascii="Open Sans" w:hAnsi="Open Sans" w:cs="Open Sans"/>
                <w:bCs/>
                <w:sz w:val="22"/>
                <w:szCs w:val="22"/>
              </w:rPr>
            </w:pPr>
            <w:r w:rsidRPr="00E129ED">
              <w:rPr>
                <w:rFonts w:ascii="Open Sans" w:hAnsi="Open Sans" w:cs="Open Sans"/>
                <w:bCs/>
                <w:color w:val="000000"/>
                <w:position w:val="-3"/>
                <w:sz w:val="22"/>
                <w:szCs w:val="22"/>
              </w:rPr>
              <w:t>Ask the following questions:</w:t>
            </w:r>
          </w:p>
          <w:p w14:paraId="71277784" w14:textId="77777777" w:rsidR="00493E54" w:rsidRPr="00E129ED" w:rsidRDefault="00493E54" w:rsidP="00493E54">
            <w:pPr>
              <w:numPr>
                <w:ilvl w:val="0"/>
                <w:numId w:val="10"/>
              </w:numPr>
              <w:rPr>
                <w:rFonts w:ascii="Open Sans" w:hAnsi="Open Sans" w:cs="Open Sans"/>
                <w:bCs/>
                <w:color w:val="000000"/>
                <w:sz w:val="22"/>
                <w:szCs w:val="22"/>
              </w:rPr>
            </w:pPr>
            <w:r w:rsidRPr="00E129ED">
              <w:rPr>
                <w:rFonts w:ascii="Open Sans" w:hAnsi="Open Sans" w:cs="Open Sans"/>
                <w:bCs/>
                <w:color w:val="000000"/>
                <w:position w:val="-3"/>
                <w:sz w:val="22"/>
                <w:szCs w:val="22"/>
              </w:rPr>
              <w:t>What do you think the magazines have to do with teenagers?</w:t>
            </w:r>
          </w:p>
          <w:p w14:paraId="5552EE28" w14:textId="77777777" w:rsidR="00E129ED" w:rsidRDefault="00493E54" w:rsidP="00E129ED">
            <w:pPr>
              <w:numPr>
                <w:ilvl w:val="0"/>
                <w:numId w:val="10"/>
              </w:numPr>
              <w:rPr>
                <w:rFonts w:ascii="Open Sans" w:hAnsi="Open Sans" w:cs="Open Sans"/>
                <w:bCs/>
                <w:color w:val="000000"/>
                <w:sz w:val="22"/>
                <w:szCs w:val="22"/>
              </w:rPr>
            </w:pPr>
            <w:r w:rsidRPr="00E129ED">
              <w:rPr>
                <w:rFonts w:ascii="Open Sans" w:hAnsi="Open Sans" w:cs="Open Sans"/>
                <w:bCs/>
                <w:color w:val="000000"/>
                <w:position w:val="-3"/>
                <w:sz w:val="22"/>
                <w:szCs w:val="22"/>
              </w:rPr>
              <w:t>How can magazines influence teenagers?</w:t>
            </w:r>
          </w:p>
          <w:p w14:paraId="6019719E" w14:textId="7A4C1F1F" w:rsidR="00493E54" w:rsidRPr="00E129ED" w:rsidRDefault="00493E54" w:rsidP="00E129ED">
            <w:pPr>
              <w:numPr>
                <w:ilvl w:val="0"/>
                <w:numId w:val="10"/>
              </w:numPr>
              <w:rPr>
                <w:rFonts w:ascii="Open Sans" w:hAnsi="Open Sans" w:cs="Open Sans"/>
                <w:bCs/>
                <w:color w:val="000000"/>
                <w:sz w:val="22"/>
                <w:szCs w:val="22"/>
              </w:rPr>
            </w:pPr>
            <w:r w:rsidRPr="00E129ED">
              <w:rPr>
                <w:rFonts w:ascii="Open Sans" w:hAnsi="Open Sans" w:cs="Open Sans"/>
                <w:bCs/>
                <w:color w:val="000000"/>
                <w:position w:val="-3"/>
                <w:sz w:val="22"/>
                <w:szCs w:val="22"/>
              </w:rPr>
              <w:t>What other types of media influence teenagers?</w:t>
            </w:r>
          </w:p>
        </w:tc>
      </w:tr>
      <w:tr w:rsidR="00493E54" w:rsidRPr="001F6638" w14:paraId="14C1CDAA" w14:textId="77777777" w:rsidTr="000B5777">
        <w:trPr>
          <w:trHeight w:val="440"/>
        </w:trPr>
        <w:tc>
          <w:tcPr>
            <w:tcW w:w="2952" w:type="dxa"/>
            <w:shd w:val="clear" w:color="auto" w:fill="auto"/>
          </w:tcPr>
          <w:p w14:paraId="72711DBC" w14:textId="622EE681"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Direct Instruction *</w:t>
            </w:r>
          </w:p>
        </w:tc>
        <w:tc>
          <w:tcPr>
            <w:tcW w:w="7830" w:type="dxa"/>
            <w:shd w:val="clear" w:color="auto" w:fill="auto"/>
            <w:vAlign w:val="center"/>
          </w:tcPr>
          <w:p w14:paraId="3D5B7099" w14:textId="77777777" w:rsidR="00493E54" w:rsidRPr="00E129ED" w:rsidRDefault="00493E54" w:rsidP="00553351">
            <w:pPr>
              <w:spacing w:before="240" w:after="240"/>
              <w:textAlignment w:val="center"/>
              <w:rPr>
                <w:rFonts w:ascii="Open Sans" w:hAnsi="Open Sans" w:cs="Open Sans"/>
                <w:bCs/>
                <w:sz w:val="22"/>
                <w:szCs w:val="22"/>
              </w:rPr>
            </w:pPr>
            <w:r w:rsidRPr="00E129ED">
              <w:rPr>
                <w:rFonts w:ascii="Open Sans" w:hAnsi="Open Sans" w:cs="Open Sans"/>
                <w:bCs/>
                <w:color w:val="000000"/>
                <w:position w:val="-3"/>
                <w:sz w:val="22"/>
                <w:szCs w:val="22"/>
              </w:rPr>
              <w:t>Introduce objectives, terms, and definitions.</w:t>
            </w:r>
          </w:p>
          <w:p w14:paraId="77FB777E" w14:textId="48F5054A" w:rsidR="00493E54" w:rsidRPr="00E129ED" w:rsidRDefault="00493E54" w:rsidP="00553351">
            <w:pPr>
              <w:spacing w:before="240" w:after="240"/>
              <w:textAlignment w:val="center"/>
              <w:rPr>
                <w:rFonts w:ascii="Open Sans" w:hAnsi="Open Sans" w:cs="Open Sans"/>
                <w:bCs/>
                <w:sz w:val="22"/>
                <w:szCs w:val="22"/>
              </w:rPr>
            </w:pPr>
            <w:r w:rsidRPr="00E129ED">
              <w:rPr>
                <w:rFonts w:ascii="Open Sans" w:hAnsi="Open Sans" w:cs="Open Sans"/>
                <w:bCs/>
                <w:color w:val="000000"/>
                <w:position w:val="-3"/>
                <w:sz w:val="22"/>
                <w:szCs w:val="22"/>
              </w:rPr>
              <w:t xml:space="preserve">Distribute graphic organizer, KWHL Chart – The Teen </w:t>
            </w:r>
            <w:r w:rsidR="00E129ED" w:rsidRPr="00E129ED">
              <w:rPr>
                <w:rFonts w:ascii="Open Sans" w:hAnsi="Open Sans" w:cs="Open Sans"/>
                <w:bCs/>
                <w:color w:val="000000"/>
                <w:position w:val="-3"/>
                <w:sz w:val="22"/>
                <w:szCs w:val="22"/>
              </w:rPr>
              <w:t>Years, and</w:t>
            </w:r>
            <w:r w:rsidRPr="00E129ED">
              <w:rPr>
                <w:rFonts w:ascii="Open Sans" w:hAnsi="Open Sans" w:cs="Open Sans"/>
                <w:bCs/>
                <w:color w:val="000000"/>
                <w:position w:val="-3"/>
                <w:sz w:val="22"/>
                <w:szCs w:val="22"/>
              </w:rPr>
              <w:t xml:space="preserve"> have students fill out the first three columns of the chart. Ask students to write down what they already know about the topic in the first column, what they want to learn about the topic in the second column and how they can locate more information about the topic in the third column. The last column will be completed during lesson closure.</w:t>
            </w:r>
          </w:p>
          <w:p w14:paraId="05241BC8" w14:textId="3FF7E243" w:rsidR="00493E54" w:rsidRPr="00E129ED" w:rsidRDefault="00493E54" w:rsidP="00553351">
            <w:pPr>
              <w:spacing w:before="240" w:after="240"/>
              <w:textAlignment w:val="center"/>
              <w:rPr>
                <w:rFonts w:ascii="Open Sans" w:hAnsi="Open Sans" w:cs="Open Sans"/>
                <w:bCs/>
                <w:sz w:val="22"/>
                <w:szCs w:val="22"/>
              </w:rPr>
            </w:pPr>
            <w:r w:rsidRPr="00E129ED">
              <w:rPr>
                <w:rFonts w:ascii="Open Sans" w:hAnsi="Open Sans" w:cs="Open Sans"/>
                <w:bCs/>
                <w:color w:val="000000"/>
                <w:position w:val="-3"/>
                <w:sz w:val="22"/>
                <w:szCs w:val="22"/>
              </w:rPr>
              <w:t xml:space="preserve">Distribute handout, Notetaking – The Teen </w:t>
            </w:r>
            <w:r w:rsidR="00E129ED" w:rsidRPr="00E129ED">
              <w:rPr>
                <w:rFonts w:ascii="Open Sans" w:hAnsi="Open Sans" w:cs="Open Sans"/>
                <w:bCs/>
                <w:color w:val="000000"/>
                <w:position w:val="-3"/>
                <w:sz w:val="22"/>
                <w:szCs w:val="22"/>
              </w:rPr>
              <w:t>Years, and</w:t>
            </w:r>
            <w:r w:rsidRPr="00E129ED">
              <w:rPr>
                <w:rFonts w:ascii="Open Sans" w:hAnsi="Open Sans" w:cs="Open Sans"/>
                <w:bCs/>
                <w:color w:val="000000"/>
                <w:position w:val="-3"/>
                <w:sz w:val="22"/>
                <w:szCs w:val="22"/>
              </w:rPr>
              <w:t xml:space="preserve"> introduce </w:t>
            </w:r>
            <w:r w:rsidR="00E129ED" w:rsidRPr="00E129ED">
              <w:rPr>
                <w:rFonts w:ascii="Open Sans" w:hAnsi="Open Sans" w:cs="Open Sans"/>
                <w:bCs/>
                <w:color w:val="000000"/>
                <w:position w:val="-3"/>
                <w:sz w:val="22"/>
                <w:szCs w:val="22"/>
              </w:rPr>
              <w:t>PowerPoint</w:t>
            </w:r>
            <w:r w:rsidRPr="00E129ED">
              <w:rPr>
                <w:rFonts w:ascii="Open Sans" w:hAnsi="Open Sans" w:cs="Open Sans"/>
                <w:bCs/>
                <w:color w:val="000000"/>
                <w:position w:val="-3"/>
                <w:sz w:val="22"/>
                <w:szCs w:val="22"/>
              </w:rPr>
              <w:t xml:space="preserve">, The Teen </w:t>
            </w:r>
            <w:r w:rsidR="00E129ED" w:rsidRPr="00E129ED">
              <w:rPr>
                <w:rFonts w:ascii="Open Sans" w:hAnsi="Open Sans" w:cs="Open Sans"/>
                <w:bCs/>
                <w:color w:val="000000"/>
                <w:position w:val="-3"/>
                <w:sz w:val="22"/>
                <w:szCs w:val="22"/>
              </w:rPr>
              <w:t>Years.</w:t>
            </w:r>
            <w:r w:rsidRPr="00E129ED">
              <w:rPr>
                <w:rFonts w:ascii="Open Sans" w:hAnsi="Open Sans" w:cs="Open Sans"/>
                <w:bCs/>
                <w:color w:val="000000"/>
                <w:position w:val="-3"/>
                <w:sz w:val="22"/>
                <w:szCs w:val="22"/>
              </w:rPr>
              <w:t xml:space="preserve"> Students will be expected to take notes while viewing the slide presentation.</w:t>
            </w:r>
          </w:p>
          <w:p w14:paraId="554A76A3" w14:textId="77777777" w:rsidR="00493E54" w:rsidRPr="00E129ED" w:rsidRDefault="00493E54" w:rsidP="00553351">
            <w:pPr>
              <w:spacing w:before="240" w:after="240"/>
              <w:textAlignment w:val="center"/>
              <w:rPr>
                <w:rFonts w:ascii="Open Sans" w:hAnsi="Open Sans" w:cs="Open Sans"/>
                <w:bCs/>
                <w:i/>
                <w:sz w:val="22"/>
                <w:szCs w:val="22"/>
              </w:rPr>
            </w:pPr>
            <w:r w:rsidRPr="00E129ED">
              <w:rPr>
                <w:rFonts w:ascii="Open Sans" w:hAnsi="Open Sans" w:cs="Open Sans"/>
                <w:bCs/>
                <w:i/>
                <w:color w:val="000000"/>
                <w:position w:val="-3"/>
                <w:sz w:val="22"/>
                <w:szCs w:val="22"/>
              </w:rPr>
              <w:t>Individualized Education Plan (IEP) for all special education students must be followed. Examples of accommodations may include, but are not limited to:</w:t>
            </w:r>
          </w:p>
          <w:p w14:paraId="24B620C9" w14:textId="39BF2F14" w:rsidR="00493E54" w:rsidRPr="00E129ED" w:rsidRDefault="00E129ED" w:rsidP="00493E54">
            <w:pPr>
              <w:numPr>
                <w:ilvl w:val="0"/>
                <w:numId w:val="10"/>
              </w:numPr>
              <w:rPr>
                <w:rFonts w:ascii="Open Sans" w:hAnsi="Open Sans" w:cs="Open Sans"/>
                <w:bCs/>
                <w:color w:val="000000"/>
                <w:sz w:val="22"/>
                <w:szCs w:val="22"/>
              </w:rPr>
            </w:pPr>
            <w:r w:rsidRPr="00E129ED">
              <w:rPr>
                <w:rFonts w:ascii="Open Sans" w:hAnsi="Open Sans" w:cs="Open Sans"/>
                <w:bCs/>
                <w:color w:val="000000"/>
                <w:position w:val="-3"/>
                <w:sz w:val="22"/>
                <w:szCs w:val="22"/>
              </w:rPr>
              <w:t>check for understanding</w:t>
            </w:r>
          </w:p>
          <w:p w14:paraId="7A148320" w14:textId="43C07610" w:rsidR="00493E54" w:rsidRPr="00E129ED" w:rsidRDefault="00E129ED" w:rsidP="00493E54">
            <w:pPr>
              <w:numPr>
                <w:ilvl w:val="0"/>
                <w:numId w:val="10"/>
              </w:numPr>
              <w:rPr>
                <w:rFonts w:ascii="Open Sans" w:hAnsi="Open Sans" w:cs="Open Sans"/>
                <w:bCs/>
                <w:color w:val="000000"/>
                <w:sz w:val="22"/>
                <w:szCs w:val="22"/>
              </w:rPr>
            </w:pPr>
            <w:r w:rsidRPr="00E129ED">
              <w:rPr>
                <w:rFonts w:ascii="Open Sans" w:hAnsi="Open Sans" w:cs="Open Sans"/>
                <w:bCs/>
                <w:color w:val="000000"/>
                <w:position w:val="-3"/>
                <w:sz w:val="22"/>
                <w:szCs w:val="22"/>
              </w:rPr>
              <w:t>providing assistance with note-taking</w:t>
            </w:r>
          </w:p>
          <w:p w14:paraId="7FF76718" w14:textId="39070A4C" w:rsidR="00493E54" w:rsidRPr="00E129ED" w:rsidRDefault="00E129ED" w:rsidP="00493E54">
            <w:pPr>
              <w:numPr>
                <w:ilvl w:val="0"/>
                <w:numId w:val="10"/>
              </w:numPr>
              <w:rPr>
                <w:rFonts w:ascii="Open Sans" w:hAnsi="Open Sans" w:cs="Open Sans"/>
                <w:bCs/>
                <w:color w:val="000000"/>
                <w:position w:val="-3"/>
                <w:sz w:val="22"/>
                <w:szCs w:val="22"/>
              </w:rPr>
            </w:pPr>
            <w:r w:rsidRPr="00E129ED">
              <w:rPr>
                <w:rFonts w:ascii="Open Sans" w:hAnsi="Open Sans" w:cs="Open Sans"/>
                <w:bCs/>
                <w:color w:val="000000"/>
                <w:position w:val="-3"/>
                <w:sz w:val="22"/>
                <w:szCs w:val="22"/>
              </w:rPr>
              <w:t>providing extra time for oral response</w:t>
            </w:r>
          </w:p>
          <w:p w14:paraId="788EAE4E" w14:textId="63AB4041" w:rsidR="00493E54" w:rsidRPr="00E129ED" w:rsidRDefault="00E129ED" w:rsidP="00425474">
            <w:pPr>
              <w:numPr>
                <w:ilvl w:val="0"/>
                <w:numId w:val="10"/>
              </w:numPr>
              <w:rPr>
                <w:rFonts w:ascii="Open Sans" w:hAnsi="Open Sans" w:cs="Open Sans"/>
                <w:bCs/>
                <w:iCs/>
                <w:sz w:val="22"/>
                <w:szCs w:val="22"/>
              </w:rPr>
            </w:pPr>
            <w:r w:rsidRPr="00E129ED">
              <w:rPr>
                <w:rFonts w:ascii="Open Sans" w:hAnsi="Open Sans" w:cs="Open Sans"/>
                <w:bCs/>
                <w:color w:val="000000"/>
                <w:position w:val="-3"/>
                <w:sz w:val="22"/>
                <w:szCs w:val="22"/>
              </w:rPr>
              <w:t xml:space="preserve">frequent </w:t>
            </w:r>
            <w:r w:rsidR="00493E54" w:rsidRPr="00E129ED">
              <w:rPr>
                <w:rFonts w:ascii="Open Sans" w:hAnsi="Open Sans" w:cs="Open Sans"/>
                <w:bCs/>
                <w:color w:val="000000"/>
                <w:position w:val="-3"/>
                <w:sz w:val="22"/>
                <w:szCs w:val="22"/>
              </w:rPr>
              <w:t>feedback</w:t>
            </w:r>
          </w:p>
        </w:tc>
      </w:tr>
      <w:tr w:rsidR="00493E54" w:rsidRPr="001F6638" w14:paraId="07580D23" w14:textId="77777777" w:rsidTr="000B5777">
        <w:trPr>
          <w:trHeight w:val="27"/>
        </w:trPr>
        <w:tc>
          <w:tcPr>
            <w:tcW w:w="2952" w:type="dxa"/>
            <w:shd w:val="clear" w:color="auto" w:fill="auto"/>
          </w:tcPr>
          <w:p w14:paraId="78EDFD65" w14:textId="249361E5" w:rsidR="00493E54" w:rsidRPr="001F6638" w:rsidRDefault="00493E54" w:rsidP="00425474">
            <w:pPr>
              <w:spacing w:before="120" w:after="120"/>
              <w:jc w:val="center"/>
              <w:rPr>
                <w:rFonts w:ascii="Open Sans" w:hAnsi="Open Sans" w:cs="Open Sans"/>
                <w:b/>
                <w:bCs/>
                <w:sz w:val="22"/>
                <w:szCs w:val="22"/>
              </w:rPr>
            </w:pPr>
            <w:r w:rsidRPr="001F6638">
              <w:rPr>
                <w:rFonts w:ascii="Open Sans" w:hAnsi="Open Sans" w:cs="Open Sans"/>
                <w:b/>
                <w:bCs/>
                <w:sz w:val="22"/>
                <w:szCs w:val="22"/>
              </w:rPr>
              <w:t>Guided Practice *</w:t>
            </w:r>
          </w:p>
        </w:tc>
        <w:tc>
          <w:tcPr>
            <w:tcW w:w="7830" w:type="dxa"/>
            <w:shd w:val="clear" w:color="auto" w:fill="auto"/>
            <w:vAlign w:val="center"/>
          </w:tcPr>
          <w:p w14:paraId="3BF4852B" w14:textId="7862191A"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Distribute han</w:t>
            </w:r>
            <w:r w:rsidRPr="00E129ED">
              <w:rPr>
                <w:rFonts w:ascii="Open Sans" w:hAnsi="Open Sans" w:cs="Open Sans"/>
                <w:color w:val="000000"/>
                <w:position w:val="-3"/>
                <w:sz w:val="22"/>
                <w:szCs w:val="22"/>
              </w:rPr>
              <w:t xml:space="preserve">dout, The Teen Years </w:t>
            </w:r>
            <w:r w:rsidR="00E129ED" w:rsidRPr="00E129ED">
              <w:rPr>
                <w:rFonts w:ascii="Open Sans" w:hAnsi="Open Sans" w:cs="Open Sans"/>
                <w:color w:val="000000"/>
                <w:position w:val="-3"/>
                <w:sz w:val="22"/>
                <w:szCs w:val="22"/>
              </w:rPr>
              <w:t>Project.</w:t>
            </w:r>
            <w:r w:rsidRPr="00E129ED">
              <w:rPr>
                <w:rFonts w:ascii="Open Sans" w:hAnsi="Open Sans" w:cs="Open Sans"/>
                <w:color w:val="000000"/>
                <w:position w:val="-3"/>
                <w:sz w:val="22"/>
                <w:szCs w:val="22"/>
              </w:rPr>
              <w:t xml:space="preserve"> Inform students that they will be creating an electro</w:t>
            </w:r>
            <w:r w:rsidRPr="001F6638">
              <w:rPr>
                <w:rFonts w:ascii="Open Sans" w:hAnsi="Open Sans" w:cs="Open Sans"/>
                <w:color w:val="000000"/>
                <w:position w:val="-3"/>
                <w:sz w:val="22"/>
                <w:szCs w:val="22"/>
              </w:rPr>
              <w:t xml:space="preserve">nic presentation about the topic “The Teen Years”, preferably utilizing </w:t>
            </w:r>
            <w:hyperlink r:id="rId16" w:history="1">
              <w:r w:rsidRPr="001F6638">
                <w:rPr>
                  <w:rFonts w:ascii="Open Sans" w:hAnsi="Open Sans" w:cs="Open Sans"/>
                  <w:color w:val="0000CC"/>
                  <w:position w:val="-3"/>
                  <w:sz w:val="22"/>
                  <w:szCs w:val="22"/>
                  <w:u w:val="single"/>
                </w:rPr>
                <w:t>http://goanimate.com/.</w:t>
              </w:r>
            </w:hyperlink>
            <w:r w:rsidRPr="001F6638">
              <w:rPr>
                <w:rFonts w:ascii="Open Sans" w:hAnsi="Open Sans" w:cs="Open Sans"/>
                <w:color w:val="000000"/>
                <w:position w:val="-3"/>
                <w:sz w:val="22"/>
                <w:szCs w:val="22"/>
              </w:rPr>
              <w:t xml:space="preserve"> Alternative electronic presentation options include </w:t>
            </w:r>
            <w:r w:rsidR="00E129ED">
              <w:rPr>
                <w:rFonts w:ascii="Open Sans" w:hAnsi="Open Sans" w:cs="Open Sans"/>
                <w:color w:val="000000"/>
                <w:position w:val="-3"/>
                <w:sz w:val="22"/>
                <w:szCs w:val="22"/>
              </w:rPr>
              <w:t>PowerPoint</w:t>
            </w:r>
            <w:r w:rsidRPr="001F6638">
              <w:rPr>
                <w:rFonts w:ascii="Open Sans" w:hAnsi="Open Sans" w:cs="Open Sans"/>
                <w:color w:val="000000"/>
                <w:position w:val="-3"/>
                <w:sz w:val="22"/>
                <w:szCs w:val="22"/>
              </w:rPr>
              <w:t xml:space="preserve"> and </w:t>
            </w:r>
            <w:hyperlink r:id="rId17" w:history="1">
              <w:r w:rsidRPr="001F6638">
                <w:rPr>
                  <w:rFonts w:ascii="Open Sans" w:hAnsi="Open Sans" w:cs="Open Sans"/>
                  <w:color w:val="0000CC"/>
                  <w:position w:val="-3"/>
                  <w:sz w:val="22"/>
                  <w:szCs w:val="22"/>
                  <w:u w:val="single"/>
                </w:rPr>
                <w:t>http://prezi.com.</w:t>
              </w:r>
            </w:hyperlink>
            <w:r w:rsidRPr="001F6638">
              <w:rPr>
                <w:rFonts w:ascii="Open Sans" w:hAnsi="Open Sans" w:cs="Open Sans"/>
                <w:color w:val="000000"/>
                <w:position w:val="-3"/>
                <w:sz w:val="22"/>
                <w:szCs w:val="22"/>
              </w:rPr>
              <w:t xml:space="preserve"> For the purposes of this lesson, a rubric for a Go Animate presentation has been included</w:t>
            </w:r>
            <w:r w:rsidR="00425474" w:rsidRPr="001F6638">
              <w:rPr>
                <w:rFonts w:ascii="Open Sans" w:hAnsi="Open Sans" w:cs="Open Sans"/>
                <w:color w:val="000000"/>
                <w:position w:val="-3"/>
                <w:sz w:val="22"/>
                <w:szCs w:val="22"/>
              </w:rPr>
              <w:t xml:space="preserve"> </w:t>
            </w:r>
            <w:r w:rsidRPr="001F6638">
              <w:rPr>
                <w:rFonts w:ascii="Open Sans" w:hAnsi="Open Sans" w:cs="Open Sans"/>
                <w:color w:val="000000"/>
                <w:position w:val="-3"/>
                <w:sz w:val="22"/>
                <w:szCs w:val="22"/>
              </w:rPr>
              <w:t xml:space="preserve">, however you may develop a different rubric, Online </w:t>
            </w:r>
            <w:r w:rsidRPr="001F6638">
              <w:rPr>
                <w:rFonts w:ascii="Open Sans" w:hAnsi="Open Sans" w:cs="Open Sans"/>
                <w:color w:val="000000"/>
                <w:position w:val="-3"/>
                <w:sz w:val="22"/>
                <w:szCs w:val="22"/>
              </w:rPr>
              <w:lastRenderedPageBreak/>
              <w:t xml:space="preserve">beginner’s tutorials may be found at </w:t>
            </w:r>
            <w:hyperlink r:id="rId18" w:history="1">
              <w:r w:rsidRPr="001F6638">
                <w:rPr>
                  <w:rFonts w:ascii="Open Sans" w:hAnsi="Open Sans" w:cs="Open Sans"/>
                  <w:color w:val="0000CC"/>
                  <w:position w:val="-3"/>
                  <w:sz w:val="22"/>
                  <w:szCs w:val="22"/>
                  <w:u w:val="single"/>
                </w:rPr>
                <w:t>http://goanimate.com/video-maker-tips/topic/tutorials/goanimate-tutorials/.</w:t>
              </w:r>
            </w:hyperlink>
          </w:p>
          <w:p w14:paraId="2EA5A7B3"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Inform students that the assignment may be prepared individually or with a partner. Explain that information will be expected to be retrieved only from reliable sources. Provide students with project rubric and thoroughly review all components so that students understand how their projects will be accessed. Provide due date within three class periods.</w:t>
            </w:r>
          </w:p>
          <w:p w14:paraId="61AB8F1F" w14:textId="7F796B86"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 xml:space="preserve">Students must present summative information in an oral presentation. Analyze rubrics for each oral </w:t>
            </w:r>
            <w:r w:rsidR="00E129ED" w:rsidRPr="001F6638">
              <w:rPr>
                <w:rFonts w:ascii="Open Sans" w:hAnsi="Open Sans" w:cs="Open Sans"/>
                <w:color w:val="000000"/>
                <w:position w:val="-3"/>
                <w:sz w:val="22"/>
                <w:szCs w:val="22"/>
              </w:rPr>
              <w:t>presentation so</w:t>
            </w:r>
            <w:r w:rsidRPr="001F6638">
              <w:rPr>
                <w:rFonts w:ascii="Open Sans" w:hAnsi="Open Sans" w:cs="Open Sans"/>
                <w:color w:val="000000"/>
                <w:position w:val="-3"/>
                <w:sz w:val="22"/>
                <w:szCs w:val="22"/>
              </w:rPr>
              <w:t xml:space="preserve"> that students are aware of assessment procedures.</w:t>
            </w:r>
            <w:r w:rsidR="00E129ED">
              <w:rPr>
                <w:rFonts w:ascii="Open Sans" w:hAnsi="Open Sans" w:cs="Open Sans"/>
                <w:sz w:val="22"/>
                <w:szCs w:val="22"/>
              </w:rPr>
              <w:t xml:space="preserve"> </w:t>
            </w:r>
            <w:r w:rsidRPr="001F6638">
              <w:rPr>
                <w:rFonts w:ascii="Open Sans" w:hAnsi="Open Sans" w:cs="Open Sans"/>
                <w:color w:val="000000"/>
                <w:position w:val="-3"/>
                <w:sz w:val="22"/>
                <w:szCs w:val="22"/>
              </w:rPr>
              <w:t>Assist students with research and Go Animate presentation. Keep students focused and on task.</w:t>
            </w:r>
          </w:p>
          <w:p w14:paraId="0D9E7853" w14:textId="77777777" w:rsidR="00493E54" w:rsidRPr="001F6638" w:rsidRDefault="00493E54" w:rsidP="00553351">
            <w:pPr>
              <w:spacing w:before="240" w:after="240"/>
              <w:textAlignment w:val="center"/>
              <w:rPr>
                <w:rFonts w:ascii="Open Sans" w:hAnsi="Open Sans" w:cs="Open Sans"/>
                <w:i/>
                <w:sz w:val="22"/>
                <w:szCs w:val="22"/>
              </w:rPr>
            </w:pPr>
            <w:r w:rsidRPr="001F663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37AB663" w14:textId="238CF576" w:rsidR="00493E54" w:rsidRPr="001F6638" w:rsidRDefault="00E129ED"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check for understanding</w:t>
            </w:r>
          </w:p>
          <w:p w14:paraId="65B3AA36" w14:textId="0B6C2A71" w:rsidR="00493E54" w:rsidRPr="001F6638" w:rsidRDefault="00E129ED"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providing extra time for oral response</w:t>
            </w:r>
          </w:p>
          <w:p w14:paraId="3895C6F0" w14:textId="6E0D3A75" w:rsidR="00493E54" w:rsidRPr="001F6638" w:rsidRDefault="00E129ED"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frequent feedback</w:t>
            </w:r>
          </w:p>
          <w:p w14:paraId="64FDBF8D" w14:textId="0AA9095F" w:rsidR="00493E54" w:rsidRPr="001F6638" w:rsidRDefault="00E129ED"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providing peer tutoring</w:t>
            </w:r>
          </w:p>
          <w:p w14:paraId="5D1EF2DE" w14:textId="2E6F4823" w:rsidR="00493E54" w:rsidRPr="001F6638" w:rsidRDefault="00E129ED" w:rsidP="00425474">
            <w:pPr>
              <w:numPr>
                <w:ilvl w:val="0"/>
                <w:numId w:val="10"/>
              </w:numPr>
              <w:rPr>
                <w:rFonts w:ascii="Open Sans" w:hAnsi="Open Sans" w:cs="Open Sans"/>
                <w:iCs/>
                <w:sz w:val="22"/>
                <w:szCs w:val="22"/>
              </w:rPr>
            </w:pPr>
            <w:r w:rsidRPr="001F6638">
              <w:rPr>
                <w:rFonts w:ascii="Open Sans" w:hAnsi="Open Sans" w:cs="Open Sans"/>
                <w:color w:val="000000"/>
                <w:position w:val="-3"/>
                <w:sz w:val="22"/>
                <w:szCs w:val="22"/>
              </w:rPr>
              <w:t xml:space="preserve">reducing </w:t>
            </w:r>
            <w:r w:rsidR="00493E54" w:rsidRPr="001F6638">
              <w:rPr>
                <w:rFonts w:ascii="Open Sans" w:hAnsi="Open Sans" w:cs="Open Sans"/>
                <w:color w:val="000000"/>
                <w:position w:val="-3"/>
                <w:sz w:val="22"/>
                <w:szCs w:val="22"/>
              </w:rPr>
              <w:t>length of assignment</w:t>
            </w:r>
          </w:p>
        </w:tc>
      </w:tr>
      <w:tr w:rsidR="00493E54" w:rsidRPr="001F6638" w14:paraId="2BB1B0A1" w14:textId="77777777" w:rsidTr="000B5777">
        <w:trPr>
          <w:trHeight w:val="395"/>
        </w:trPr>
        <w:tc>
          <w:tcPr>
            <w:tcW w:w="2952" w:type="dxa"/>
            <w:shd w:val="clear" w:color="auto" w:fill="auto"/>
          </w:tcPr>
          <w:p w14:paraId="1388253E" w14:textId="6EA2F42B" w:rsidR="00493E54" w:rsidRPr="001F6638" w:rsidRDefault="00493E54" w:rsidP="00425474">
            <w:pPr>
              <w:spacing w:before="120" w:after="120"/>
              <w:jc w:val="center"/>
              <w:rPr>
                <w:rFonts w:ascii="Open Sans" w:hAnsi="Open Sans" w:cs="Open Sans"/>
                <w:b/>
                <w:bCs/>
                <w:sz w:val="22"/>
                <w:szCs w:val="22"/>
              </w:rPr>
            </w:pPr>
            <w:r w:rsidRPr="001F6638">
              <w:rPr>
                <w:rFonts w:ascii="Open Sans" w:hAnsi="Open Sans" w:cs="Open Sans"/>
                <w:b/>
                <w:bCs/>
                <w:sz w:val="22"/>
                <w:szCs w:val="22"/>
              </w:rPr>
              <w:lastRenderedPageBreak/>
              <w:t>Independent Practice/Laboratory Experience/Differentiated Activities *</w:t>
            </w:r>
          </w:p>
        </w:tc>
        <w:tc>
          <w:tcPr>
            <w:tcW w:w="7830" w:type="dxa"/>
            <w:shd w:val="clear" w:color="auto" w:fill="auto"/>
            <w:vAlign w:val="center"/>
          </w:tcPr>
          <w:p w14:paraId="6A3AA027"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Students will work independently or with a partner researching and collecting data for their assignment. At the end of each class period have each student or group give a brief status report on their assignment. Students will complete their assignments and begin presentations.</w:t>
            </w:r>
          </w:p>
          <w:p w14:paraId="661EF7FE" w14:textId="77777777" w:rsidR="00493E54" w:rsidRPr="001F6638" w:rsidRDefault="00493E54" w:rsidP="00553351">
            <w:pPr>
              <w:spacing w:before="240" w:after="240"/>
              <w:textAlignment w:val="center"/>
              <w:rPr>
                <w:rFonts w:ascii="Open Sans" w:hAnsi="Open Sans" w:cs="Open Sans"/>
                <w:i/>
                <w:sz w:val="22"/>
                <w:szCs w:val="22"/>
              </w:rPr>
            </w:pPr>
            <w:r w:rsidRPr="001F663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D1CC6D4" w14:textId="433292AE" w:rsidR="00493E54" w:rsidRPr="001F6638" w:rsidRDefault="00E129ED"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check for understanding</w:t>
            </w:r>
          </w:p>
          <w:p w14:paraId="6404A102" w14:textId="2283A3B7" w:rsidR="00493E54" w:rsidRPr="001F6638" w:rsidRDefault="00E129ED"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providing extra time for oral response</w:t>
            </w:r>
          </w:p>
          <w:p w14:paraId="20A1BC72" w14:textId="5B79FA1C" w:rsidR="00493E54" w:rsidRPr="001F6638" w:rsidRDefault="00E129ED"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frequent feedback</w:t>
            </w:r>
          </w:p>
          <w:p w14:paraId="77C71869" w14:textId="0D5C86D3" w:rsidR="00493E54" w:rsidRPr="001F6638" w:rsidRDefault="00E129ED"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providing peer tutoring</w:t>
            </w:r>
          </w:p>
          <w:p w14:paraId="2C005A6C" w14:textId="1355DBBB" w:rsidR="00493E54" w:rsidRPr="001F6638" w:rsidRDefault="00E129ED"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reducing length of assignment</w:t>
            </w:r>
          </w:p>
          <w:p w14:paraId="2499B8D4" w14:textId="5919006B" w:rsidR="00493E54" w:rsidRPr="001F6638" w:rsidRDefault="00E129ED"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assisting student in gathering information</w:t>
            </w:r>
          </w:p>
          <w:p w14:paraId="69097A9C" w14:textId="3BB53B2A" w:rsidR="00493E54" w:rsidRPr="001F6638" w:rsidRDefault="00E129ED" w:rsidP="00425474">
            <w:pPr>
              <w:numPr>
                <w:ilvl w:val="0"/>
                <w:numId w:val="10"/>
              </w:numPr>
              <w:rPr>
                <w:rFonts w:ascii="Open Sans" w:hAnsi="Open Sans" w:cs="Open Sans"/>
                <w:iCs/>
                <w:sz w:val="22"/>
                <w:szCs w:val="22"/>
              </w:rPr>
            </w:pPr>
            <w:r w:rsidRPr="001F6638">
              <w:rPr>
                <w:rFonts w:ascii="Open Sans" w:hAnsi="Open Sans" w:cs="Open Sans"/>
                <w:color w:val="000000"/>
                <w:position w:val="-3"/>
                <w:sz w:val="22"/>
                <w:szCs w:val="22"/>
              </w:rPr>
              <w:t xml:space="preserve">providing </w:t>
            </w:r>
            <w:r w:rsidR="00493E54" w:rsidRPr="001F6638">
              <w:rPr>
                <w:rFonts w:ascii="Open Sans" w:hAnsi="Open Sans" w:cs="Open Sans"/>
                <w:color w:val="000000"/>
                <w:position w:val="-3"/>
                <w:sz w:val="22"/>
                <w:szCs w:val="22"/>
              </w:rPr>
              <w:t>praise and encouragement</w:t>
            </w:r>
          </w:p>
        </w:tc>
      </w:tr>
      <w:tr w:rsidR="00493E54" w:rsidRPr="001F6638" w14:paraId="50863A81" w14:textId="77777777" w:rsidTr="000B5777">
        <w:tc>
          <w:tcPr>
            <w:tcW w:w="2952" w:type="dxa"/>
            <w:shd w:val="clear" w:color="auto" w:fill="auto"/>
          </w:tcPr>
          <w:p w14:paraId="3E48F608" w14:textId="6AF16512"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Lesson Closure</w:t>
            </w:r>
          </w:p>
        </w:tc>
        <w:tc>
          <w:tcPr>
            <w:tcW w:w="7830" w:type="dxa"/>
            <w:shd w:val="clear" w:color="auto" w:fill="auto"/>
            <w:vAlign w:val="center"/>
          </w:tcPr>
          <w:p w14:paraId="590C54E3"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Review objectives, terms, and definitions.</w:t>
            </w:r>
          </w:p>
          <w:p w14:paraId="101353E5" w14:textId="7427B9D9" w:rsidR="00493E54" w:rsidRPr="001F6638" w:rsidRDefault="00493E54" w:rsidP="004A1747">
            <w:pPr>
              <w:spacing w:before="120" w:after="120"/>
              <w:rPr>
                <w:rFonts w:ascii="Open Sans" w:hAnsi="Open Sans" w:cs="Open Sans"/>
                <w:sz w:val="22"/>
                <w:szCs w:val="22"/>
              </w:rPr>
            </w:pPr>
            <w:r w:rsidRPr="001F6638">
              <w:rPr>
                <w:rFonts w:ascii="Open Sans" w:hAnsi="Open Sans" w:cs="Open Sans"/>
                <w:color w:val="000000"/>
                <w:position w:val="-3"/>
                <w:sz w:val="22"/>
                <w:szCs w:val="22"/>
              </w:rPr>
              <w:t xml:space="preserve">Complete graphic organizer, </w:t>
            </w:r>
            <w:r w:rsidRPr="00E129ED">
              <w:rPr>
                <w:rFonts w:ascii="Open Sans" w:hAnsi="Open Sans" w:cs="Open Sans"/>
                <w:color w:val="000000"/>
                <w:position w:val="-3"/>
                <w:sz w:val="22"/>
                <w:szCs w:val="22"/>
              </w:rPr>
              <w:t xml:space="preserve">KWHL Chart – The Teen </w:t>
            </w:r>
            <w:r w:rsidR="00E129ED" w:rsidRPr="00E129ED">
              <w:rPr>
                <w:rFonts w:ascii="Open Sans" w:hAnsi="Open Sans" w:cs="Open Sans"/>
                <w:color w:val="000000"/>
                <w:position w:val="-3"/>
                <w:sz w:val="22"/>
                <w:szCs w:val="22"/>
              </w:rPr>
              <w:t>Years, to</w:t>
            </w:r>
            <w:r w:rsidRPr="00E129ED">
              <w:rPr>
                <w:rFonts w:ascii="Open Sans" w:hAnsi="Open Sans" w:cs="Open Sans"/>
                <w:color w:val="000000"/>
                <w:position w:val="-3"/>
                <w:sz w:val="22"/>
                <w:szCs w:val="22"/>
              </w:rPr>
              <w:t xml:space="preserve"> analyze what they have learned about educating students during adolescents.</w:t>
            </w:r>
          </w:p>
        </w:tc>
      </w:tr>
      <w:tr w:rsidR="00493E54" w:rsidRPr="001F6638" w14:paraId="09F5B5CB" w14:textId="77777777" w:rsidTr="000B5777">
        <w:trPr>
          <w:trHeight w:val="135"/>
        </w:trPr>
        <w:tc>
          <w:tcPr>
            <w:tcW w:w="2952" w:type="dxa"/>
            <w:shd w:val="clear" w:color="auto" w:fill="auto"/>
          </w:tcPr>
          <w:p w14:paraId="5374FB7C" w14:textId="151D0837"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Summative/End of Lesson Assessment *</w:t>
            </w:r>
          </w:p>
          <w:p w14:paraId="6CEEAD70" w14:textId="12A5B6A4" w:rsidR="00493E54" w:rsidRPr="001F6638" w:rsidRDefault="00493E54" w:rsidP="0080201D">
            <w:pPr>
              <w:tabs>
                <w:tab w:val="left" w:pos="2820"/>
              </w:tabs>
              <w:rPr>
                <w:rFonts w:ascii="Open Sans" w:hAnsi="Open Sans" w:cs="Open Sans"/>
                <w:sz w:val="22"/>
                <w:szCs w:val="22"/>
              </w:rPr>
            </w:pPr>
            <w:r w:rsidRPr="001F6638">
              <w:rPr>
                <w:rFonts w:ascii="Open Sans" w:hAnsi="Open Sans" w:cs="Open Sans"/>
                <w:sz w:val="22"/>
                <w:szCs w:val="22"/>
              </w:rPr>
              <w:tab/>
            </w:r>
          </w:p>
        </w:tc>
        <w:tc>
          <w:tcPr>
            <w:tcW w:w="7830" w:type="dxa"/>
            <w:shd w:val="clear" w:color="auto" w:fill="auto"/>
            <w:vAlign w:val="center"/>
          </w:tcPr>
          <w:p w14:paraId="0F463878"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Student oral presentations will be assessed with appropriate rubric provided during Guided Practice.</w:t>
            </w:r>
          </w:p>
          <w:p w14:paraId="13F11F46" w14:textId="77777777" w:rsidR="00493E54" w:rsidRPr="001F6638" w:rsidRDefault="00493E54" w:rsidP="00553351">
            <w:pPr>
              <w:spacing w:before="240" w:after="240"/>
              <w:textAlignment w:val="center"/>
              <w:rPr>
                <w:rFonts w:ascii="Open Sans" w:hAnsi="Open Sans" w:cs="Open Sans"/>
                <w:i/>
                <w:sz w:val="22"/>
                <w:szCs w:val="22"/>
              </w:rPr>
            </w:pPr>
            <w:r w:rsidRPr="001F6638">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24498571" w14:textId="379F8104" w:rsidR="00493E54" w:rsidRPr="001F6638" w:rsidRDefault="00E129ED"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grading according to work done</w:t>
            </w:r>
          </w:p>
          <w:p w14:paraId="4CB6555D" w14:textId="5A65603C" w:rsidR="00493E54" w:rsidRPr="001F6638" w:rsidRDefault="00E129ED" w:rsidP="004A1747">
            <w:pPr>
              <w:numPr>
                <w:ilvl w:val="0"/>
                <w:numId w:val="10"/>
              </w:numPr>
              <w:spacing w:before="120" w:after="120"/>
              <w:rPr>
                <w:rFonts w:ascii="Open Sans" w:hAnsi="Open Sans" w:cs="Open Sans"/>
                <w:iCs/>
                <w:sz w:val="22"/>
                <w:szCs w:val="22"/>
              </w:rPr>
            </w:pPr>
            <w:r w:rsidRPr="001F6638">
              <w:rPr>
                <w:rFonts w:ascii="Open Sans" w:hAnsi="Open Sans" w:cs="Open Sans"/>
                <w:color w:val="000000"/>
                <w:position w:val="-3"/>
                <w:sz w:val="22"/>
                <w:szCs w:val="22"/>
              </w:rPr>
              <w:t>pro</w:t>
            </w:r>
            <w:r w:rsidR="00493E54" w:rsidRPr="001F6638">
              <w:rPr>
                <w:rFonts w:ascii="Open Sans" w:hAnsi="Open Sans" w:cs="Open Sans"/>
                <w:color w:val="000000"/>
                <w:position w:val="-3"/>
                <w:sz w:val="22"/>
                <w:szCs w:val="22"/>
              </w:rPr>
              <w:t>viding praise and encouragement</w:t>
            </w:r>
          </w:p>
        </w:tc>
      </w:tr>
      <w:tr w:rsidR="00493E54" w:rsidRPr="001F6638" w14:paraId="02913EF1" w14:textId="77777777" w:rsidTr="000B5777">
        <w:trPr>
          <w:trHeight w:val="135"/>
        </w:trPr>
        <w:tc>
          <w:tcPr>
            <w:tcW w:w="2952" w:type="dxa"/>
            <w:shd w:val="clear" w:color="auto" w:fill="auto"/>
          </w:tcPr>
          <w:p w14:paraId="3E1A7758" w14:textId="1E255835"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lastRenderedPageBreak/>
              <w:t>References/Resources/</w:t>
            </w:r>
          </w:p>
          <w:p w14:paraId="324BDA87" w14:textId="66691DD3"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Teacher Preparation</w:t>
            </w:r>
          </w:p>
        </w:tc>
        <w:tc>
          <w:tcPr>
            <w:tcW w:w="7830" w:type="dxa"/>
            <w:shd w:val="clear" w:color="auto" w:fill="auto"/>
            <w:vAlign w:val="center"/>
          </w:tcPr>
          <w:p w14:paraId="5A230E94" w14:textId="77777777" w:rsidR="00493E54" w:rsidRPr="001F6638" w:rsidRDefault="00493E54" w:rsidP="00425474">
            <w:pPr>
              <w:spacing w:before="120" w:after="120"/>
              <w:rPr>
                <w:rFonts w:ascii="Open Sans" w:hAnsi="Open Sans" w:cs="Open Sans"/>
                <w:b/>
                <w:bCs/>
                <w:sz w:val="22"/>
                <w:szCs w:val="22"/>
              </w:rPr>
            </w:pPr>
            <w:r w:rsidRPr="001F6638">
              <w:rPr>
                <w:rFonts w:ascii="Open Sans" w:hAnsi="Open Sans" w:cs="Open Sans"/>
                <w:b/>
                <w:bCs/>
                <w:sz w:val="22"/>
                <w:szCs w:val="22"/>
              </w:rPr>
              <w:t>Textbooks:</w:t>
            </w:r>
          </w:p>
          <w:p w14:paraId="0DF32374"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Brisbane, H. (2010). The developing child. Columbus, OH: Glencoe/McGraw-Hill.</w:t>
            </w:r>
          </w:p>
          <w:p w14:paraId="43A3CAE5" w14:textId="77777777" w:rsidR="00493E54" w:rsidRPr="001F6638" w:rsidRDefault="00493E54" w:rsidP="00553351">
            <w:pPr>
              <w:spacing w:before="319" w:after="319"/>
              <w:textAlignment w:val="center"/>
              <w:outlineLvl w:val="3"/>
              <w:rPr>
                <w:rFonts w:ascii="Open Sans" w:hAnsi="Open Sans" w:cs="Open Sans"/>
                <w:sz w:val="22"/>
                <w:szCs w:val="22"/>
              </w:rPr>
            </w:pPr>
            <w:r w:rsidRPr="001F6638">
              <w:rPr>
                <w:rFonts w:ascii="Open Sans" w:hAnsi="Open Sans" w:cs="Open Sans"/>
                <w:b/>
                <w:bCs/>
                <w:color w:val="000000"/>
                <w:position w:val="-3"/>
                <w:sz w:val="22"/>
                <w:szCs w:val="22"/>
              </w:rPr>
              <w:t>Websites:</w:t>
            </w:r>
          </w:p>
          <w:p w14:paraId="7DAB7E0B" w14:textId="548F7B13"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American Academy of C</w:t>
            </w:r>
            <w:r w:rsidR="00425474" w:rsidRPr="001F6638">
              <w:rPr>
                <w:rFonts w:ascii="Open Sans" w:hAnsi="Open Sans" w:cs="Open Sans"/>
                <w:color w:val="000000"/>
                <w:position w:val="-3"/>
                <w:sz w:val="22"/>
                <w:szCs w:val="22"/>
              </w:rPr>
              <w:t>hild and Adolescent Psychiatry</w:t>
            </w:r>
            <w:r w:rsidR="00425474" w:rsidRPr="001F6638">
              <w:rPr>
                <w:rFonts w:ascii="Open Sans" w:hAnsi="Open Sans" w:cs="Open Sans"/>
                <w:color w:val="000000"/>
                <w:position w:val="-3"/>
                <w:sz w:val="22"/>
                <w:szCs w:val="22"/>
              </w:rPr>
              <w:br/>
            </w:r>
            <w:r w:rsidRPr="001F6638">
              <w:rPr>
                <w:rFonts w:ascii="Open Sans" w:hAnsi="Open Sans" w:cs="Open Sans"/>
                <w:color w:val="000000"/>
                <w:position w:val="-3"/>
                <w:sz w:val="22"/>
                <w:szCs w:val="22"/>
              </w:rPr>
              <w:t>Facts for families: Normal adolescent development part I</w:t>
            </w:r>
            <w:r w:rsidRPr="001F6638">
              <w:rPr>
                <w:rFonts w:ascii="Open Sans" w:hAnsi="Open Sans" w:cs="Open Sans"/>
                <w:color w:val="000000"/>
                <w:position w:val="-3"/>
                <w:sz w:val="22"/>
                <w:szCs w:val="22"/>
              </w:rPr>
              <w:br/>
              <w:t>This website discusses changes teenagers go through as the normal part of development.</w:t>
            </w:r>
            <w:r w:rsidR="00425474" w:rsidRPr="001F6638">
              <w:rPr>
                <w:rFonts w:ascii="Open Sans" w:hAnsi="Open Sans" w:cs="Open Sans"/>
                <w:color w:val="000000"/>
                <w:sz w:val="22"/>
                <w:szCs w:val="22"/>
              </w:rPr>
              <w:t xml:space="preserve"> </w:t>
            </w:r>
          </w:p>
          <w:p w14:paraId="370F5772" w14:textId="67DEF434" w:rsidR="00493E54" w:rsidRPr="001F6638" w:rsidRDefault="0042547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BBC Health</w:t>
            </w:r>
            <w:r w:rsidRPr="001F6638">
              <w:rPr>
                <w:rFonts w:ascii="Open Sans" w:hAnsi="Open Sans" w:cs="Open Sans"/>
                <w:color w:val="000000"/>
                <w:position w:val="-3"/>
                <w:sz w:val="22"/>
                <w:szCs w:val="22"/>
              </w:rPr>
              <w:br/>
              <w:t>Teenagers</w:t>
            </w:r>
            <w:r w:rsidRPr="001F6638">
              <w:rPr>
                <w:rFonts w:ascii="Open Sans" w:hAnsi="Open Sans" w:cs="Open Sans"/>
                <w:color w:val="000000"/>
                <w:position w:val="-3"/>
                <w:sz w:val="22"/>
                <w:szCs w:val="22"/>
              </w:rPr>
              <w:br/>
            </w:r>
            <w:r w:rsidR="00493E54" w:rsidRPr="001F6638">
              <w:rPr>
                <w:rFonts w:ascii="Open Sans" w:hAnsi="Open Sans" w:cs="Open Sans"/>
                <w:color w:val="000000"/>
                <w:position w:val="-3"/>
                <w:sz w:val="22"/>
                <w:szCs w:val="22"/>
              </w:rPr>
              <w:t>This site gives details on the developmental changes that occur during adolescence.</w:t>
            </w:r>
            <w:r w:rsidRPr="001F6638">
              <w:rPr>
                <w:rFonts w:ascii="Open Sans" w:hAnsi="Open Sans" w:cs="Open Sans"/>
                <w:color w:val="000000"/>
                <w:sz w:val="22"/>
                <w:szCs w:val="22"/>
              </w:rPr>
              <w:t xml:space="preserve"> </w:t>
            </w:r>
          </w:p>
          <w:p w14:paraId="629A762C" w14:textId="38B4E053" w:rsidR="00493E54" w:rsidRPr="001F6638" w:rsidRDefault="0042547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Medline Plus</w:t>
            </w:r>
            <w:r w:rsidRPr="001F6638">
              <w:rPr>
                <w:rFonts w:ascii="Open Sans" w:hAnsi="Open Sans" w:cs="Open Sans"/>
                <w:color w:val="000000"/>
                <w:position w:val="-3"/>
                <w:sz w:val="22"/>
                <w:szCs w:val="22"/>
              </w:rPr>
              <w:br/>
              <w:t>Adolescent development</w:t>
            </w:r>
            <w:r w:rsidRPr="001F6638">
              <w:rPr>
                <w:rFonts w:ascii="Open Sans" w:hAnsi="Open Sans" w:cs="Open Sans"/>
                <w:color w:val="000000"/>
                <w:position w:val="-3"/>
                <w:sz w:val="22"/>
                <w:szCs w:val="22"/>
              </w:rPr>
              <w:br/>
            </w:r>
            <w:r w:rsidR="00493E54" w:rsidRPr="001F6638">
              <w:rPr>
                <w:rFonts w:ascii="Open Sans" w:hAnsi="Open Sans" w:cs="Open Sans"/>
                <w:color w:val="000000"/>
                <w:position w:val="-3"/>
                <w:sz w:val="22"/>
                <w:szCs w:val="22"/>
              </w:rPr>
              <w:t>This site gives details on the developmental changes that occur during adolescence.</w:t>
            </w:r>
            <w:hyperlink r:id="rId19" w:history="1">
              <w:r w:rsidR="00493E54" w:rsidRPr="001F6638">
                <w:rPr>
                  <w:rFonts w:ascii="Open Sans" w:hAnsi="Open Sans" w:cs="Open Sans"/>
                  <w:color w:val="0000CC"/>
                  <w:position w:val="-3"/>
                  <w:sz w:val="22"/>
                  <w:szCs w:val="22"/>
                  <w:u w:val="single"/>
                </w:rPr>
                <w:br/>
                <w:t>http://www.nlm.nih.gov/medlineplus/ency/article/002003.htm</w:t>
              </w:r>
            </w:hyperlink>
          </w:p>
          <w:p w14:paraId="5AB453F1" w14:textId="174B7387" w:rsidR="00493E54" w:rsidRPr="001F6638" w:rsidRDefault="0042547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Virginia Cooperative Extension</w:t>
            </w:r>
            <w:r w:rsidRPr="001F6638">
              <w:rPr>
                <w:rFonts w:ascii="Open Sans" w:hAnsi="Open Sans" w:cs="Open Sans"/>
                <w:color w:val="000000"/>
                <w:position w:val="-3"/>
                <w:sz w:val="22"/>
                <w:szCs w:val="22"/>
              </w:rPr>
              <w:br/>
            </w:r>
            <w:r w:rsidR="00493E54" w:rsidRPr="001F6638">
              <w:rPr>
                <w:rFonts w:ascii="Open Sans" w:hAnsi="Open Sans" w:cs="Open Sans"/>
                <w:color w:val="000000"/>
                <w:position w:val="-3"/>
                <w:sz w:val="22"/>
                <w:szCs w:val="22"/>
              </w:rPr>
              <w:t>Ado</w:t>
            </w:r>
            <w:r w:rsidRPr="001F6638">
              <w:rPr>
                <w:rFonts w:ascii="Open Sans" w:hAnsi="Open Sans" w:cs="Open Sans"/>
                <w:color w:val="000000"/>
                <w:position w:val="-3"/>
                <w:sz w:val="22"/>
                <w:szCs w:val="22"/>
              </w:rPr>
              <w:t>lescent growth and development</w:t>
            </w:r>
            <w:r w:rsidRPr="001F6638">
              <w:rPr>
                <w:rFonts w:ascii="Open Sans" w:hAnsi="Open Sans" w:cs="Open Sans"/>
                <w:color w:val="000000"/>
                <w:position w:val="-3"/>
                <w:sz w:val="22"/>
                <w:szCs w:val="22"/>
              </w:rPr>
              <w:br/>
            </w:r>
            <w:r w:rsidR="00493E54" w:rsidRPr="001F6638">
              <w:rPr>
                <w:rFonts w:ascii="Open Sans" w:hAnsi="Open Sans" w:cs="Open Sans"/>
                <w:color w:val="000000"/>
                <w:position w:val="-3"/>
                <w:sz w:val="22"/>
                <w:szCs w:val="22"/>
              </w:rPr>
              <w:t>This site gives details on the developmental changes that occur during adolescence.</w:t>
            </w:r>
            <w:r w:rsidRPr="001F6638">
              <w:rPr>
                <w:rFonts w:ascii="Open Sans" w:hAnsi="Open Sans" w:cs="Open Sans"/>
                <w:color w:val="000000"/>
                <w:sz w:val="22"/>
                <w:szCs w:val="22"/>
              </w:rPr>
              <w:t xml:space="preserve"> </w:t>
            </w:r>
          </w:p>
          <w:p w14:paraId="230B4636" w14:textId="434E25AF" w:rsidR="00493E54" w:rsidRPr="001F6638" w:rsidRDefault="00425474" w:rsidP="002A413B">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World Health Organization</w:t>
            </w:r>
            <w:r w:rsidRPr="001F6638">
              <w:rPr>
                <w:rFonts w:ascii="Open Sans" w:hAnsi="Open Sans" w:cs="Open Sans"/>
                <w:color w:val="000000"/>
                <w:position w:val="-3"/>
                <w:sz w:val="22"/>
                <w:szCs w:val="22"/>
              </w:rPr>
              <w:br/>
            </w:r>
            <w:r w:rsidR="00493E54" w:rsidRPr="001F6638">
              <w:rPr>
                <w:rFonts w:ascii="Open Sans" w:hAnsi="Open Sans" w:cs="Open Sans"/>
                <w:color w:val="000000"/>
                <w:position w:val="-3"/>
                <w:sz w:val="22"/>
                <w:szCs w:val="22"/>
              </w:rPr>
              <w:t xml:space="preserve">Maternal, newborn, </w:t>
            </w:r>
            <w:r w:rsidR="00E129ED" w:rsidRPr="001F6638">
              <w:rPr>
                <w:rFonts w:ascii="Open Sans" w:hAnsi="Open Sans" w:cs="Open Sans"/>
                <w:color w:val="000000"/>
                <w:position w:val="-3"/>
                <w:sz w:val="22"/>
                <w:szCs w:val="22"/>
              </w:rPr>
              <w:t>child,</w:t>
            </w:r>
            <w:r w:rsidR="00493E54" w:rsidRPr="001F6638">
              <w:rPr>
                <w:rFonts w:ascii="Open Sans" w:hAnsi="Open Sans" w:cs="Open Sans"/>
                <w:color w:val="000000"/>
                <w:position w:val="-3"/>
                <w:sz w:val="22"/>
                <w:szCs w:val="22"/>
              </w:rPr>
              <w:t xml:space="preserve"> and adolescent </w:t>
            </w:r>
            <w:r w:rsidRPr="001F6638">
              <w:rPr>
                <w:rFonts w:ascii="Open Sans" w:hAnsi="Open Sans" w:cs="Open Sans"/>
                <w:color w:val="000000"/>
                <w:position w:val="-3"/>
                <w:sz w:val="22"/>
                <w:szCs w:val="22"/>
              </w:rPr>
              <w:t>health: Adolescent development</w:t>
            </w:r>
            <w:r w:rsidRPr="001F6638">
              <w:rPr>
                <w:rFonts w:ascii="Open Sans" w:hAnsi="Open Sans" w:cs="Open Sans"/>
                <w:color w:val="000000"/>
                <w:position w:val="-3"/>
                <w:sz w:val="22"/>
                <w:szCs w:val="22"/>
              </w:rPr>
              <w:br/>
            </w:r>
            <w:r w:rsidR="00493E54" w:rsidRPr="001F6638">
              <w:rPr>
                <w:rFonts w:ascii="Open Sans" w:hAnsi="Open Sans" w:cs="Open Sans"/>
                <w:color w:val="000000"/>
                <w:position w:val="-3"/>
                <w:sz w:val="22"/>
                <w:szCs w:val="22"/>
              </w:rPr>
              <w:t>This site gives details on the developmental changes that occur during adolescence.</w:t>
            </w:r>
            <w:hyperlink r:id="rId20" w:history="1">
              <w:r w:rsidR="00493E54" w:rsidRPr="001F6638">
                <w:rPr>
                  <w:rFonts w:ascii="Open Sans" w:hAnsi="Open Sans" w:cs="Open Sans"/>
                  <w:color w:val="0000CC"/>
                  <w:position w:val="-3"/>
                  <w:sz w:val="22"/>
                  <w:szCs w:val="22"/>
                  <w:u w:val="single"/>
                </w:rPr>
                <w:br/>
                <w:t>http://www.who.int/maternal_child_adolescent/topics/adolescence/dev/en/index.html</w:t>
              </w:r>
            </w:hyperlink>
          </w:p>
        </w:tc>
      </w:tr>
      <w:tr w:rsidR="00493E54" w:rsidRPr="001F6638" w14:paraId="3B5D5C31" w14:textId="77777777" w:rsidTr="000366FF">
        <w:trPr>
          <w:trHeight w:val="135"/>
        </w:trPr>
        <w:tc>
          <w:tcPr>
            <w:tcW w:w="10782" w:type="dxa"/>
            <w:gridSpan w:val="2"/>
            <w:shd w:val="clear" w:color="auto" w:fill="D9D9D9" w:themeFill="background1" w:themeFillShade="D9"/>
          </w:tcPr>
          <w:p w14:paraId="1928554E" w14:textId="77777777"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Additional Required Components</w:t>
            </w:r>
          </w:p>
        </w:tc>
      </w:tr>
      <w:tr w:rsidR="00493E54" w:rsidRPr="001F6638" w14:paraId="17A4CF5D" w14:textId="77777777" w:rsidTr="000B5777">
        <w:trPr>
          <w:trHeight w:val="485"/>
        </w:trPr>
        <w:tc>
          <w:tcPr>
            <w:tcW w:w="2952" w:type="dxa"/>
            <w:shd w:val="clear" w:color="auto" w:fill="auto"/>
          </w:tcPr>
          <w:p w14:paraId="07A69FE4" w14:textId="4678019B"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English Language Proficiency Standards (ELPS) Strategies</w:t>
            </w:r>
          </w:p>
        </w:tc>
        <w:tc>
          <w:tcPr>
            <w:tcW w:w="7830" w:type="dxa"/>
            <w:shd w:val="clear" w:color="auto" w:fill="auto"/>
            <w:vAlign w:val="center"/>
          </w:tcPr>
          <w:p w14:paraId="5E5DDDDF" w14:textId="1535EC86" w:rsidR="00493E54" w:rsidRPr="001F6638" w:rsidRDefault="0042547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W</w:t>
            </w:r>
            <w:r w:rsidR="00493E54" w:rsidRPr="001F6638">
              <w:rPr>
                <w:rFonts w:ascii="Open Sans" w:hAnsi="Open Sans" w:cs="Open Sans"/>
                <w:color w:val="000000"/>
                <w:position w:val="-3"/>
                <w:sz w:val="22"/>
                <w:szCs w:val="22"/>
              </w:rPr>
              <w:t>ord wall</w:t>
            </w:r>
          </w:p>
          <w:p w14:paraId="1E50AA5F" w14:textId="5E29A51B" w:rsidR="00493E54" w:rsidRPr="001F6638" w:rsidRDefault="00425474" w:rsidP="002A413B">
            <w:pPr>
              <w:numPr>
                <w:ilvl w:val="0"/>
                <w:numId w:val="10"/>
              </w:numPr>
              <w:spacing w:before="120" w:after="120"/>
              <w:rPr>
                <w:rFonts w:ascii="Open Sans" w:hAnsi="Open Sans" w:cs="Open Sans"/>
                <w:sz w:val="22"/>
                <w:szCs w:val="22"/>
              </w:rPr>
            </w:pPr>
            <w:r w:rsidRPr="001F6638">
              <w:rPr>
                <w:rFonts w:ascii="Open Sans" w:hAnsi="Open Sans" w:cs="Open Sans"/>
                <w:color w:val="000000"/>
                <w:position w:val="-3"/>
                <w:sz w:val="22"/>
                <w:szCs w:val="22"/>
              </w:rPr>
              <w:t>D</w:t>
            </w:r>
            <w:r w:rsidR="00493E54" w:rsidRPr="001F6638">
              <w:rPr>
                <w:rFonts w:ascii="Open Sans" w:hAnsi="Open Sans" w:cs="Open Sans"/>
                <w:color w:val="000000"/>
                <w:position w:val="-3"/>
                <w:sz w:val="22"/>
                <w:szCs w:val="22"/>
              </w:rPr>
              <w:t>raw visual representations of terms on word wall</w:t>
            </w:r>
          </w:p>
        </w:tc>
      </w:tr>
      <w:tr w:rsidR="00493E54" w:rsidRPr="001F6638" w14:paraId="13D42D07" w14:textId="77777777" w:rsidTr="000B5777">
        <w:trPr>
          <w:trHeight w:val="737"/>
        </w:trPr>
        <w:tc>
          <w:tcPr>
            <w:tcW w:w="2952" w:type="dxa"/>
            <w:shd w:val="clear" w:color="auto" w:fill="auto"/>
          </w:tcPr>
          <w:p w14:paraId="28B3D5E3" w14:textId="0171714D"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lastRenderedPageBreak/>
              <w:t>College and Career Readiness Connection</w:t>
            </w:r>
            <w:r w:rsidRPr="001F6638">
              <w:rPr>
                <w:rStyle w:val="FootnoteReference"/>
                <w:rFonts w:ascii="Open Sans" w:hAnsi="Open Sans" w:cs="Open Sans"/>
                <w:b/>
                <w:bCs/>
                <w:sz w:val="22"/>
                <w:szCs w:val="22"/>
              </w:rPr>
              <w:footnoteReference w:id="1"/>
            </w:r>
          </w:p>
        </w:tc>
        <w:tc>
          <w:tcPr>
            <w:tcW w:w="7830" w:type="dxa"/>
            <w:shd w:val="clear" w:color="auto" w:fill="auto"/>
            <w:vAlign w:val="center"/>
          </w:tcPr>
          <w:p w14:paraId="16213AA9" w14:textId="7EAFF30B" w:rsidR="00493E54" w:rsidRPr="001F6638" w:rsidRDefault="00493E54" w:rsidP="00616DA2">
            <w:pPr>
              <w:spacing w:before="120" w:after="120"/>
              <w:rPr>
                <w:rFonts w:ascii="Open Sans" w:hAnsi="Open Sans" w:cs="Open Sans"/>
                <w:sz w:val="22"/>
                <w:szCs w:val="22"/>
              </w:rPr>
            </w:pPr>
          </w:p>
        </w:tc>
      </w:tr>
      <w:tr w:rsidR="00493E54" w:rsidRPr="001F6638" w14:paraId="4716FB8D" w14:textId="77777777" w:rsidTr="000366FF">
        <w:trPr>
          <w:trHeight w:val="135"/>
        </w:trPr>
        <w:tc>
          <w:tcPr>
            <w:tcW w:w="10782" w:type="dxa"/>
            <w:gridSpan w:val="2"/>
            <w:shd w:val="clear" w:color="auto" w:fill="D9D9D9" w:themeFill="background1" w:themeFillShade="D9"/>
          </w:tcPr>
          <w:p w14:paraId="4DD031E5" w14:textId="77777777"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Recommended Strategies</w:t>
            </w:r>
          </w:p>
        </w:tc>
      </w:tr>
      <w:tr w:rsidR="00493E54" w:rsidRPr="001F6638" w14:paraId="15010D4A" w14:textId="77777777" w:rsidTr="000B5777">
        <w:trPr>
          <w:trHeight w:val="512"/>
        </w:trPr>
        <w:tc>
          <w:tcPr>
            <w:tcW w:w="2952" w:type="dxa"/>
            <w:shd w:val="clear" w:color="auto" w:fill="auto"/>
          </w:tcPr>
          <w:p w14:paraId="57BD3680" w14:textId="519E0340"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Reading Strategies</w:t>
            </w:r>
          </w:p>
        </w:tc>
        <w:tc>
          <w:tcPr>
            <w:tcW w:w="7830" w:type="dxa"/>
            <w:shd w:val="clear" w:color="auto" w:fill="auto"/>
            <w:vAlign w:val="center"/>
          </w:tcPr>
          <w:p w14:paraId="031884DB"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Promote the use of the pre-reading strategy prediction.</w:t>
            </w:r>
          </w:p>
          <w:p w14:paraId="10E0A405" w14:textId="3184D24A" w:rsidR="00493E54" w:rsidRPr="001F6638" w:rsidRDefault="00493E54" w:rsidP="00425474">
            <w:pPr>
              <w:spacing w:before="120" w:after="120"/>
              <w:rPr>
                <w:rFonts w:ascii="Open Sans" w:hAnsi="Open Sans" w:cs="Open Sans"/>
                <w:sz w:val="22"/>
                <w:szCs w:val="22"/>
              </w:rPr>
            </w:pPr>
            <w:r w:rsidRPr="001F6638">
              <w:rPr>
                <w:rFonts w:ascii="Open Sans" w:hAnsi="Open Sans" w:cs="Open Sans"/>
                <w:color w:val="000000"/>
                <w:position w:val="-3"/>
                <w:sz w:val="22"/>
                <w:szCs w:val="22"/>
              </w:rPr>
              <w:t xml:space="preserve">Print and discuss Maternal, newborn, </w:t>
            </w:r>
            <w:r w:rsidR="00E129ED" w:rsidRPr="001F6638">
              <w:rPr>
                <w:rFonts w:ascii="Open Sans" w:hAnsi="Open Sans" w:cs="Open Sans"/>
                <w:color w:val="000000"/>
                <w:position w:val="-3"/>
                <w:sz w:val="22"/>
                <w:szCs w:val="22"/>
              </w:rPr>
              <w:t>child,</w:t>
            </w:r>
            <w:r w:rsidRPr="001F6638">
              <w:rPr>
                <w:rFonts w:ascii="Open Sans" w:hAnsi="Open Sans" w:cs="Open Sans"/>
                <w:color w:val="000000"/>
                <w:position w:val="-3"/>
                <w:sz w:val="22"/>
                <w:szCs w:val="22"/>
              </w:rPr>
              <w:t xml:space="preserve"> and adolescent health: Adolescent development from the World Health Organization</w:t>
            </w:r>
          </w:p>
        </w:tc>
      </w:tr>
      <w:tr w:rsidR="00493E54" w:rsidRPr="001F6638" w14:paraId="1B8F084A" w14:textId="77777777" w:rsidTr="000B5777">
        <w:trPr>
          <w:trHeight w:val="530"/>
        </w:trPr>
        <w:tc>
          <w:tcPr>
            <w:tcW w:w="2952" w:type="dxa"/>
            <w:shd w:val="clear" w:color="auto" w:fill="auto"/>
          </w:tcPr>
          <w:p w14:paraId="64678F92" w14:textId="35EF84B8"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Quotes</w:t>
            </w:r>
          </w:p>
        </w:tc>
        <w:tc>
          <w:tcPr>
            <w:tcW w:w="7830" w:type="dxa"/>
            <w:shd w:val="clear" w:color="auto" w:fill="auto"/>
            <w:vAlign w:val="center"/>
          </w:tcPr>
          <w:p w14:paraId="68936714"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Critical thinking skills begin to develop during puberty, and no one is quite sure when these skills stop developing. Children entering the teen life stage are now able to think in gray areas. No longer is everything black and white.</w:t>
            </w:r>
            <w:r w:rsidRPr="001F6638">
              <w:rPr>
                <w:rFonts w:ascii="Open Sans" w:hAnsi="Open Sans" w:cs="Open Sans"/>
                <w:b/>
                <w:bCs/>
                <w:color w:val="000000"/>
                <w:position w:val="-3"/>
                <w:sz w:val="22"/>
                <w:szCs w:val="22"/>
              </w:rPr>
              <w:br/>
              <w:t>-Denise Witmer</w:t>
            </w:r>
          </w:p>
          <w:p w14:paraId="73FBBD03" w14:textId="152ADD83" w:rsidR="00493E54" w:rsidRPr="001F6638" w:rsidRDefault="00493E54" w:rsidP="002A413B">
            <w:pPr>
              <w:spacing w:before="120" w:after="120"/>
              <w:rPr>
                <w:rFonts w:ascii="Open Sans" w:hAnsi="Open Sans" w:cs="Open Sans"/>
                <w:b/>
                <w:bCs/>
                <w:sz w:val="22"/>
                <w:szCs w:val="22"/>
              </w:rPr>
            </w:pPr>
            <w:r w:rsidRPr="001F6638">
              <w:rPr>
                <w:rFonts w:ascii="Open Sans" w:hAnsi="Open Sans" w:cs="Open Sans"/>
                <w:color w:val="000000"/>
                <w:position w:val="-3"/>
                <w:sz w:val="22"/>
                <w:szCs w:val="22"/>
              </w:rPr>
              <w:t xml:space="preserve">During adolescence imagination is boundless. The urge toward self-perfection is at its peak. And with all their self-absorption and personalized dreams of glory, youth are in pursuit of something larger than personal passions, some </w:t>
            </w:r>
            <w:r w:rsidR="00E129ED" w:rsidRPr="001F6638">
              <w:rPr>
                <w:rFonts w:ascii="Open Sans" w:hAnsi="Open Sans" w:cs="Open Sans"/>
                <w:color w:val="000000"/>
                <w:position w:val="-3"/>
                <w:sz w:val="22"/>
                <w:szCs w:val="22"/>
              </w:rPr>
              <w:t>values,</w:t>
            </w:r>
            <w:r w:rsidRPr="001F6638">
              <w:rPr>
                <w:rFonts w:ascii="Open Sans" w:hAnsi="Open Sans" w:cs="Open Sans"/>
                <w:color w:val="000000"/>
                <w:position w:val="-3"/>
                <w:sz w:val="22"/>
                <w:szCs w:val="22"/>
              </w:rPr>
              <w:t xml:space="preserve"> or ideals to which they might attach their imaginations.</w:t>
            </w:r>
            <w:r w:rsidRPr="001F6638">
              <w:rPr>
                <w:rFonts w:ascii="Open Sans" w:hAnsi="Open Sans" w:cs="Open Sans"/>
                <w:b/>
                <w:bCs/>
                <w:color w:val="000000"/>
                <w:position w:val="-3"/>
                <w:sz w:val="22"/>
                <w:szCs w:val="22"/>
              </w:rPr>
              <w:br/>
              <w:t>-Louise J. Kaplan</w:t>
            </w:r>
          </w:p>
        </w:tc>
      </w:tr>
      <w:tr w:rsidR="00493E54" w:rsidRPr="001F6638" w14:paraId="4E7081C3" w14:textId="77777777" w:rsidTr="000B5777">
        <w:trPr>
          <w:trHeight w:val="135"/>
        </w:trPr>
        <w:tc>
          <w:tcPr>
            <w:tcW w:w="2952" w:type="dxa"/>
            <w:shd w:val="clear" w:color="auto" w:fill="auto"/>
          </w:tcPr>
          <w:p w14:paraId="088CA3DF" w14:textId="30B7C2ED" w:rsidR="00493E54" w:rsidRPr="001F6638" w:rsidRDefault="00493E54" w:rsidP="173F7DB3">
            <w:pPr>
              <w:spacing w:before="120"/>
              <w:jc w:val="center"/>
              <w:rPr>
                <w:rFonts w:ascii="Open Sans" w:hAnsi="Open Sans" w:cs="Open Sans"/>
                <w:b/>
                <w:bCs/>
                <w:sz w:val="22"/>
                <w:szCs w:val="22"/>
              </w:rPr>
            </w:pPr>
            <w:r w:rsidRPr="001F6638">
              <w:rPr>
                <w:rFonts w:ascii="Open Sans" w:hAnsi="Open Sans" w:cs="Open Sans"/>
                <w:b/>
                <w:bCs/>
                <w:sz w:val="22"/>
                <w:szCs w:val="22"/>
              </w:rPr>
              <w:t>Writing Strategies</w:t>
            </w:r>
          </w:p>
          <w:p w14:paraId="167766CC" w14:textId="77777777" w:rsidR="00493E54" w:rsidRPr="001F6638" w:rsidRDefault="00493E54" w:rsidP="173F7DB3">
            <w:pPr>
              <w:spacing w:after="120"/>
              <w:jc w:val="center"/>
              <w:rPr>
                <w:rFonts w:ascii="Open Sans" w:hAnsi="Open Sans" w:cs="Open Sans"/>
                <w:b/>
                <w:bCs/>
                <w:sz w:val="22"/>
                <w:szCs w:val="22"/>
              </w:rPr>
            </w:pPr>
            <w:r w:rsidRPr="001F6638">
              <w:rPr>
                <w:rFonts w:ascii="Open Sans" w:hAnsi="Open Sans" w:cs="Open Sans"/>
                <w:b/>
                <w:bCs/>
                <w:sz w:val="22"/>
                <w:szCs w:val="22"/>
              </w:rPr>
              <w:t>Journal Entries + 1 Additional Writing Strategy</w:t>
            </w:r>
          </w:p>
        </w:tc>
        <w:tc>
          <w:tcPr>
            <w:tcW w:w="7830" w:type="dxa"/>
            <w:shd w:val="clear" w:color="auto" w:fill="auto"/>
            <w:vAlign w:val="center"/>
          </w:tcPr>
          <w:p w14:paraId="69AF9ACE" w14:textId="77777777" w:rsidR="00493E54" w:rsidRPr="001F6638" w:rsidRDefault="00493E54" w:rsidP="00F830DB">
            <w:pPr>
              <w:spacing w:before="120" w:after="120"/>
              <w:rPr>
                <w:rFonts w:ascii="Open Sans" w:hAnsi="Open Sans" w:cs="Open Sans"/>
                <w:b/>
                <w:bCs/>
                <w:sz w:val="22"/>
                <w:szCs w:val="22"/>
              </w:rPr>
            </w:pPr>
            <w:r w:rsidRPr="001F6638">
              <w:rPr>
                <w:rFonts w:ascii="Open Sans" w:hAnsi="Open Sans" w:cs="Open Sans"/>
                <w:b/>
                <w:bCs/>
                <w:sz w:val="22"/>
                <w:szCs w:val="22"/>
              </w:rPr>
              <w:t>Journal entries:</w:t>
            </w:r>
          </w:p>
          <w:p w14:paraId="10D2C1FB" w14:textId="010A4F8B"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Over the years, I have changed in the following ways</w:t>
            </w:r>
            <w:r w:rsidR="00E129ED" w:rsidRPr="001F6638">
              <w:rPr>
                <w:rFonts w:ascii="Open Sans" w:hAnsi="Open Sans" w:cs="Open Sans"/>
                <w:color w:val="000000"/>
                <w:position w:val="-3"/>
                <w:sz w:val="22"/>
                <w:szCs w:val="22"/>
              </w:rPr>
              <w:t>….</w:t>
            </w:r>
          </w:p>
          <w:p w14:paraId="0068784E"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I like ________ about myself most because……</w:t>
            </w:r>
          </w:p>
          <w:p w14:paraId="42DBEBB4"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When I am upset, I feel like I can always talk to __________ because………</w:t>
            </w:r>
          </w:p>
          <w:p w14:paraId="09EE280B"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What is the biggest difference between teaching elementary students and adolescents?</w:t>
            </w:r>
          </w:p>
          <w:p w14:paraId="1082F315" w14:textId="25BF549F"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As a future educator, it is important to know</w:t>
            </w:r>
            <w:r w:rsidR="00E129ED" w:rsidRPr="001F6638">
              <w:rPr>
                <w:rFonts w:ascii="Open Sans" w:hAnsi="Open Sans" w:cs="Open Sans"/>
                <w:color w:val="000000"/>
                <w:position w:val="-3"/>
                <w:sz w:val="22"/>
                <w:szCs w:val="22"/>
              </w:rPr>
              <w:t>….</w:t>
            </w:r>
          </w:p>
          <w:p w14:paraId="0AB4323E" w14:textId="77777777" w:rsidR="00493E54" w:rsidRPr="001F6638" w:rsidRDefault="00493E54" w:rsidP="00553351">
            <w:pPr>
              <w:spacing w:before="319" w:after="319"/>
              <w:textAlignment w:val="center"/>
              <w:outlineLvl w:val="3"/>
              <w:rPr>
                <w:rFonts w:ascii="Open Sans" w:hAnsi="Open Sans" w:cs="Open Sans"/>
                <w:sz w:val="22"/>
                <w:szCs w:val="22"/>
              </w:rPr>
            </w:pPr>
            <w:r w:rsidRPr="001F6638">
              <w:rPr>
                <w:rFonts w:ascii="Open Sans" w:hAnsi="Open Sans" w:cs="Open Sans"/>
                <w:b/>
                <w:bCs/>
                <w:color w:val="000000"/>
                <w:position w:val="-3"/>
                <w:sz w:val="22"/>
                <w:szCs w:val="22"/>
              </w:rPr>
              <w:t>Writing strategy:</w:t>
            </w:r>
          </w:p>
          <w:p w14:paraId="1AAE134E" w14:textId="45031BC7" w:rsidR="00F830DB" w:rsidRPr="001F6638" w:rsidRDefault="00493E54" w:rsidP="005C1CFC">
            <w:pPr>
              <w:rPr>
                <w:rFonts w:ascii="Open Sans" w:hAnsi="Open Sans" w:cs="Open Sans"/>
                <w:color w:val="000000"/>
                <w:position w:val="-3"/>
                <w:sz w:val="22"/>
                <w:szCs w:val="22"/>
              </w:rPr>
            </w:pPr>
            <w:r w:rsidRPr="001F6638">
              <w:rPr>
                <w:rFonts w:ascii="Open Sans" w:hAnsi="Open Sans" w:cs="Open Sans"/>
                <w:color w:val="000000"/>
                <w:position w:val="-3"/>
                <w:sz w:val="22"/>
                <w:szCs w:val="22"/>
              </w:rPr>
              <w:t xml:space="preserve">RAFT (Role, Audience, </w:t>
            </w:r>
            <w:r w:rsidR="00E129ED" w:rsidRPr="001F6638">
              <w:rPr>
                <w:rFonts w:ascii="Open Sans" w:hAnsi="Open Sans" w:cs="Open Sans"/>
                <w:color w:val="000000"/>
                <w:position w:val="-3"/>
                <w:sz w:val="22"/>
                <w:szCs w:val="22"/>
              </w:rPr>
              <w:t>Format,</w:t>
            </w:r>
            <w:r w:rsidR="00F830DB" w:rsidRPr="001F6638">
              <w:rPr>
                <w:rFonts w:ascii="Open Sans" w:hAnsi="Open Sans" w:cs="Open Sans"/>
                <w:color w:val="000000"/>
                <w:position w:val="-3"/>
                <w:sz w:val="22"/>
                <w:szCs w:val="22"/>
              </w:rPr>
              <w:t xml:space="preserve"> and Topic) writing strategy:</w:t>
            </w:r>
          </w:p>
          <w:p w14:paraId="3E2ED7CC" w14:textId="77777777" w:rsidR="00F830DB" w:rsidRPr="001F6638" w:rsidRDefault="00F830DB" w:rsidP="00F830DB">
            <w:pPr>
              <w:pStyle w:val="ListParagraph"/>
              <w:numPr>
                <w:ilvl w:val="0"/>
                <w:numId w:val="26"/>
              </w:numPr>
              <w:rPr>
                <w:rFonts w:ascii="Open Sans" w:hAnsi="Open Sans" w:cs="Open Sans"/>
                <w:sz w:val="22"/>
                <w:szCs w:val="22"/>
              </w:rPr>
            </w:pPr>
            <w:r w:rsidRPr="001F6638">
              <w:rPr>
                <w:rFonts w:ascii="Open Sans" w:hAnsi="Open Sans" w:cs="Open Sans"/>
                <w:color w:val="000000"/>
                <w:position w:val="-3"/>
                <w:sz w:val="22"/>
                <w:szCs w:val="22"/>
              </w:rPr>
              <w:t>Role: Friend</w:t>
            </w:r>
          </w:p>
          <w:p w14:paraId="5DE1BACE" w14:textId="77777777" w:rsidR="00F830DB" w:rsidRPr="001F6638" w:rsidRDefault="00F830DB" w:rsidP="00F830DB">
            <w:pPr>
              <w:pStyle w:val="ListParagraph"/>
              <w:numPr>
                <w:ilvl w:val="0"/>
                <w:numId w:val="26"/>
              </w:numPr>
              <w:rPr>
                <w:rFonts w:ascii="Open Sans" w:hAnsi="Open Sans" w:cs="Open Sans"/>
                <w:sz w:val="22"/>
                <w:szCs w:val="22"/>
              </w:rPr>
            </w:pPr>
            <w:r w:rsidRPr="001F6638">
              <w:rPr>
                <w:rFonts w:ascii="Open Sans" w:hAnsi="Open Sans" w:cs="Open Sans"/>
                <w:color w:val="000000"/>
                <w:position w:val="-3"/>
                <w:sz w:val="22"/>
                <w:szCs w:val="22"/>
              </w:rPr>
              <w:t>Audience: Friend</w:t>
            </w:r>
          </w:p>
          <w:p w14:paraId="2198EEBC" w14:textId="77777777" w:rsidR="00F830DB" w:rsidRPr="001F6638" w:rsidRDefault="00F830DB" w:rsidP="00F830DB">
            <w:pPr>
              <w:pStyle w:val="ListParagraph"/>
              <w:numPr>
                <w:ilvl w:val="0"/>
                <w:numId w:val="26"/>
              </w:numPr>
              <w:rPr>
                <w:rFonts w:ascii="Open Sans" w:hAnsi="Open Sans" w:cs="Open Sans"/>
                <w:sz w:val="22"/>
                <w:szCs w:val="22"/>
              </w:rPr>
            </w:pPr>
            <w:r w:rsidRPr="001F6638">
              <w:rPr>
                <w:rFonts w:ascii="Open Sans" w:hAnsi="Open Sans" w:cs="Open Sans"/>
                <w:color w:val="000000"/>
                <w:position w:val="-3"/>
                <w:sz w:val="22"/>
                <w:szCs w:val="22"/>
              </w:rPr>
              <w:t>Format: Letter writing</w:t>
            </w:r>
          </w:p>
          <w:p w14:paraId="6920044E" w14:textId="276FC171" w:rsidR="00493E54" w:rsidRPr="001F6638" w:rsidRDefault="00493E54" w:rsidP="00F830DB">
            <w:pPr>
              <w:pStyle w:val="ListParagraph"/>
              <w:numPr>
                <w:ilvl w:val="0"/>
                <w:numId w:val="26"/>
              </w:numPr>
              <w:rPr>
                <w:rFonts w:ascii="Open Sans" w:hAnsi="Open Sans" w:cs="Open Sans"/>
                <w:sz w:val="22"/>
                <w:szCs w:val="22"/>
              </w:rPr>
            </w:pPr>
            <w:r w:rsidRPr="001F6638">
              <w:rPr>
                <w:rFonts w:ascii="Open Sans" w:hAnsi="Open Sans" w:cs="Open Sans"/>
                <w:color w:val="000000"/>
                <w:position w:val="-3"/>
                <w:sz w:val="22"/>
                <w:szCs w:val="22"/>
              </w:rPr>
              <w:t xml:space="preserve">Topic: Write a letter to a friend who is having a difficult time dealing with pressures from school, </w:t>
            </w:r>
            <w:r w:rsidR="00E129ED" w:rsidRPr="001F6638">
              <w:rPr>
                <w:rFonts w:ascii="Open Sans" w:hAnsi="Open Sans" w:cs="Open Sans"/>
                <w:color w:val="000000"/>
                <w:position w:val="-3"/>
                <w:sz w:val="22"/>
                <w:szCs w:val="22"/>
              </w:rPr>
              <w:t>parents,</w:t>
            </w:r>
            <w:r w:rsidRPr="001F6638">
              <w:rPr>
                <w:rFonts w:ascii="Open Sans" w:hAnsi="Open Sans" w:cs="Open Sans"/>
                <w:color w:val="000000"/>
                <w:position w:val="-3"/>
                <w:sz w:val="22"/>
                <w:szCs w:val="22"/>
              </w:rPr>
              <w:t xml:space="preserve"> and society. Give positive advice to your friend in dealing with the situation.</w:t>
            </w:r>
          </w:p>
        </w:tc>
      </w:tr>
      <w:tr w:rsidR="00493E54" w:rsidRPr="001F6638" w14:paraId="689A5521" w14:textId="77777777" w:rsidTr="000B5777">
        <w:trPr>
          <w:trHeight w:val="135"/>
        </w:trPr>
        <w:tc>
          <w:tcPr>
            <w:tcW w:w="2952" w:type="dxa"/>
            <w:tcBorders>
              <w:bottom w:val="single" w:sz="4" w:space="0" w:color="000000" w:themeColor="text1"/>
            </w:tcBorders>
            <w:shd w:val="clear" w:color="auto" w:fill="auto"/>
          </w:tcPr>
          <w:p w14:paraId="4D2EEDE1" w14:textId="14BDCEE0" w:rsidR="00493E54" w:rsidRPr="001F6638" w:rsidRDefault="00493E54" w:rsidP="173F7DB3">
            <w:pPr>
              <w:spacing w:before="120"/>
              <w:jc w:val="center"/>
              <w:rPr>
                <w:rFonts w:ascii="Open Sans" w:hAnsi="Open Sans" w:cs="Open Sans"/>
                <w:b/>
                <w:bCs/>
                <w:sz w:val="22"/>
                <w:szCs w:val="22"/>
              </w:rPr>
            </w:pPr>
            <w:r w:rsidRPr="001F6638">
              <w:rPr>
                <w:rFonts w:ascii="Open Sans" w:hAnsi="Open Sans" w:cs="Open Sans"/>
                <w:b/>
                <w:bCs/>
                <w:sz w:val="22"/>
                <w:szCs w:val="22"/>
              </w:rPr>
              <w:t>Communication</w:t>
            </w:r>
          </w:p>
          <w:p w14:paraId="1C68BAFD" w14:textId="77777777" w:rsidR="00493E54" w:rsidRPr="001F6638" w:rsidRDefault="00493E54" w:rsidP="173F7DB3">
            <w:pPr>
              <w:spacing w:after="120"/>
              <w:jc w:val="center"/>
              <w:rPr>
                <w:rFonts w:ascii="Open Sans" w:hAnsi="Open Sans" w:cs="Open Sans"/>
                <w:b/>
                <w:bCs/>
                <w:sz w:val="22"/>
                <w:szCs w:val="22"/>
              </w:rPr>
            </w:pPr>
            <w:r w:rsidRPr="001F6638">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vAlign w:val="center"/>
          </w:tcPr>
          <w:p w14:paraId="1D2BC533"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How can society influence teenagers?</w:t>
            </w:r>
          </w:p>
          <w:p w14:paraId="3338F930" w14:textId="77777777" w:rsidR="00493E54" w:rsidRPr="001F6638" w:rsidRDefault="00493E54"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How can teenagers develop a healthy self-image?</w:t>
            </w:r>
          </w:p>
          <w:p w14:paraId="2BBC811A" w14:textId="77777777" w:rsidR="00493E54" w:rsidRPr="001F6638" w:rsidRDefault="00493E54" w:rsidP="00493E54">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Describe how parents and teenagers can develop a close bond.</w:t>
            </w:r>
          </w:p>
          <w:p w14:paraId="78DA451D" w14:textId="79B1940A" w:rsidR="00493E54" w:rsidRPr="001F6638" w:rsidRDefault="00493E54" w:rsidP="00F830DB">
            <w:pPr>
              <w:numPr>
                <w:ilvl w:val="0"/>
                <w:numId w:val="10"/>
              </w:numPr>
              <w:rPr>
                <w:rFonts w:ascii="Open Sans" w:hAnsi="Open Sans" w:cs="Open Sans"/>
                <w:color w:val="000000"/>
                <w:position w:val="-3"/>
                <w:sz w:val="22"/>
                <w:szCs w:val="22"/>
              </w:rPr>
            </w:pPr>
            <w:r w:rsidRPr="001F6638">
              <w:rPr>
                <w:rFonts w:ascii="Open Sans" w:hAnsi="Open Sans" w:cs="Open Sans"/>
                <w:color w:val="000000"/>
                <w:position w:val="-3"/>
                <w:sz w:val="22"/>
                <w:szCs w:val="22"/>
              </w:rPr>
              <w:t>How can educators best teach teenagers?</w:t>
            </w:r>
          </w:p>
        </w:tc>
      </w:tr>
      <w:tr w:rsidR="00493E54" w:rsidRPr="001F6638" w14:paraId="16815B57" w14:textId="77777777" w:rsidTr="000366FF">
        <w:tc>
          <w:tcPr>
            <w:tcW w:w="10782" w:type="dxa"/>
            <w:gridSpan w:val="2"/>
            <w:shd w:val="clear" w:color="auto" w:fill="D9D9D9" w:themeFill="background1" w:themeFillShade="D9"/>
          </w:tcPr>
          <w:p w14:paraId="03C0CCE7" w14:textId="77777777"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lastRenderedPageBreak/>
              <w:t>Other Essential Lesson Components</w:t>
            </w:r>
          </w:p>
        </w:tc>
      </w:tr>
      <w:tr w:rsidR="00493E54" w:rsidRPr="001F6638" w14:paraId="2F92C5B5" w14:textId="77777777" w:rsidTr="000B5777">
        <w:trPr>
          <w:trHeight w:val="404"/>
        </w:trPr>
        <w:tc>
          <w:tcPr>
            <w:tcW w:w="2952" w:type="dxa"/>
            <w:shd w:val="clear" w:color="auto" w:fill="auto"/>
          </w:tcPr>
          <w:p w14:paraId="3DB02087" w14:textId="77777777" w:rsidR="00493E54" w:rsidRPr="001F6638" w:rsidRDefault="00493E54" w:rsidP="00F830DB">
            <w:pPr>
              <w:spacing w:before="120"/>
              <w:jc w:val="center"/>
              <w:rPr>
                <w:rFonts w:ascii="Open Sans" w:hAnsi="Open Sans" w:cs="Open Sans"/>
                <w:b/>
                <w:bCs/>
                <w:sz w:val="22"/>
                <w:szCs w:val="22"/>
              </w:rPr>
            </w:pPr>
            <w:r w:rsidRPr="001F6638">
              <w:rPr>
                <w:rFonts w:ascii="Open Sans" w:hAnsi="Open Sans" w:cs="Open Sans"/>
                <w:b/>
                <w:bCs/>
                <w:sz w:val="22"/>
                <w:szCs w:val="22"/>
              </w:rPr>
              <w:t>Enrichment Activity</w:t>
            </w:r>
          </w:p>
          <w:p w14:paraId="7B99CC87" w14:textId="1A043DE0" w:rsidR="00493E54" w:rsidRPr="001F6638" w:rsidRDefault="00493E54" w:rsidP="173F7DB3">
            <w:pPr>
              <w:jc w:val="center"/>
              <w:rPr>
                <w:rFonts w:ascii="Open Sans" w:hAnsi="Open Sans" w:cs="Open Sans"/>
                <w:sz w:val="22"/>
                <w:szCs w:val="22"/>
              </w:rPr>
            </w:pPr>
            <w:r w:rsidRPr="001F6638">
              <w:rPr>
                <w:rFonts w:ascii="Open Sans" w:hAnsi="Open Sans" w:cs="Open Sans"/>
                <w:sz w:val="22"/>
                <w:szCs w:val="22"/>
              </w:rPr>
              <w:t>(e.g., homework assignment)</w:t>
            </w:r>
          </w:p>
        </w:tc>
        <w:tc>
          <w:tcPr>
            <w:tcW w:w="7830" w:type="dxa"/>
            <w:shd w:val="clear" w:color="auto" w:fill="auto"/>
            <w:vAlign w:val="center"/>
          </w:tcPr>
          <w:p w14:paraId="27DFA738"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Conduct an interview of students ranging in age from 11 – 19 years on one of the following topics:</w:t>
            </w:r>
          </w:p>
          <w:p w14:paraId="4A1EDAB9" w14:textId="42066602" w:rsidR="00493E54" w:rsidRPr="001F6638" w:rsidRDefault="00F830DB"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B</w:t>
            </w:r>
            <w:r w:rsidR="00493E54" w:rsidRPr="001F6638">
              <w:rPr>
                <w:rFonts w:ascii="Open Sans" w:hAnsi="Open Sans" w:cs="Open Sans"/>
                <w:color w:val="000000"/>
                <w:position w:val="-3"/>
                <w:sz w:val="22"/>
                <w:szCs w:val="22"/>
              </w:rPr>
              <w:t>iological development</w:t>
            </w:r>
          </w:p>
          <w:p w14:paraId="1CB9BAB5" w14:textId="0D93A855" w:rsidR="00493E54" w:rsidRPr="001F6638" w:rsidRDefault="00F830DB"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C</w:t>
            </w:r>
            <w:r w:rsidR="00493E54" w:rsidRPr="001F6638">
              <w:rPr>
                <w:rFonts w:ascii="Open Sans" w:hAnsi="Open Sans" w:cs="Open Sans"/>
                <w:color w:val="000000"/>
                <w:position w:val="-3"/>
                <w:sz w:val="22"/>
                <w:szCs w:val="22"/>
              </w:rPr>
              <w:t>ognitive development</w:t>
            </w:r>
          </w:p>
          <w:p w14:paraId="1C3C80E1" w14:textId="3FD1F701" w:rsidR="00493E54" w:rsidRPr="001F6638" w:rsidRDefault="00F830DB"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S</w:t>
            </w:r>
            <w:r w:rsidR="00493E54" w:rsidRPr="001F6638">
              <w:rPr>
                <w:rFonts w:ascii="Open Sans" w:hAnsi="Open Sans" w:cs="Open Sans"/>
                <w:color w:val="000000"/>
                <w:position w:val="-3"/>
                <w:sz w:val="22"/>
                <w:szCs w:val="22"/>
              </w:rPr>
              <w:t>ocial development</w:t>
            </w:r>
          </w:p>
          <w:p w14:paraId="58290A62" w14:textId="44B30F2F" w:rsidR="00493E54" w:rsidRPr="001F6638" w:rsidRDefault="00F830DB"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E</w:t>
            </w:r>
            <w:r w:rsidR="00493E54" w:rsidRPr="001F6638">
              <w:rPr>
                <w:rFonts w:ascii="Open Sans" w:hAnsi="Open Sans" w:cs="Open Sans"/>
                <w:color w:val="000000"/>
                <w:position w:val="-3"/>
                <w:sz w:val="22"/>
                <w:szCs w:val="22"/>
              </w:rPr>
              <w:t>motional development</w:t>
            </w:r>
          </w:p>
          <w:p w14:paraId="398038DA" w14:textId="3D41559A"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Ask a variety of questions. Record both the questions and responses, along with the age of the student. Compare and contrast the answers from the students.</w:t>
            </w:r>
          </w:p>
          <w:p w14:paraId="0711E894" w14:textId="77777777" w:rsidR="00493E54" w:rsidRPr="001F6638" w:rsidRDefault="00493E54" w:rsidP="00553351">
            <w:pPr>
              <w:spacing w:before="319" w:after="319"/>
              <w:textAlignment w:val="center"/>
              <w:outlineLvl w:val="3"/>
              <w:rPr>
                <w:rFonts w:ascii="Open Sans" w:hAnsi="Open Sans" w:cs="Open Sans"/>
                <w:sz w:val="22"/>
                <w:szCs w:val="22"/>
              </w:rPr>
            </w:pPr>
            <w:r w:rsidRPr="001F6638">
              <w:rPr>
                <w:rFonts w:ascii="Open Sans" w:hAnsi="Open Sans" w:cs="Open Sans"/>
                <w:b/>
                <w:bCs/>
                <w:color w:val="000000"/>
                <w:position w:val="-3"/>
                <w:sz w:val="22"/>
                <w:szCs w:val="22"/>
              </w:rPr>
              <w:t>TED Talks:</w:t>
            </w:r>
          </w:p>
          <w:p w14:paraId="55142006" w14:textId="089B30A4"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 xml:space="preserve">TED is a nonprofit devoted to spreading ideas, usually in the form of short, powerful talks (18 minutes or less). The video below is related to this lesson. Allow students to view the video and lead a </w:t>
            </w:r>
            <w:r w:rsidR="00F830DB" w:rsidRPr="001F6638">
              <w:rPr>
                <w:rFonts w:ascii="Open Sans" w:hAnsi="Open Sans" w:cs="Open Sans"/>
                <w:color w:val="000000"/>
                <w:position w:val="-3"/>
                <w:sz w:val="22"/>
                <w:szCs w:val="22"/>
              </w:rPr>
              <w:t>discussion</w:t>
            </w:r>
            <w:r w:rsidRPr="001F6638">
              <w:rPr>
                <w:rFonts w:ascii="Open Sans" w:hAnsi="Open Sans" w:cs="Open Sans"/>
                <w:color w:val="000000"/>
                <w:position w:val="-3"/>
                <w:sz w:val="22"/>
                <w:szCs w:val="22"/>
              </w:rPr>
              <w:t xml:space="preserve"> concerning the TED Talk.</w:t>
            </w:r>
          </w:p>
          <w:p w14:paraId="56485286" w14:textId="257A999A" w:rsidR="00493E54" w:rsidRPr="001F6638" w:rsidRDefault="00493E54" w:rsidP="00CF49DA">
            <w:pPr>
              <w:pStyle w:val="ListParagraph"/>
              <w:numPr>
                <w:ilvl w:val="0"/>
                <w:numId w:val="10"/>
              </w:numPr>
              <w:spacing w:before="120" w:after="120"/>
              <w:rPr>
                <w:rFonts w:ascii="Open Sans" w:hAnsi="Open Sans" w:cs="Open Sans"/>
                <w:sz w:val="22"/>
                <w:szCs w:val="22"/>
              </w:rPr>
            </w:pPr>
            <w:r w:rsidRPr="001F6638">
              <w:rPr>
                <w:rFonts w:ascii="Open Sans" w:hAnsi="Open Sans" w:cs="Open Sans"/>
                <w:color w:val="000000"/>
                <w:position w:val="-3"/>
                <w:sz w:val="22"/>
                <w:szCs w:val="22"/>
              </w:rPr>
              <w:t>Pearl Arredondo: My story, from gan</w:t>
            </w:r>
            <w:r w:rsidR="00F830DB" w:rsidRPr="001F6638">
              <w:rPr>
                <w:rFonts w:ascii="Open Sans" w:hAnsi="Open Sans" w:cs="Open Sans"/>
                <w:color w:val="000000"/>
                <w:position w:val="-3"/>
                <w:sz w:val="22"/>
                <w:szCs w:val="22"/>
              </w:rPr>
              <w:t>gland daughter to star teacher</w:t>
            </w:r>
            <w:r w:rsidR="00F830DB" w:rsidRPr="001F6638">
              <w:rPr>
                <w:rFonts w:ascii="Open Sans" w:hAnsi="Open Sans" w:cs="Open Sans"/>
                <w:color w:val="000000"/>
                <w:position w:val="-3"/>
                <w:sz w:val="22"/>
                <w:szCs w:val="22"/>
              </w:rPr>
              <w:br/>
            </w:r>
            <w:r w:rsidRPr="001F6638">
              <w:rPr>
                <w:rFonts w:ascii="Open Sans" w:hAnsi="Open Sans" w:cs="Open Sans"/>
                <w:color w:val="000000"/>
                <w:position w:val="-3"/>
                <w:sz w:val="22"/>
                <w:szCs w:val="22"/>
              </w:rPr>
              <w:t>Pearl Arredondo grew up in East Los Angeles, the daughter of a high-ranking gang member who was in and out of jail. Many teachers wrote her off as having a problem with authority. Now a teacher herself, she’s creating a different kind of school and telling students her story so that they know it’s okay if sometimes homework isn’t the first thing on their minds.</w:t>
            </w:r>
            <w:hyperlink r:id="rId21" w:history="1">
              <w:r w:rsidRPr="001F6638">
                <w:rPr>
                  <w:rFonts w:ascii="Open Sans" w:hAnsi="Open Sans" w:cs="Open Sans"/>
                  <w:color w:val="0000CC"/>
                  <w:position w:val="-3"/>
                  <w:sz w:val="22"/>
                  <w:szCs w:val="22"/>
                  <w:u w:val="single"/>
                </w:rPr>
                <w:br/>
                <w:t>http://www.ted.com/talks/pearl_arredondo_my_story_from_gangland_daughter_to_star_teacher</w:t>
              </w:r>
            </w:hyperlink>
          </w:p>
        </w:tc>
      </w:tr>
      <w:tr w:rsidR="00493E54" w:rsidRPr="001F6638" w14:paraId="7A48E1E2" w14:textId="77777777" w:rsidTr="000B5777">
        <w:tc>
          <w:tcPr>
            <w:tcW w:w="2952" w:type="dxa"/>
            <w:shd w:val="clear" w:color="auto" w:fill="auto"/>
          </w:tcPr>
          <w:p w14:paraId="2CB7813A" w14:textId="63A07216"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Family/Community Connection</w:t>
            </w:r>
          </w:p>
        </w:tc>
        <w:tc>
          <w:tcPr>
            <w:tcW w:w="7830" w:type="dxa"/>
            <w:shd w:val="clear" w:color="auto" w:fill="auto"/>
            <w:vAlign w:val="center"/>
          </w:tcPr>
          <w:p w14:paraId="16E56B0F" w14:textId="1039F0E0" w:rsidR="00493E54" w:rsidRPr="001F6638" w:rsidRDefault="00493E54" w:rsidP="00CF49DA">
            <w:pPr>
              <w:spacing w:before="120" w:after="120"/>
              <w:rPr>
                <w:rFonts w:ascii="Open Sans" w:hAnsi="Open Sans" w:cs="Open Sans"/>
                <w:bCs/>
                <w:color w:val="000000"/>
                <w:position w:val="-3"/>
                <w:sz w:val="22"/>
                <w:szCs w:val="22"/>
              </w:rPr>
            </w:pPr>
            <w:r w:rsidRPr="001F6638">
              <w:rPr>
                <w:rFonts w:ascii="Open Sans" w:hAnsi="Open Sans" w:cs="Open Sans"/>
                <w:color w:val="000000"/>
                <w:position w:val="-3"/>
                <w:sz w:val="22"/>
                <w:szCs w:val="22"/>
              </w:rPr>
              <w:t>Invite guest speakers from the community to speak on teen health issues such as friendships, nutrition, depression, anxiety, parents, teen pregnancy…</w:t>
            </w:r>
          </w:p>
        </w:tc>
      </w:tr>
      <w:tr w:rsidR="00493E54" w:rsidRPr="001F6638" w14:paraId="7E731849" w14:textId="77777777" w:rsidTr="000B5777">
        <w:trPr>
          <w:trHeight w:val="548"/>
        </w:trPr>
        <w:tc>
          <w:tcPr>
            <w:tcW w:w="2952" w:type="dxa"/>
            <w:shd w:val="clear" w:color="auto" w:fill="auto"/>
          </w:tcPr>
          <w:p w14:paraId="590E8739" w14:textId="09BDFA6F" w:rsidR="00493E54" w:rsidRPr="001F6638" w:rsidRDefault="00493E54" w:rsidP="173F7DB3">
            <w:pPr>
              <w:spacing w:before="120" w:after="120"/>
              <w:jc w:val="center"/>
              <w:rPr>
                <w:rFonts w:ascii="Open Sans" w:hAnsi="Open Sans" w:cs="Open Sans"/>
                <w:b/>
                <w:bCs/>
                <w:sz w:val="22"/>
                <w:szCs w:val="22"/>
              </w:rPr>
            </w:pPr>
            <w:r w:rsidRPr="001F6638">
              <w:rPr>
                <w:rFonts w:ascii="Open Sans" w:hAnsi="Open Sans" w:cs="Open Sans"/>
                <w:b/>
                <w:bCs/>
                <w:sz w:val="22"/>
                <w:szCs w:val="22"/>
              </w:rPr>
              <w:t>CTSO connection(s)</w:t>
            </w:r>
          </w:p>
        </w:tc>
        <w:tc>
          <w:tcPr>
            <w:tcW w:w="7830" w:type="dxa"/>
            <w:shd w:val="clear" w:color="auto" w:fill="auto"/>
            <w:vAlign w:val="center"/>
          </w:tcPr>
          <w:p w14:paraId="6E78E319" w14:textId="30A94A04" w:rsidR="00493E54" w:rsidRPr="001F6638" w:rsidRDefault="00493E54" w:rsidP="00F830DB">
            <w:pPr>
              <w:spacing w:before="120" w:after="120"/>
              <w:rPr>
                <w:rFonts w:ascii="Open Sans" w:hAnsi="Open Sans" w:cs="Open Sans"/>
                <w:b/>
                <w:bCs/>
                <w:sz w:val="22"/>
                <w:szCs w:val="22"/>
              </w:rPr>
            </w:pPr>
            <w:r w:rsidRPr="001F6638">
              <w:rPr>
                <w:rFonts w:ascii="Open Sans" w:hAnsi="Open Sans" w:cs="Open Sans"/>
                <w:b/>
                <w:bCs/>
                <w:sz w:val="22"/>
                <w:szCs w:val="22"/>
              </w:rPr>
              <w:t xml:space="preserve">Family, </w:t>
            </w:r>
            <w:r w:rsidR="00E129ED" w:rsidRPr="001F6638">
              <w:rPr>
                <w:rFonts w:ascii="Open Sans" w:hAnsi="Open Sans" w:cs="Open Sans"/>
                <w:b/>
                <w:bCs/>
                <w:sz w:val="22"/>
                <w:szCs w:val="22"/>
              </w:rPr>
              <w:t>Career,</w:t>
            </w:r>
            <w:r w:rsidRPr="001F6638">
              <w:rPr>
                <w:rFonts w:ascii="Open Sans" w:hAnsi="Open Sans" w:cs="Open Sans"/>
                <w:b/>
                <w:bCs/>
                <w:sz w:val="22"/>
                <w:szCs w:val="22"/>
              </w:rPr>
              <w:t xml:space="preserve"> and Community Leaders of America (FCCLA)</w:t>
            </w:r>
          </w:p>
          <w:p w14:paraId="2EAD2577" w14:textId="77777777" w:rsidR="00493E54" w:rsidRPr="001F6638" w:rsidRDefault="008E0826" w:rsidP="00553351">
            <w:pPr>
              <w:spacing w:before="240" w:after="240"/>
              <w:textAlignment w:val="center"/>
              <w:rPr>
                <w:rFonts w:ascii="Open Sans" w:hAnsi="Open Sans" w:cs="Open Sans"/>
                <w:sz w:val="22"/>
                <w:szCs w:val="22"/>
              </w:rPr>
            </w:pPr>
            <w:hyperlink r:id="rId22" w:history="1">
              <w:r w:rsidR="00493E54" w:rsidRPr="001F6638">
                <w:rPr>
                  <w:rFonts w:ascii="Open Sans" w:hAnsi="Open Sans" w:cs="Open Sans"/>
                  <w:color w:val="0000CC"/>
                  <w:position w:val="-3"/>
                  <w:sz w:val="22"/>
                  <w:szCs w:val="22"/>
                  <w:u w:val="single"/>
                </w:rPr>
                <w:t>http://texasfccla.org</w:t>
              </w:r>
            </w:hyperlink>
          </w:p>
          <w:p w14:paraId="43830D56"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STAR Events:</w:t>
            </w:r>
          </w:p>
          <w:p w14:paraId="15A3848C"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Leadership – An individual event,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p w14:paraId="3D209C57"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Life Event Planning – An individual or team event – recognizes participants who apply skills learned in Family and Consumer Sciences courses to manage the costs of an event.</w:t>
            </w:r>
          </w:p>
          <w:p w14:paraId="271A9943" w14:textId="77777777" w:rsidR="00493E54" w:rsidRPr="001F6638" w:rsidRDefault="00493E54" w:rsidP="00553351">
            <w:pPr>
              <w:spacing w:before="319" w:after="319"/>
              <w:textAlignment w:val="center"/>
              <w:outlineLvl w:val="3"/>
              <w:rPr>
                <w:rFonts w:ascii="Open Sans" w:hAnsi="Open Sans" w:cs="Open Sans"/>
                <w:sz w:val="22"/>
                <w:szCs w:val="22"/>
              </w:rPr>
            </w:pPr>
            <w:r w:rsidRPr="001F6638">
              <w:rPr>
                <w:rFonts w:ascii="Open Sans" w:hAnsi="Open Sans" w:cs="Open Sans"/>
                <w:b/>
                <w:bCs/>
                <w:color w:val="000000"/>
                <w:position w:val="-3"/>
                <w:sz w:val="22"/>
                <w:szCs w:val="22"/>
              </w:rPr>
              <w:lastRenderedPageBreak/>
              <w:t>Texas Association of Future Educators (TAFE)</w:t>
            </w:r>
          </w:p>
          <w:p w14:paraId="42766925" w14:textId="77777777" w:rsidR="00493E54" w:rsidRPr="001F6638" w:rsidRDefault="008E0826" w:rsidP="00553351">
            <w:pPr>
              <w:spacing w:before="240" w:after="240"/>
              <w:textAlignment w:val="center"/>
              <w:rPr>
                <w:rFonts w:ascii="Open Sans" w:hAnsi="Open Sans" w:cs="Open Sans"/>
                <w:sz w:val="22"/>
                <w:szCs w:val="22"/>
              </w:rPr>
            </w:pPr>
            <w:hyperlink r:id="rId23" w:history="1">
              <w:r w:rsidR="00493E54" w:rsidRPr="001F6638">
                <w:rPr>
                  <w:rFonts w:ascii="Open Sans" w:hAnsi="Open Sans" w:cs="Open Sans"/>
                  <w:color w:val="0000CC"/>
                  <w:position w:val="-3"/>
                  <w:sz w:val="22"/>
                  <w:szCs w:val="22"/>
                  <w:u w:val="single"/>
                </w:rPr>
                <w:t>http://tafeonline.org</w:t>
              </w:r>
            </w:hyperlink>
          </w:p>
          <w:p w14:paraId="53AC870F"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TAFE Events:</w:t>
            </w:r>
          </w:p>
          <w:p w14:paraId="1CC62364"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Chapter Yearbook Contest – This contest is a team event where members work together to create a historical record of their chapter’s projects and activities throughout the year. The yearbook events that can be included are the chapter’s participation in the previous year’s Teach Tomorrow Summit and all the events up to the current year’s Teach Tomorrow Summit. Participants must prepare a Chapter Yearbook and an oral presentation describing the activities of the chapter and summarizing the projects.</w:t>
            </w:r>
          </w:p>
          <w:p w14:paraId="78487E1A" w14:textId="77777777" w:rsidR="00493E54" w:rsidRPr="001F6638" w:rsidRDefault="00493E54" w:rsidP="00493E54">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Ethical Dilemma – This is a team event. In this competition, the chapter must debate an ethical education-related dilemma. This competition requires members to think deeply about an ethical issue and to employ critical-thinking skills and use persuasive communication techniques to collaboratively debate an ethical dilemma. Participants must prepare a presentation describing the process the chapter went through to reach a consensus.</w:t>
            </w:r>
          </w:p>
          <w:p w14:paraId="1D6673BF" w14:textId="75D6E16E" w:rsidR="00493E54" w:rsidRPr="001F6638" w:rsidRDefault="00493E54" w:rsidP="00CF49DA">
            <w:pPr>
              <w:numPr>
                <w:ilvl w:val="0"/>
                <w:numId w:val="10"/>
              </w:numPr>
              <w:rPr>
                <w:rFonts w:ascii="Open Sans" w:hAnsi="Open Sans" w:cs="Open Sans"/>
                <w:color w:val="000000"/>
                <w:sz w:val="22"/>
                <w:szCs w:val="22"/>
              </w:rPr>
            </w:pPr>
            <w:r w:rsidRPr="001F6638">
              <w:rPr>
                <w:rFonts w:ascii="Open Sans" w:hAnsi="Open Sans" w:cs="Open Sans"/>
                <w:color w:val="000000"/>
                <w:position w:val="-3"/>
                <w:sz w:val="22"/>
                <w:szCs w:val="22"/>
              </w:rPr>
              <w:t xml:space="preserve">Lesson Planning and Delivery – CTE – This competition is </w:t>
            </w:r>
            <w:r w:rsidR="00036033" w:rsidRPr="001F6638">
              <w:rPr>
                <w:rFonts w:ascii="Open Sans" w:hAnsi="Open Sans" w:cs="Open Sans"/>
                <w:color w:val="000000"/>
                <w:position w:val="-3"/>
                <w:sz w:val="22"/>
                <w:szCs w:val="22"/>
              </w:rPr>
              <w:t>an individual event where future educator</w:t>
            </w:r>
            <w:r w:rsidRPr="001F6638">
              <w:rPr>
                <w:rFonts w:ascii="Open Sans" w:hAnsi="Open Sans" w:cs="Open Sans"/>
                <w:color w:val="000000"/>
                <w:position w:val="-3"/>
                <w:sz w:val="22"/>
                <w:szCs w:val="22"/>
              </w:rPr>
              <w:t xml:space="preserve"> will plan, </w:t>
            </w:r>
            <w:r w:rsidR="00E129ED" w:rsidRPr="001F6638">
              <w:rPr>
                <w:rFonts w:ascii="Open Sans" w:hAnsi="Open Sans" w:cs="Open Sans"/>
                <w:color w:val="000000"/>
                <w:position w:val="-3"/>
                <w:sz w:val="22"/>
                <w:szCs w:val="22"/>
              </w:rPr>
              <w:t>prepare,</w:t>
            </w:r>
            <w:r w:rsidRPr="001F6638">
              <w:rPr>
                <w:rFonts w:ascii="Open Sans" w:hAnsi="Open Sans" w:cs="Open Sans"/>
                <w:color w:val="000000"/>
                <w:position w:val="-3"/>
                <w:sz w:val="22"/>
                <w:szCs w:val="22"/>
              </w:rPr>
              <w:t xml:space="preserve"> and deliver a lesson of their choosing to an actual CTE classroom of students. Self-reflection following the lesson is an essential component of this competition as future educators begin the practice of honing their own teaching skills. Participants will prepare a lesson plan and a </w:t>
            </w:r>
            <w:r w:rsidR="00036033" w:rsidRPr="001F6638">
              <w:rPr>
                <w:rFonts w:ascii="Open Sans" w:hAnsi="Open Sans" w:cs="Open Sans"/>
                <w:color w:val="000000"/>
                <w:position w:val="-3"/>
                <w:sz w:val="22"/>
                <w:szCs w:val="22"/>
              </w:rPr>
              <w:t>10-minute</w:t>
            </w:r>
            <w:r w:rsidRPr="001F6638">
              <w:rPr>
                <w:rFonts w:ascii="Open Sans" w:hAnsi="Open Sans" w:cs="Open Sans"/>
                <w:color w:val="000000"/>
                <w:position w:val="-3"/>
                <w:sz w:val="22"/>
                <w:szCs w:val="22"/>
              </w:rPr>
              <w:t xml:space="preserve"> video teaching the lesson to a class.</w:t>
            </w:r>
          </w:p>
        </w:tc>
      </w:tr>
      <w:tr w:rsidR="00493E54" w:rsidRPr="001F6638" w14:paraId="2288B088" w14:textId="77777777" w:rsidTr="000B5777">
        <w:trPr>
          <w:trHeight w:val="305"/>
        </w:trPr>
        <w:tc>
          <w:tcPr>
            <w:tcW w:w="2952" w:type="dxa"/>
            <w:shd w:val="clear" w:color="auto" w:fill="auto"/>
          </w:tcPr>
          <w:p w14:paraId="2077A7AD" w14:textId="452D5E10" w:rsidR="00493E54" w:rsidRPr="001F6638" w:rsidRDefault="00493E54" w:rsidP="00616DA2">
            <w:pPr>
              <w:spacing w:before="120" w:after="120"/>
              <w:jc w:val="center"/>
              <w:rPr>
                <w:rFonts w:ascii="Open Sans" w:hAnsi="Open Sans" w:cs="Open Sans"/>
                <w:b/>
                <w:noProof/>
                <w:sz w:val="22"/>
                <w:szCs w:val="22"/>
              </w:rPr>
            </w:pPr>
            <w:r w:rsidRPr="001F6638">
              <w:rPr>
                <w:rFonts w:ascii="Open Sans" w:hAnsi="Open Sans" w:cs="Open Sans"/>
                <w:b/>
                <w:noProof/>
                <w:sz w:val="22"/>
                <w:szCs w:val="22"/>
              </w:rPr>
              <w:lastRenderedPageBreak/>
              <w:t>Service Learning Projects</w:t>
            </w:r>
          </w:p>
        </w:tc>
        <w:tc>
          <w:tcPr>
            <w:tcW w:w="7830" w:type="dxa"/>
            <w:shd w:val="clear" w:color="auto" w:fill="auto"/>
            <w:vAlign w:val="center"/>
          </w:tcPr>
          <w:p w14:paraId="256A7C8E"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4" w:history="1">
              <w:r w:rsidRPr="001F6638">
                <w:rPr>
                  <w:rFonts w:ascii="Open Sans" w:hAnsi="Open Sans" w:cs="Open Sans"/>
                  <w:color w:val="0000CC"/>
                  <w:position w:val="-3"/>
                  <w:sz w:val="22"/>
                  <w:szCs w:val="22"/>
                  <w:u w:val="single"/>
                </w:rPr>
                <w:t>http://www.servicelearning.org.</w:t>
              </w:r>
            </w:hyperlink>
          </w:p>
          <w:p w14:paraId="01392C88" w14:textId="77777777" w:rsidR="00493E54" w:rsidRPr="001F6638" w:rsidRDefault="00493E54" w:rsidP="00553351">
            <w:pPr>
              <w:spacing w:before="240" w:after="240"/>
              <w:textAlignment w:val="center"/>
              <w:rPr>
                <w:rFonts w:ascii="Open Sans" w:hAnsi="Open Sans" w:cs="Open Sans"/>
                <w:sz w:val="22"/>
                <w:szCs w:val="22"/>
              </w:rPr>
            </w:pPr>
            <w:r w:rsidRPr="001F6638">
              <w:rPr>
                <w:rFonts w:ascii="Open Sans" w:hAnsi="Open Sans" w:cs="Open Sans"/>
                <w:color w:val="000000"/>
                <w:position w:val="-3"/>
                <w:sz w:val="22"/>
                <w:szCs w:val="22"/>
              </w:rPr>
              <w:t>Possible idea:</w:t>
            </w:r>
          </w:p>
          <w:p w14:paraId="296854C4" w14:textId="096E01D3" w:rsidR="00493E54" w:rsidRPr="001F6638" w:rsidRDefault="00493E54" w:rsidP="000366FF">
            <w:pPr>
              <w:spacing w:before="120" w:after="120"/>
              <w:rPr>
                <w:rFonts w:ascii="Open Sans" w:hAnsi="Open Sans" w:cs="Open Sans"/>
                <w:sz w:val="22"/>
                <w:szCs w:val="22"/>
              </w:rPr>
            </w:pPr>
            <w:r w:rsidRPr="001F6638">
              <w:rPr>
                <w:rFonts w:ascii="Open Sans" w:hAnsi="Open Sans" w:cs="Open Sans"/>
                <w:color w:val="000000"/>
                <w:position w:val="-3"/>
                <w:sz w:val="22"/>
                <w:szCs w:val="22"/>
              </w:rPr>
              <w:t>Have students assemble self-care kits for students in need to be kept in the school clinic. Examples of items could include: deodorant, toothbrush, toothpaste, body spray, razors, shave gel, hair brush, lip balm, sanitary napkins, etc.</w:t>
            </w:r>
          </w:p>
        </w:tc>
      </w:tr>
    </w:tbl>
    <w:p w14:paraId="70E91643" w14:textId="114268F7" w:rsidR="003A5AF5" w:rsidRPr="00493E54" w:rsidRDefault="003A5AF5" w:rsidP="00D0097D">
      <w:pPr>
        <w:rPr>
          <w:rFonts w:ascii="Open Sans" w:hAnsi="Open Sans"/>
          <w:sz w:val="22"/>
          <w:szCs w:val="22"/>
        </w:rPr>
      </w:pPr>
    </w:p>
    <w:sectPr w:rsidR="003A5AF5" w:rsidRPr="00493E54"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DB4B7" w14:textId="77777777" w:rsidR="008E0826" w:rsidRDefault="008E0826" w:rsidP="00B3350C">
      <w:r>
        <w:separator/>
      </w:r>
    </w:p>
  </w:endnote>
  <w:endnote w:type="continuationSeparator" w:id="0">
    <w:p w14:paraId="4678E5ED" w14:textId="77777777" w:rsidR="008E0826" w:rsidRDefault="008E082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616DA2" w:rsidRPr="00754DDE" w:rsidRDefault="00616DA2"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7B11F13" w:rsidR="00616DA2" w:rsidRDefault="00616DA2"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E129ED">
              <w:rPr>
                <w:rFonts w:ascii="Open Sans" w:hAnsi="Open Sans" w:cs="Open Sans"/>
                <w:b/>
                <w:bCs/>
                <w:noProof/>
                <w:sz w:val="16"/>
                <w:szCs w:val="16"/>
              </w:rPr>
              <w:t>8</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E129ED">
              <w:rPr>
                <w:rFonts w:ascii="Open Sans" w:hAnsi="Open Sans" w:cs="Open Sans"/>
                <w:b/>
                <w:bCs/>
                <w:noProof/>
                <w:sz w:val="16"/>
                <w:szCs w:val="16"/>
              </w:rPr>
              <w:t>8</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616DA2" w:rsidRDefault="00616DA2"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746CA" w14:textId="77777777" w:rsidR="008E0826" w:rsidRDefault="008E0826" w:rsidP="00B3350C">
      <w:bookmarkStart w:id="0" w:name="_Hlk484955581"/>
      <w:bookmarkEnd w:id="0"/>
      <w:r>
        <w:separator/>
      </w:r>
    </w:p>
  </w:footnote>
  <w:footnote w:type="continuationSeparator" w:id="0">
    <w:p w14:paraId="21F24BD0" w14:textId="77777777" w:rsidR="008E0826" w:rsidRDefault="008E0826" w:rsidP="00B3350C">
      <w:r>
        <w:continuationSeparator/>
      </w:r>
    </w:p>
  </w:footnote>
  <w:footnote w:id="1">
    <w:p w14:paraId="7814498C" w14:textId="03764860" w:rsidR="00493E54" w:rsidRDefault="00493E5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616DA2" w:rsidRDefault="00616DA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4B821316">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905DE"/>
    <w:multiLevelType w:val="hybridMultilevel"/>
    <w:tmpl w:val="7FF8AF9E"/>
    <w:lvl w:ilvl="0" w:tplc="78921785">
      <w:start w:val="1"/>
      <w:numFmt w:val="decimal"/>
      <w:lvlText w:val="%1."/>
      <w:lvlJc w:val="left"/>
      <w:pPr>
        <w:ind w:left="720" w:hanging="360"/>
      </w:pPr>
    </w:lvl>
    <w:lvl w:ilvl="1" w:tplc="78921785" w:tentative="1">
      <w:start w:val="1"/>
      <w:numFmt w:val="lowerLetter"/>
      <w:lvlText w:val="%2."/>
      <w:lvlJc w:val="left"/>
      <w:pPr>
        <w:ind w:left="1440" w:hanging="360"/>
      </w:pPr>
    </w:lvl>
    <w:lvl w:ilvl="2" w:tplc="78921785" w:tentative="1">
      <w:start w:val="1"/>
      <w:numFmt w:val="lowerRoman"/>
      <w:lvlText w:val="%3."/>
      <w:lvlJc w:val="right"/>
      <w:pPr>
        <w:ind w:left="2160" w:hanging="180"/>
      </w:pPr>
    </w:lvl>
    <w:lvl w:ilvl="3" w:tplc="78921785" w:tentative="1">
      <w:start w:val="1"/>
      <w:numFmt w:val="decimal"/>
      <w:lvlText w:val="%4."/>
      <w:lvlJc w:val="left"/>
      <w:pPr>
        <w:ind w:left="2880" w:hanging="360"/>
      </w:pPr>
    </w:lvl>
    <w:lvl w:ilvl="4" w:tplc="78921785" w:tentative="1">
      <w:start w:val="1"/>
      <w:numFmt w:val="lowerLetter"/>
      <w:lvlText w:val="%5."/>
      <w:lvlJc w:val="left"/>
      <w:pPr>
        <w:ind w:left="3600" w:hanging="360"/>
      </w:pPr>
    </w:lvl>
    <w:lvl w:ilvl="5" w:tplc="78921785" w:tentative="1">
      <w:start w:val="1"/>
      <w:numFmt w:val="lowerRoman"/>
      <w:lvlText w:val="%6."/>
      <w:lvlJc w:val="right"/>
      <w:pPr>
        <w:ind w:left="4320" w:hanging="180"/>
      </w:pPr>
    </w:lvl>
    <w:lvl w:ilvl="6" w:tplc="78921785" w:tentative="1">
      <w:start w:val="1"/>
      <w:numFmt w:val="decimal"/>
      <w:lvlText w:val="%7."/>
      <w:lvlJc w:val="left"/>
      <w:pPr>
        <w:ind w:left="5040" w:hanging="360"/>
      </w:pPr>
    </w:lvl>
    <w:lvl w:ilvl="7" w:tplc="78921785" w:tentative="1">
      <w:start w:val="1"/>
      <w:numFmt w:val="lowerLetter"/>
      <w:lvlText w:val="%8."/>
      <w:lvlJc w:val="left"/>
      <w:pPr>
        <w:ind w:left="5760" w:hanging="360"/>
      </w:pPr>
    </w:lvl>
    <w:lvl w:ilvl="8" w:tplc="78921785" w:tentative="1">
      <w:start w:val="1"/>
      <w:numFmt w:val="lowerRoman"/>
      <w:lvlText w:val="%9."/>
      <w:lvlJc w:val="right"/>
      <w:pPr>
        <w:ind w:left="6480" w:hanging="180"/>
      </w:p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C3FAD"/>
    <w:multiLevelType w:val="multilevel"/>
    <w:tmpl w:val="2EA83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150B5"/>
    <w:multiLevelType w:val="hybridMultilevel"/>
    <w:tmpl w:val="09346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1183A"/>
    <w:multiLevelType w:val="hybridMultilevel"/>
    <w:tmpl w:val="3566D8AE"/>
    <w:lvl w:ilvl="0" w:tplc="45246868">
      <w:start w:val="1"/>
      <w:numFmt w:val="decimal"/>
      <w:lvlText w:val="%1."/>
      <w:lvlJc w:val="left"/>
      <w:pPr>
        <w:ind w:left="720" w:hanging="360"/>
      </w:pPr>
    </w:lvl>
    <w:lvl w:ilvl="1" w:tplc="45246868" w:tentative="1">
      <w:start w:val="1"/>
      <w:numFmt w:val="lowerLetter"/>
      <w:lvlText w:val="%2."/>
      <w:lvlJc w:val="left"/>
      <w:pPr>
        <w:ind w:left="1440" w:hanging="360"/>
      </w:pPr>
    </w:lvl>
    <w:lvl w:ilvl="2" w:tplc="45246868" w:tentative="1">
      <w:start w:val="1"/>
      <w:numFmt w:val="lowerRoman"/>
      <w:lvlText w:val="%3."/>
      <w:lvlJc w:val="right"/>
      <w:pPr>
        <w:ind w:left="2160" w:hanging="180"/>
      </w:pPr>
    </w:lvl>
    <w:lvl w:ilvl="3" w:tplc="45246868" w:tentative="1">
      <w:start w:val="1"/>
      <w:numFmt w:val="decimal"/>
      <w:lvlText w:val="%4."/>
      <w:lvlJc w:val="left"/>
      <w:pPr>
        <w:ind w:left="2880" w:hanging="360"/>
      </w:pPr>
    </w:lvl>
    <w:lvl w:ilvl="4" w:tplc="45246868" w:tentative="1">
      <w:start w:val="1"/>
      <w:numFmt w:val="lowerLetter"/>
      <w:lvlText w:val="%5."/>
      <w:lvlJc w:val="left"/>
      <w:pPr>
        <w:ind w:left="3600" w:hanging="360"/>
      </w:pPr>
    </w:lvl>
    <w:lvl w:ilvl="5" w:tplc="45246868" w:tentative="1">
      <w:start w:val="1"/>
      <w:numFmt w:val="lowerRoman"/>
      <w:lvlText w:val="%6."/>
      <w:lvlJc w:val="right"/>
      <w:pPr>
        <w:ind w:left="4320" w:hanging="180"/>
      </w:pPr>
    </w:lvl>
    <w:lvl w:ilvl="6" w:tplc="45246868" w:tentative="1">
      <w:start w:val="1"/>
      <w:numFmt w:val="decimal"/>
      <w:lvlText w:val="%7."/>
      <w:lvlJc w:val="left"/>
      <w:pPr>
        <w:ind w:left="5040" w:hanging="360"/>
      </w:pPr>
    </w:lvl>
    <w:lvl w:ilvl="7" w:tplc="45246868" w:tentative="1">
      <w:start w:val="1"/>
      <w:numFmt w:val="lowerLetter"/>
      <w:lvlText w:val="%8."/>
      <w:lvlJc w:val="left"/>
      <w:pPr>
        <w:ind w:left="5760" w:hanging="360"/>
      </w:pPr>
    </w:lvl>
    <w:lvl w:ilvl="8" w:tplc="45246868" w:tentative="1">
      <w:start w:val="1"/>
      <w:numFmt w:val="lowerRoman"/>
      <w:lvlText w:val="%9."/>
      <w:lvlJc w:val="right"/>
      <w:pPr>
        <w:ind w:left="6480" w:hanging="180"/>
      </w:pPr>
    </w:lvl>
  </w:abstractNum>
  <w:abstractNum w:abstractNumId="17" w15:restartNumberingAfterBreak="0">
    <w:nsid w:val="516B4C7F"/>
    <w:multiLevelType w:val="hybridMultilevel"/>
    <w:tmpl w:val="310E2D8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646666"/>
    <w:multiLevelType w:val="hybridMultilevel"/>
    <w:tmpl w:val="21B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0" w15:restartNumberingAfterBreak="0">
    <w:nsid w:val="5D82127D"/>
    <w:multiLevelType w:val="hybridMultilevel"/>
    <w:tmpl w:val="D3CC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E5E14"/>
    <w:multiLevelType w:val="multilevel"/>
    <w:tmpl w:val="CAC0E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F491C"/>
    <w:multiLevelType w:val="hybridMultilevel"/>
    <w:tmpl w:val="F7C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5"/>
  </w:num>
  <w:num w:numId="5">
    <w:abstractNumId w:val="3"/>
  </w:num>
  <w:num w:numId="6">
    <w:abstractNumId w:val="12"/>
  </w:num>
  <w:num w:numId="7">
    <w:abstractNumId w:val="4"/>
  </w:num>
  <w:num w:numId="8">
    <w:abstractNumId w:val="24"/>
  </w:num>
  <w:num w:numId="9">
    <w:abstractNumId w:val="15"/>
  </w:num>
  <w:num w:numId="10">
    <w:abstractNumId w:val="17"/>
  </w:num>
  <w:num w:numId="11">
    <w:abstractNumId w:val="7"/>
  </w:num>
  <w:num w:numId="12">
    <w:abstractNumId w:val="19"/>
  </w:num>
  <w:num w:numId="13">
    <w:abstractNumId w:val="9"/>
  </w:num>
  <w:num w:numId="14">
    <w:abstractNumId w:val="8"/>
  </w:num>
  <w:num w:numId="15">
    <w:abstractNumId w:val="10"/>
  </w:num>
  <w:num w:numId="16">
    <w:abstractNumId w:val="21"/>
  </w:num>
  <w:num w:numId="17">
    <w:abstractNumId w:val="1"/>
  </w:num>
  <w:num w:numId="18">
    <w:abstractNumId w:val="14"/>
  </w:num>
  <w:num w:numId="19">
    <w:abstractNumId w:val="18"/>
  </w:num>
  <w:num w:numId="20">
    <w:abstractNumId w:val="23"/>
  </w:num>
  <w:num w:numId="21">
    <w:abstractNumId w:val="16"/>
  </w:num>
  <w:num w:numId="22">
    <w:abstractNumId w:val="20"/>
  </w:num>
  <w:num w:numId="23">
    <w:abstractNumId w:val="11"/>
  </w:num>
  <w:num w:numId="24">
    <w:abstractNumId w:val="22"/>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033"/>
    <w:rsid w:val="00036699"/>
    <w:rsid w:val="000366FF"/>
    <w:rsid w:val="000367AF"/>
    <w:rsid w:val="00041506"/>
    <w:rsid w:val="000643CB"/>
    <w:rsid w:val="000674C7"/>
    <w:rsid w:val="00081F0D"/>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02C4"/>
    <w:rsid w:val="001471B7"/>
    <w:rsid w:val="001505B8"/>
    <w:rsid w:val="00156CDF"/>
    <w:rsid w:val="0016257F"/>
    <w:rsid w:val="0016751A"/>
    <w:rsid w:val="001A599E"/>
    <w:rsid w:val="001B2F76"/>
    <w:rsid w:val="001B49BC"/>
    <w:rsid w:val="001C6069"/>
    <w:rsid w:val="001E4D9F"/>
    <w:rsid w:val="001E5B7D"/>
    <w:rsid w:val="001E7991"/>
    <w:rsid w:val="001F6638"/>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A413B"/>
    <w:rsid w:val="002B1169"/>
    <w:rsid w:val="002B3EEA"/>
    <w:rsid w:val="002B5D11"/>
    <w:rsid w:val="002C2798"/>
    <w:rsid w:val="002C6B3B"/>
    <w:rsid w:val="002D294D"/>
    <w:rsid w:val="002D4B21"/>
    <w:rsid w:val="002D588D"/>
    <w:rsid w:val="002E2ED5"/>
    <w:rsid w:val="002E68FE"/>
    <w:rsid w:val="002E70BB"/>
    <w:rsid w:val="002F0447"/>
    <w:rsid w:val="002F33C6"/>
    <w:rsid w:val="002F36F7"/>
    <w:rsid w:val="002F38C7"/>
    <w:rsid w:val="00302D74"/>
    <w:rsid w:val="003073A2"/>
    <w:rsid w:val="003116B4"/>
    <w:rsid w:val="0031474E"/>
    <w:rsid w:val="00322DCF"/>
    <w:rsid w:val="003445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5474"/>
    <w:rsid w:val="00425AE9"/>
    <w:rsid w:val="004466AA"/>
    <w:rsid w:val="0045160A"/>
    <w:rsid w:val="00452856"/>
    <w:rsid w:val="00461195"/>
    <w:rsid w:val="00463CC9"/>
    <w:rsid w:val="00475154"/>
    <w:rsid w:val="00481B0E"/>
    <w:rsid w:val="00490634"/>
    <w:rsid w:val="00493E54"/>
    <w:rsid w:val="00496C0F"/>
    <w:rsid w:val="004A1747"/>
    <w:rsid w:val="004C28E9"/>
    <w:rsid w:val="004C57ED"/>
    <w:rsid w:val="004C5C79"/>
    <w:rsid w:val="004C6DEB"/>
    <w:rsid w:val="004D1F50"/>
    <w:rsid w:val="004D64F6"/>
    <w:rsid w:val="004E1321"/>
    <w:rsid w:val="004F05F4"/>
    <w:rsid w:val="005046FC"/>
    <w:rsid w:val="0050552F"/>
    <w:rsid w:val="00510DC7"/>
    <w:rsid w:val="00511C4E"/>
    <w:rsid w:val="00514B36"/>
    <w:rsid w:val="005259FD"/>
    <w:rsid w:val="00531C58"/>
    <w:rsid w:val="00545529"/>
    <w:rsid w:val="00545EC8"/>
    <w:rsid w:val="00546A5D"/>
    <w:rsid w:val="0055688D"/>
    <w:rsid w:val="00564B6C"/>
    <w:rsid w:val="00575F93"/>
    <w:rsid w:val="00584A48"/>
    <w:rsid w:val="00586D70"/>
    <w:rsid w:val="00593DE3"/>
    <w:rsid w:val="005965D9"/>
    <w:rsid w:val="005A32CC"/>
    <w:rsid w:val="005C0439"/>
    <w:rsid w:val="005C1CFC"/>
    <w:rsid w:val="005C25D4"/>
    <w:rsid w:val="005D1DCA"/>
    <w:rsid w:val="005D558A"/>
    <w:rsid w:val="005D68D4"/>
    <w:rsid w:val="005F482A"/>
    <w:rsid w:val="005F4A59"/>
    <w:rsid w:val="006006A5"/>
    <w:rsid w:val="00602419"/>
    <w:rsid w:val="00604BCB"/>
    <w:rsid w:val="006052AA"/>
    <w:rsid w:val="00616DA2"/>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1328"/>
    <w:rsid w:val="00741F1F"/>
    <w:rsid w:val="00752E67"/>
    <w:rsid w:val="00754DDE"/>
    <w:rsid w:val="0076427D"/>
    <w:rsid w:val="00770C42"/>
    <w:rsid w:val="007750CF"/>
    <w:rsid w:val="00794DBE"/>
    <w:rsid w:val="00796BAE"/>
    <w:rsid w:val="007A6834"/>
    <w:rsid w:val="007E2BA7"/>
    <w:rsid w:val="0080201D"/>
    <w:rsid w:val="00802720"/>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202"/>
    <w:rsid w:val="008B4BA0"/>
    <w:rsid w:val="008C3978"/>
    <w:rsid w:val="008D6A6F"/>
    <w:rsid w:val="008D771B"/>
    <w:rsid w:val="008E0826"/>
    <w:rsid w:val="008E0AB9"/>
    <w:rsid w:val="008E1F1E"/>
    <w:rsid w:val="009078BD"/>
    <w:rsid w:val="0092541A"/>
    <w:rsid w:val="00930B74"/>
    <w:rsid w:val="00933992"/>
    <w:rsid w:val="00947122"/>
    <w:rsid w:val="009476D7"/>
    <w:rsid w:val="0095450C"/>
    <w:rsid w:val="00955F58"/>
    <w:rsid w:val="009601D8"/>
    <w:rsid w:val="00960C36"/>
    <w:rsid w:val="00970224"/>
    <w:rsid w:val="00980041"/>
    <w:rsid w:val="00990DE6"/>
    <w:rsid w:val="00993ABB"/>
    <w:rsid w:val="009A0308"/>
    <w:rsid w:val="009A2812"/>
    <w:rsid w:val="009A2A59"/>
    <w:rsid w:val="009B4CB8"/>
    <w:rsid w:val="009C0DFC"/>
    <w:rsid w:val="009C34CE"/>
    <w:rsid w:val="009D1E54"/>
    <w:rsid w:val="009D68DD"/>
    <w:rsid w:val="009E6C15"/>
    <w:rsid w:val="009F6437"/>
    <w:rsid w:val="009F6CA1"/>
    <w:rsid w:val="009F7791"/>
    <w:rsid w:val="00A044EA"/>
    <w:rsid w:val="00A06D3E"/>
    <w:rsid w:val="00A20277"/>
    <w:rsid w:val="00A206B7"/>
    <w:rsid w:val="00A3064F"/>
    <w:rsid w:val="00A37927"/>
    <w:rsid w:val="00A501F4"/>
    <w:rsid w:val="00A52C36"/>
    <w:rsid w:val="00A571A0"/>
    <w:rsid w:val="00A602A5"/>
    <w:rsid w:val="00A71B8D"/>
    <w:rsid w:val="00A97251"/>
    <w:rsid w:val="00AA5A25"/>
    <w:rsid w:val="00AD3125"/>
    <w:rsid w:val="00AE5509"/>
    <w:rsid w:val="00AF25FF"/>
    <w:rsid w:val="00AF7DF7"/>
    <w:rsid w:val="00B02D69"/>
    <w:rsid w:val="00B17B53"/>
    <w:rsid w:val="00B208A7"/>
    <w:rsid w:val="00B318DE"/>
    <w:rsid w:val="00B3350C"/>
    <w:rsid w:val="00B3672C"/>
    <w:rsid w:val="00B36918"/>
    <w:rsid w:val="00B42934"/>
    <w:rsid w:val="00B64CBF"/>
    <w:rsid w:val="00B6799D"/>
    <w:rsid w:val="00B73806"/>
    <w:rsid w:val="00BA11ED"/>
    <w:rsid w:val="00BA7FAF"/>
    <w:rsid w:val="00BB04CD"/>
    <w:rsid w:val="00BB45D6"/>
    <w:rsid w:val="00BB771A"/>
    <w:rsid w:val="00BB7EFF"/>
    <w:rsid w:val="00BD2881"/>
    <w:rsid w:val="00BF1A9D"/>
    <w:rsid w:val="00BF6A52"/>
    <w:rsid w:val="00C05735"/>
    <w:rsid w:val="00C108BF"/>
    <w:rsid w:val="00C17AED"/>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49DA"/>
    <w:rsid w:val="00D006E2"/>
    <w:rsid w:val="00D0097D"/>
    <w:rsid w:val="00D05CE5"/>
    <w:rsid w:val="00D275F0"/>
    <w:rsid w:val="00D323BD"/>
    <w:rsid w:val="00D4427C"/>
    <w:rsid w:val="00D61781"/>
    <w:rsid w:val="00D62037"/>
    <w:rsid w:val="00D63A36"/>
    <w:rsid w:val="00D63CC7"/>
    <w:rsid w:val="00D8660C"/>
    <w:rsid w:val="00DA7566"/>
    <w:rsid w:val="00DD0449"/>
    <w:rsid w:val="00DD2AE9"/>
    <w:rsid w:val="00DD5ECD"/>
    <w:rsid w:val="00DF6585"/>
    <w:rsid w:val="00DF7EA3"/>
    <w:rsid w:val="00E02301"/>
    <w:rsid w:val="00E0498F"/>
    <w:rsid w:val="00E129ED"/>
    <w:rsid w:val="00E25A40"/>
    <w:rsid w:val="00E36775"/>
    <w:rsid w:val="00E477A6"/>
    <w:rsid w:val="00E759AC"/>
    <w:rsid w:val="00E765DE"/>
    <w:rsid w:val="00E76E2C"/>
    <w:rsid w:val="00E848E6"/>
    <w:rsid w:val="00EA0348"/>
    <w:rsid w:val="00EC440B"/>
    <w:rsid w:val="00EC4A06"/>
    <w:rsid w:val="00ED5E43"/>
    <w:rsid w:val="00EE1A9D"/>
    <w:rsid w:val="00EE1F10"/>
    <w:rsid w:val="00EE374B"/>
    <w:rsid w:val="00EE4FCF"/>
    <w:rsid w:val="00EE618A"/>
    <w:rsid w:val="00EF4311"/>
    <w:rsid w:val="00EF7034"/>
    <w:rsid w:val="00F065C2"/>
    <w:rsid w:val="00F1385A"/>
    <w:rsid w:val="00F40B54"/>
    <w:rsid w:val="00F45A40"/>
    <w:rsid w:val="00F45D13"/>
    <w:rsid w:val="00F61524"/>
    <w:rsid w:val="00F662B7"/>
    <w:rsid w:val="00F716A4"/>
    <w:rsid w:val="00F75F36"/>
    <w:rsid w:val="00F76DF1"/>
    <w:rsid w:val="00F7773D"/>
    <w:rsid w:val="00F82C70"/>
    <w:rsid w:val="00F830DB"/>
    <w:rsid w:val="00F832B6"/>
    <w:rsid w:val="00F908D7"/>
    <w:rsid w:val="00F90B7A"/>
    <w:rsid w:val="00F968F9"/>
    <w:rsid w:val="00FA23F9"/>
    <w:rsid w:val="00FA4F62"/>
    <w:rsid w:val="00FB0837"/>
    <w:rsid w:val="00FB6313"/>
    <w:rsid w:val="00FC20F2"/>
    <w:rsid w:val="00FC67E8"/>
    <w:rsid w:val="00FC7A3A"/>
    <w:rsid w:val="00FD0F5B"/>
    <w:rsid w:val="00FD1D4E"/>
    <w:rsid w:val="00FD5DD1"/>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11842965">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00216008">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555192855">
      <w:bodyDiv w:val="1"/>
      <w:marLeft w:val="0"/>
      <w:marRight w:val="0"/>
      <w:marTop w:val="0"/>
      <w:marBottom w:val="0"/>
      <w:divBdr>
        <w:top w:val="none" w:sz="0" w:space="0" w:color="auto"/>
        <w:left w:val="none" w:sz="0" w:space="0" w:color="auto"/>
        <w:bottom w:val="none" w:sz="0" w:space="0" w:color="auto"/>
        <w:right w:val="none" w:sz="0" w:space="0" w:color="auto"/>
      </w:divBdr>
    </w:div>
    <w:div w:id="1684362062">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849709672">
      <w:bodyDiv w:val="1"/>
      <w:marLeft w:val="0"/>
      <w:marRight w:val="0"/>
      <w:marTop w:val="0"/>
      <w:marBottom w:val="0"/>
      <w:divBdr>
        <w:top w:val="none" w:sz="0" w:space="0" w:color="auto"/>
        <w:left w:val="none" w:sz="0" w:space="0" w:color="auto"/>
        <w:bottom w:val="none" w:sz="0" w:space="0" w:color="auto"/>
        <w:right w:val="none" w:sz="0" w:space="0" w:color="auto"/>
      </w:divBdr>
    </w:div>
    <w:div w:id="1902710328">
      <w:bodyDiv w:val="1"/>
      <w:marLeft w:val="0"/>
      <w:marRight w:val="0"/>
      <w:marTop w:val="0"/>
      <w:marBottom w:val="0"/>
      <w:divBdr>
        <w:top w:val="none" w:sz="0" w:space="0" w:color="auto"/>
        <w:left w:val="none" w:sz="0" w:space="0" w:color="auto"/>
        <w:bottom w:val="none" w:sz="0" w:space="0" w:color="auto"/>
        <w:right w:val="none" w:sz="0" w:space="0" w:color="auto"/>
      </w:divBdr>
    </w:div>
    <w:div w:id="1914700506">
      <w:bodyDiv w:val="1"/>
      <w:marLeft w:val="0"/>
      <w:marRight w:val="0"/>
      <w:marTop w:val="0"/>
      <w:marBottom w:val="0"/>
      <w:divBdr>
        <w:top w:val="none" w:sz="0" w:space="0" w:color="auto"/>
        <w:left w:val="none" w:sz="0" w:space="0" w:color="auto"/>
        <w:bottom w:val="none" w:sz="0" w:space="0" w:color="auto"/>
        <w:right w:val="none" w:sz="0" w:space="0" w:color="auto"/>
      </w:divBdr>
    </w:div>
    <w:div w:id="20598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pearl_arredondo_my_story_from_gangland_daughter_to_star_teacher" TargetMode="External"/><Relationship Id="rId18" Type="http://schemas.openxmlformats.org/officeDocument/2006/relationships/hyperlink" Target="http://goanimate.com/video-maker-tips/topic/tutorials/goanimate-tutoria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ed.com/talks/pearl_arredondo_my_story_from_gangland_daughter_to_star_teacher" TargetMode="External"/><Relationship Id="rId7" Type="http://schemas.openxmlformats.org/officeDocument/2006/relationships/settings" Target="settings.xml"/><Relationship Id="rId12" Type="http://schemas.openxmlformats.org/officeDocument/2006/relationships/hyperlink" Target="http://goanimate.com/." TargetMode="External"/><Relationship Id="rId17" Type="http://schemas.openxmlformats.org/officeDocument/2006/relationships/hyperlink" Target="http://prezi.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goanimate.com/." TargetMode="External"/><Relationship Id="rId20" Type="http://schemas.openxmlformats.org/officeDocument/2006/relationships/hyperlink" Target="http://www.who.int/maternal_child_adolescent/topics/adolescence/dev/en/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ervicelearning.org." TargetMode="External"/><Relationship Id="rId5" Type="http://schemas.openxmlformats.org/officeDocument/2006/relationships/numbering" Target="numbering.xml"/><Relationship Id="rId15" Type="http://schemas.openxmlformats.org/officeDocument/2006/relationships/hyperlink" Target="http://www.who.int/maternal_child_adolescent/topics/adolescence/dev/en/index.html" TargetMode="External"/><Relationship Id="rId23" Type="http://schemas.openxmlformats.org/officeDocument/2006/relationships/hyperlink" Target="http://tafeonline.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lm.nih.gov/medlineplus/ency/article/0020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lm.nih.gov/medlineplus/ency/article/002003.htm" TargetMode="External"/><Relationship Id="rId22" Type="http://schemas.openxmlformats.org/officeDocument/2006/relationships/hyperlink" Target="http://texasfccla.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069441FD-139E-4EC1-AA9D-B3590F22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8</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2017-08-24T13:15:00Z</dcterms:created>
  <dcterms:modified xsi:type="dcterms:W3CDTF">2018-01-15T04:19:00Z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