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BA30CC"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79FC554A" w:rsidR="005C74CF" w:rsidRPr="00BA30CC" w:rsidRDefault="000A3894"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5C74CF" w:rsidRPr="00BA30CC" w:rsidRDefault="00611F9A" w:rsidP="003D5621">
            <w:pPr>
              <w:jc w:val="center"/>
              <w:rPr>
                <w:rFonts w:ascii="Open Sans" w:hAnsi="Open Sans" w:cs="Open Sans"/>
                <w:b/>
                <w:sz w:val="22"/>
                <w:szCs w:val="22"/>
              </w:rPr>
            </w:pPr>
            <w:hyperlink r:id="rId11" w:history="1">
              <w:r w:rsidR="005C74CF" w:rsidRPr="00BA30CC">
                <w:rPr>
                  <w:rStyle w:val="Hyperlink"/>
                  <w:rFonts w:ascii="Open Sans" w:hAnsi="Open Sans" w:cs="Open Sans"/>
                  <w:sz w:val="22"/>
                  <w:szCs w:val="22"/>
                </w:rPr>
                <w:t>www.txcte.org</w:t>
              </w:r>
            </w:hyperlink>
            <w:r w:rsidR="005C74CF" w:rsidRPr="00BA30CC">
              <w:rPr>
                <w:rFonts w:ascii="Open Sans" w:hAnsi="Open Sans" w:cs="Open Sans"/>
                <w:b/>
                <w:sz w:val="22"/>
                <w:szCs w:val="22"/>
              </w:rPr>
              <w:t xml:space="preserve"> </w:t>
            </w:r>
          </w:p>
          <w:p w14:paraId="27CA2FBA" w14:textId="6865BA9F" w:rsidR="005C74CF" w:rsidRPr="00BA30CC" w:rsidRDefault="005C74CF" w:rsidP="003D5621">
            <w:pPr>
              <w:jc w:val="center"/>
              <w:rPr>
                <w:rFonts w:ascii="Open Sans" w:hAnsi="Open Sans" w:cs="Open Sans"/>
                <w:b/>
                <w:sz w:val="22"/>
                <w:szCs w:val="22"/>
              </w:rPr>
            </w:pPr>
          </w:p>
        </w:tc>
      </w:tr>
      <w:tr w:rsidR="005C74CF" w:rsidRPr="00BA30CC"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BA30CC" w:rsidRDefault="005C74CF" w:rsidP="00DC4B23">
            <w:pPr>
              <w:spacing w:before="120" w:after="120"/>
              <w:jc w:val="center"/>
              <w:rPr>
                <w:rFonts w:ascii="Open Sans" w:hAnsi="Open Sans" w:cs="Open Sans"/>
                <w:b/>
                <w:sz w:val="22"/>
                <w:szCs w:val="22"/>
              </w:rPr>
            </w:pPr>
            <w:r w:rsidRPr="00BA30CC">
              <w:rPr>
                <w:rFonts w:ascii="Open Sans" w:hAnsi="Open Sans" w:cs="Open Sans"/>
                <w:b/>
                <w:sz w:val="22"/>
                <w:szCs w:val="22"/>
              </w:rPr>
              <w:t>Lesson Identification and TEKS Addressed</w:t>
            </w:r>
          </w:p>
        </w:tc>
      </w:tr>
      <w:tr w:rsidR="005C74CF" w:rsidRPr="00BA30CC"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BA30CC" w:rsidRDefault="005C74CF" w:rsidP="00DC4B23">
            <w:pPr>
              <w:spacing w:before="120" w:after="120"/>
              <w:jc w:val="center"/>
              <w:rPr>
                <w:rFonts w:ascii="Open Sans" w:hAnsi="Open Sans" w:cs="Open Sans"/>
                <w:b/>
                <w:sz w:val="22"/>
                <w:szCs w:val="22"/>
              </w:rPr>
            </w:pPr>
            <w:r w:rsidRPr="00BA30C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1B207A6" w:rsidR="005C74CF" w:rsidRPr="00BA30CC" w:rsidRDefault="00FD1C31" w:rsidP="00DC4B23">
            <w:pPr>
              <w:spacing w:before="120" w:after="120"/>
              <w:rPr>
                <w:rFonts w:ascii="Open Sans" w:hAnsi="Open Sans" w:cs="Open Sans"/>
                <w:sz w:val="22"/>
                <w:szCs w:val="22"/>
              </w:rPr>
            </w:pPr>
            <w:r w:rsidRPr="00BA30CC">
              <w:rPr>
                <w:rFonts w:ascii="Open Sans" w:hAnsi="Open Sans" w:cs="Open Sans"/>
                <w:sz w:val="22"/>
                <w:szCs w:val="22"/>
              </w:rPr>
              <w:t>Law, Public Safety, Corrections &amp; Security</w:t>
            </w:r>
          </w:p>
        </w:tc>
      </w:tr>
      <w:tr w:rsidR="005C74CF" w:rsidRPr="00BA30CC" w14:paraId="6E5988F1" w14:textId="77777777" w:rsidTr="005C74CF">
        <w:tc>
          <w:tcPr>
            <w:tcW w:w="2952" w:type="dxa"/>
            <w:shd w:val="clear" w:color="auto" w:fill="auto"/>
          </w:tcPr>
          <w:p w14:paraId="108F9A4B" w14:textId="22F7B5E3" w:rsidR="005C74CF" w:rsidRPr="00BA30CC" w:rsidRDefault="005C74CF" w:rsidP="00EE3A03">
            <w:pPr>
              <w:spacing w:before="120" w:after="120"/>
              <w:jc w:val="center"/>
              <w:rPr>
                <w:rFonts w:ascii="Open Sans" w:hAnsi="Open Sans" w:cs="Open Sans"/>
                <w:b/>
                <w:sz w:val="22"/>
                <w:szCs w:val="22"/>
              </w:rPr>
            </w:pPr>
            <w:r w:rsidRPr="00BA30CC">
              <w:rPr>
                <w:rFonts w:ascii="Open Sans" w:hAnsi="Open Sans" w:cs="Open Sans"/>
                <w:b/>
                <w:sz w:val="22"/>
                <w:szCs w:val="22"/>
              </w:rPr>
              <w:t>Course Name</w:t>
            </w:r>
          </w:p>
        </w:tc>
        <w:tc>
          <w:tcPr>
            <w:tcW w:w="7848" w:type="dxa"/>
            <w:shd w:val="clear" w:color="auto" w:fill="auto"/>
            <w:vAlign w:val="bottom"/>
          </w:tcPr>
          <w:p w14:paraId="701EF2E7" w14:textId="25DC1079" w:rsidR="005C74CF" w:rsidRPr="00BA30CC" w:rsidRDefault="00FD1C31" w:rsidP="00EE3A03">
            <w:pPr>
              <w:spacing w:before="120" w:after="120"/>
              <w:rPr>
                <w:rFonts w:ascii="Open Sans" w:hAnsi="Open Sans" w:cs="Open Sans"/>
                <w:sz w:val="22"/>
                <w:szCs w:val="22"/>
              </w:rPr>
            </w:pPr>
            <w:r w:rsidRPr="00BA30CC">
              <w:rPr>
                <w:rFonts w:ascii="Open Sans" w:hAnsi="Open Sans" w:cs="Open Sans"/>
                <w:sz w:val="22"/>
                <w:szCs w:val="22"/>
              </w:rPr>
              <w:t>Practicum in LPSCS</w:t>
            </w:r>
          </w:p>
        </w:tc>
      </w:tr>
      <w:tr w:rsidR="005C74CF" w:rsidRPr="00BA30CC" w14:paraId="16A9422A" w14:textId="77777777" w:rsidTr="005C74CF">
        <w:tc>
          <w:tcPr>
            <w:tcW w:w="2952" w:type="dxa"/>
            <w:shd w:val="clear" w:color="auto" w:fill="auto"/>
          </w:tcPr>
          <w:p w14:paraId="7BE77DA8" w14:textId="5799212A"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Lesson/Unit Title</w:t>
            </w:r>
          </w:p>
        </w:tc>
        <w:tc>
          <w:tcPr>
            <w:tcW w:w="7848" w:type="dxa"/>
            <w:shd w:val="clear" w:color="auto" w:fill="auto"/>
            <w:vAlign w:val="bottom"/>
          </w:tcPr>
          <w:p w14:paraId="7ACC9CD3" w14:textId="048978CF" w:rsidR="005C74CF" w:rsidRPr="00BA30CC" w:rsidRDefault="000144E3" w:rsidP="00EE3A03">
            <w:pPr>
              <w:spacing w:before="120" w:after="120"/>
              <w:rPr>
                <w:rFonts w:ascii="Open Sans" w:hAnsi="Open Sans" w:cs="Open Sans"/>
                <w:sz w:val="22"/>
                <w:szCs w:val="22"/>
              </w:rPr>
            </w:pPr>
            <w:r>
              <w:rPr>
                <w:rFonts w:ascii="Open Sans" w:hAnsi="Open Sans" w:cs="Open Sans"/>
                <w:sz w:val="22"/>
                <w:szCs w:val="22"/>
              </w:rPr>
              <w:t>Teamwork and Leadership Skills</w:t>
            </w:r>
          </w:p>
        </w:tc>
      </w:tr>
      <w:tr w:rsidR="005C74CF" w:rsidRPr="00BA30CC" w14:paraId="7029DC65" w14:textId="77777777" w:rsidTr="005C74CF">
        <w:trPr>
          <w:trHeight w:val="135"/>
        </w:trPr>
        <w:tc>
          <w:tcPr>
            <w:tcW w:w="2952" w:type="dxa"/>
            <w:shd w:val="clear" w:color="auto" w:fill="auto"/>
          </w:tcPr>
          <w:p w14:paraId="765C144E" w14:textId="4CCD2C10" w:rsidR="005C74CF" w:rsidRPr="00BA30CC" w:rsidRDefault="005C74CF" w:rsidP="00EE3A03">
            <w:pPr>
              <w:spacing w:before="120" w:after="120"/>
              <w:jc w:val="center"/>
              <w:rPr>
                <w:rFonts w:ascii="Open Sans" w:hAnsi="Open Sans" w:cs="Open Sans"/>
                <w:b/>
                <w:sz w:val="22"/>
                <w:szCs w:val="22"/>
              </w:rPr>
            </w:pPr>
            <w:r w:rsidRPr="00BA30CC">
              <w:rPr>
                <w:rFonts w:ascii="Open Sans" w:hAnsi="Open Sans" w:cs="Open Sans"/>
                <w:b/>
                <w:sz w:val="22"/>
                <w:szCs w:val="22"/>
              </w:rPr>
              <w:t>TEKS Student Expectations</w:t>
            </w:r>
          </w:p>
        </w:tc>
        <w:tc>
          <w:tcPr>
            <w:tcW w:w="7848" w:type="dxa"/>
            <w:shd w:val="clear" w:color="auto" w:fill="auto"/>
            <w:vAlign w:val="bottom"/>
          </w:tcPr>
          <w:p w14:paraId="0BB18300" w14:textId="77777777" w:rsidR="00BA30CC" w:rsidRPr="00BA30CC" w:rsidRDefault="00FD1C31" w:rsidP="00EE3A03">
            <w:pPr>
              <w:spacing w:before="120" w:after="120"/>
              <w:rPr>
                <w:rFonts w:ascii="Open Sans" w:hAnsi="Open Sans" w:cs="Open Sans"/>
                <w:b/>
                <w:sz w:val="22"/>
                <w:szCs w:val="22"/>
                <w:shd w:val="clear" w:color="auto" w:fill="FFFFFF"/>
              </w:rPr>
            </w:pPr>
            <w:r w:rsidRPr="00BA30CC">
              <w:rPr>
                <w:rFonts w:ascii="Open Sans" w:hAnsi="Open Sans" w:cs="Open Sans"/>
                <w:b/>
                <w:sz w:val="22"/>
                <w:szCs w:val="22"/>
                <w:shd w:val="clear" w:color="auto" w:fill="FFFFFF"/>
              </w:rPr>
              <w:t>130.342. (c)</w:t>
            </w:r>
            <w:r w:rsidR="00BA30CC" w:rsidRPr="00BA30CC">
              <w:rPr>
                <w:rFonts w:ascii="Open Sans" w:hAnsi="Open Sans" w:cs="Open Sans"/>
                <w:b/>
                <w:sz w:val="22"/>
                <w:szCs w:val="22"/>
                <w:shd w:val="clear" w:color="auto" w:fill="FFFFFF"/>
              </w:rPr>
              <w:t xml:space="preserve"> Knowledge and Skills</w:t>
            </w:r>
          </w:p>
          <w:p w14:paraId="3090A090" w14:textId="77777777" w:rsidR="00BA30CC" w:rsidRDefault="00FD1C31" w:rsidP="00BA30CC">
            <w:pPr>
              <w:spacing w:before="120" w:after="120"/>
              <w:ind w:left="720"/>
              <w:rPr>
                <w:rFonts w:ascii="Open Sans" w:hAnsi="Open Sans" w:cs="Open Sans"/>
                <w:sz w:val="22"/>
                <w:szCs w:val="22"/>
                <w:shd w:val="clear" w:color="auto" w:fill="FFFFFF"/>
              </w:rPr>
            </w:pPr>
            <w:r w:rsidRPr="00BA30CC">
              <w:rPr>
                <w:rFonts w:ascii="Open Sans" w:hAnsi="Open Sans" w:cs="Open Sans"/>
                <w:sz w:val="22"/>
                <w:szCs w:val="22"/>
                <w:shd w:val="clear" w:color="auto" w:fill="FFFFFF"/>
              </w:rPr>
              <w:t>(4)</w:t>
            </w:r>
            <w:r w:rsidR="00BA30CC" w:rsidRPr="00BA30CC">
              <w:rPr>
                <w:rFonts w:ascii="Open Sans" w:hAnsi="Open Sans" w:cs="Open Sans"/>
                <w:sz w:val="22"/>
                <w:szCs w:val="22"/>
                <w:shd w:val="clear" w:color="auto" w:fill="FFFFFF"/>
              </w:rPr>
              <w:t xml:space="preserve"> The student demonstrates leadership and teamwork skills in collaborating with others to accomplish goals and objectives. </w:t>
            </w:r>
          </w:p>
          <w:p w14:paraId="54F374D0" w14:textId="7A5F2EBA" w:rsidR="00BA30CC" w:rsidRDefault="00FD1C31" w:rsidP="00BA30CC">
            <w:pPr>
              <w:spacing w:before="120" w:after="120"/>
              <w:ind w:left="1440"/>
              <w:rPr>
                <w:rFonts w:ascii="Open Sans" w:hAnsi="Open Sans" w:cs="Open Sans"/>
                <w:sz w:val="22"/>
                <w:szCs w:val="22"/>
                <w:shd w:val="clear" w:color="auto" w:fill="FFFFFF"/>
              </w:rPr>
            </w:pPr>
            <w:r w:rsidRPr="00BA30CC">
              <w:rPr>
                <w:rFonts w:ascii="Open Sans" w:hAnsi="Open Sans" w:cs="Open Sans"/>
                <w:sz w:val="22"/>
                <w:szCs w:val="22"/>
                <w:shd w:val="clear" w:color="auto" w:fill="FFFFFF"/>
              </w:rPr>
              <w:t>(E) The student is expected to maintain effective working relationships in order to accomplish objectives and tasks</w:t>
            </w:r>
          </w:p>
          <w:p w14:paraId="13908A3C" w14:textId="15A42385" w:rsidR="00BA30CC" w:rsidRDefault="00BA30CC" w:rsidP="00BA30CC">
            <w:pPr>
              <w:spacing w:before="120" w:after="120"/>
              <w:ind w:left="1440"/>
              <w:rPr>
                <w:rFonts w:ascii="Open Sans" w:hAnsi="Open Sans" w:cs="Open Sans"/>
                <w:sz w:val="22"/>
                <w:szCs w:val="22"/>
                <w:shd w:val="clear" w:color="auto" w:fill="FFFFFF"/>
              </w:rPr>
            </w:pPr>
            <w:r>
              <w:rPr>
                <w:rFonts w:ascii="Open Sans" w:hAnsi="Open Sans" w:cs="Open Sans"/>
                <w:sz w:val="22"/>
                <w:szCs w:val="22"/>
                <w:shd w:val="clear" w:color="auto" w:fill="FFFFFF"/>
              </w:rPr>
              <w:t>(</w:t>
            </w:r>
            <w:r w:rsidR="00FD1C31" w:rsidRPr="00BA30CC">
              <w:rPr>
                <w:rFonts w:ascii="Open Sans" w:hAnsi="Open Sans" w:cs="Open Sans"/>
                <w:sz w:val="22"/>
                <w:szCs w:val="22"/>
                <w:shd w:val="clear" w:color="auto" w:fill="FFFFFF"/>
              </w:rPr>
              <w:t>F) The student is expected to demonstrate effective working relationships using interpersonal skills</w:t>
            </w:r>
          </w:p>
          <w:p w14:paraId="566423C6" w14:textId="66EFAB6E" w:rsidR="00BA30CC" w:rsidRDefault="00FD1C31" w:rsidP="00BA30CC">
            <w:pPr>
              <w:spacing w:before="120" w:after="120"/>
              <w:ind w:left="1440"/>
              <w:rPr>
                <w:rFonts w:ascii="Open Sans" w:hAnsi="Open Sans" w:cs="Open Sans"/>
                <w:sz w:val="22"/>
                <w:szCs w:val="22"/>
                <w:shd w:val="clear" w:color="auto" w:fill="FFFFFF"/>
              </w:rPr>
            </w:pPr>
            <w:r w:rsidRPr="00BA30CC">
              <w:rPr>
                <w:rFonts w:ascii="Open Sans" w:hAnsi="Open Sans" w:cs="Open Sans"/>
                <w:sz w:val="22"/>
                <w:szCs w:val="22"/>
                <w:shd w:val="clear" w:color="auto" w:fill="FFFFFF"/>
              </w:rPr>
              <w:t>(G) The student is expected to apply positive interpersonal skills to work cooperatively with others</w:t>
            </w:r>
          </w:p>
          <w:p w14:paraId="45E51CE1" w14:textId="4939AEF7" w:rsidR="00FD1C31" w:rsidRPr="00BA30CC" w:rsidRDefault="00BA30CC" w:rsidP="00BA30CC">
            <w:pPr>
              <w:spacing w:before="120" w:after="120"/>
              <w:ind w:left="1440"/>
              <w:rPr>
                <w:rFonts w:ascii="Open Sans" w:hAnsi="Open Sans" w:cs="Open Sans"/>
                <w:sz w:val="22"/>
                <w:szCs w:val="22"/>
                <w:shd w:val="clear" w:color="auto" w:fill="FFFFFF"/>
              </w:rPr>
            </w:pPr>
            <w:r>
              <w:rPr>
                <w:rFonts w:ascii="Open Sans" w:hAnsi="Open Sans" w:cs="Open Sans"/>
                <w:sz w:val="22"/>
                <w:szCs w:val="22"/>
                <w:shd w:val="clear" w:color="auto" w:fill="FFFFFF"/>
              </w:rPr>
              <w:t>(</w:t>
            </w:r>
            <w:r w:rsidR="00FD1C31" w:rsidRPr="00BA30CC">
              <w:rPr>
                <w:rFonts w:ascii="Open Sans" w:hAnsi="Open Sans" w:cs="Open Sans"/>
                <w:sz w:val="22"/>
                <w:szCs w:val="22"/>
                <w:shd w:val="clear" w:color="auto" w:fill="FFFFFF"/>
              </w:rPr>
              <w:t>H) The student is expected to demonstrate respect for individuals such as those from different cultures, genders, and backgrounds</w:t>
            </w:r>
          </w:p>
          <w:p w14:paraId="4583E660" w14:textId="21E4AEBE" w:rsidR="00FD1C31" w:rsidRPr="00BA30CC" w:rsidRDefault="00FD1C31" w:rsidP="00BA30CC">
            <w:pPr>
              <w:spacing w:before="120" w:after="120"/>
              <w:ind w:left="1440"/>
              <w:rPr>
                <w:rFonts w:ascii="Open Sans" w:hAnsi="Open Sans" w:cs="Open Sans"/>
                <w:sz w:val="22"/>
                <w:szCs w:val="22"/>
              </w:rPr>
            </w:pPr>
            <w:r w:rsidRPr="00BA30CC">
              <w:rPr>
                <w:rFonts w:ascii="Open Sans" w:hAnsi="Open Sans" w:cs="Open Sans"/>
                <w:sz w:val="22"/>
                <w:szCs w:val="22"/>
                <w:shd w:val="clear" w:color="auto" w:fill="FFFFFF"/>
              </w:rPr>
              <w:t>(I) The student is expected to demonstrate sensiti</w:t>
            </w:r>
            <w:r w:rsidR="00BA30CC">
              <w:rPr>
                <w:rFonts w:ascii="Open Sans" w:hAnsi="Open Sans" w:cs="Open Sans"/>
                <w:sz w:val="22"/>
                <w:szCs w:val="22"/>
                <w:shd w:val="clear" w:color="auto" w:fill="FFFFFF"/>
              </w:rPr>
              <w:t>vity to and value for diversity</w:t>
            </w:r>
          </w:p>
        </w:tc>
      </w:tr>
      <w:tr w:rsidR="005C74CF" w:rsidRPr="00BA30CC"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BA30CC" w:rsidRDefault="005C74CF" w:rsidP="00EE3A03">
            <w:pPr>
              <w:spacing w:before="120" w:after="120"/>
              <w:jc w:val="center"/>
              <w:rPr>
                <w:rFonts w:ascii="Open Sans" w:hAnsi="Open Sans" w:cs="Open Sans"/>
                <w:b/>
                <w:sz w:val="22"/>
                <w:szCs w:val="22"/>
              </w:rPr>
            </w:pPr>
            <w:r w:rsidRPr="00BA30CC">
              <w:rPr>
                <w:rFonts w:ascii="Open Sans" w:hAnsi="Open Sans" w:cs="Open Sans"/>
                <w:b/>
                <w:sz w:val="22"/>
                <w:szCs w:val="22"/>
              </w:rPr>
              <w:t>Basic Direct Teach Lesson</w:t>
            </w:r>
          </w:p>
          <w:p w14:paraId="3BC06FE8" w14:textId="28B382E3" w:rsidR="005C74CF" w:rsidRPr="00BA30CC" w:rsidRDefault="005C74CF" w:rsidP="00EE3A03">
            <w:pPr>
              <w:jc w:val="center"/>
              <w:rPr>
                <w:rFonts w:ascii="Open Sans" w:hAnsi="Open Sans" w:cs="Open Sans"/>
                <w:sz w:val="22"/>
                <w:szCs w:val="22"/>
              </w:rPr>
            </w:pPr>
            <w:r w:rsidRPr="00BA30CC">
              <w:rPr>
                <w:rFonts w:ascii="Open Sans" w:hAnsi="Open Sans" w:cs="Open Sans"/>
                <w:sz w:val="22"/>
                <w:szCs w:val="22"/>
              </w:rPr>
              <w:t xml:space="preserve">(Includes Special Education Modifications/Accommodations and </w:t>
            </w:r>
          </w:p>
          <w:p w14:paraId="3042A4DA" w14:textId="6E415551" w:rsidR="005C74CF" w:rsidRPr="00BA30CC" w:rsidRDefault="005C74CF" w:rsidP="00EE3A03">
            <w:pPr>
              <w:jc w:val="center"/>
              <w:rPr>
                <w:rFonts w:ascii="Open Sans" w:hAnsi="Open Sans" w:cs="Open Sans"/>
                <w:sz w:val="22"/>
                <w:szCs w:val="22"/>
              </w:rPr>
            </w:pPr>
            <w:r w:rsidRPr="00BA30CC">
              <w:rPr>
                <w:rFonts w:ascii="Open Sans" w:hAnsi="Open Sans" w:cs="Open Sans"/>
                <w:sz w:val="22"/>
                <w:szCs w:val="22"/>
              </w:rPr>
              <w:t>one English Language Proficiency Standards (ELPS) Strategy)</w:t>
            </w:r>
          </w:p>
          <w:p w14:paraId="5635CDF7" w14:textId="3179FF44" w:rsidR="005C74CF" w:rsidRPr="00BA30CC" w:rsidRDefault="005C74CF" w:rsidP="00EE3A03">
            <w:pPr>
              <w:jc w:val="center"/>
              <w:rPr>
                <w:rFonts w:ascii="Open Sans" w:hAnsi="Open Sans" w:cs="Open Sans"/>
                <w:b/>
                <w:sz w:val="22"/>
                <w:szCs w:val="22"/>
              </w:rPr>
            </w:pPr>
          </w:p>
        </w:tc>
      </w:tr>
      <w:tr w:rsidR="005C74CF" w:rsidRPr="00BA30CC" w14:paraId="49CA021C" w14:textId="77777777" w:rsidTr="005C74CF">
        <w:trPr>
          <w:trHeight w:val="27"/>
        </w:trPr>
        <w:tc>
          <w:tcPr>
            <w:tcW w:w="2952" w:type="dxa"/>
            <w:shd w:val="clear" w:color="auto" w:fill="auto"/>
          </w:tcPr>
          <w:p w14:paraId="3E12574F" w14:textId="76204C22" w:rsidR="005C74CF" w:rsidRPr="00BA30CC" w:rsidRDefault="005C74CF" w:rsidP="00EE3A03">
            <w:pPr>
              <w:spacing w:before="120" w:after="120"/>
              <w:jc w:val="center"/>
              <w:rPr>
                <w:rFonts w:ascii="Open Sans" w:hAnsi="Open Sans" w:cs="Open Sans"/>
                <w:b/>
                <w:sz w:val="22"/>
                <w:szCs w:val="22"/>
              </w:rPr>
            </w:pPr>
            <w:r w:rsidRPr="00BA30CC">
              <w:rPr>
                <w:rFonts w:ascii="Open Sans" w:hAnsi="Open Sans" w:cs="Open Sans"/>
                <w:b/>
                <w:sz w:val="22"/>
                <w:szCs w:val="22"/>
              </w:rPr>
              <w:t>Instructional Objectives</w:t>
            </w:r>
          </w:p>
        </w:tc>
        <w:tc>
          <w:tcPr>
            <w:tcW w:w="7848" w:type="dxa"/>
            <w:shd w:val="clear" w:color="auto" w:fill="auto"/>
            <w:vAlign w:val="bottom"/>
          </w:tcPr>
          <w:tbl>
            <w:tblPr>
              <w:tblW w:w="0" w:type="auto"/>
              <w:tblLayout w:type="fixed"/>
              <w:tblCellMar>
                <w:left w:w="0" w:type="dxa"/>
                <w:right w:w="0" w:type="dxa"/>
              </w:tblCellMar>
              <w:tblLook w:val="04A0" w:firstRow="1" w:lastRow="0" w:firstColumn="1" w:lastColumn="0" w:noHBand="0" w:noVBand="1"/>
            </w:tblPr>
            <w:tblGrid>
              <w:gridCol w:w="8260"/>
            </w:tblGrid>
            <w:tr w:rsidR="00FD1C31" w:rsidRPr="00BA30CC" w14:paraId="45ED3643" w14:textId="77777777" w:rsidTr="003944DB">
              <w:trPr>
                <w:trHeight w:val="276"/>
              </w:trPr>
              <w:tc>
                <w:tcPr>
                  <w:tcW w:w="8260" w:type="dxa"/>
                  <w:vAlign w:val="bottom"/>
                </w:tcPr>
                <w:p w14:paraId="7D7D2B25" w14:textId="77777777" w:rsidR="00FD1C31" w:rsidRPr="00BA30CC" w:rsidRDefault="00FD1C31" w:rsidP="00FD1C31">
                  <w:pPr>
                    <w:rPr>
                      <w:rFonts w:ascii="Open Sans" w:hAnsi="Open Sans" w:cs="Open Sans"/>
                      <w:sz w:val="22"/>
                      <w:szCs w:val="22"/>
                    </w:rPr>
                  </w:pPr>
                  <w:r w:rsidRPr="00BA30CC">
                    <w:rPr>
                      <w:rFonts w:ascii="Open Sans" w:eastAsia="Arial" w:hAnsi="Open Sans" w:cs="Open Sans"/>
                      <w:sz w:val="22"/>
                      <w:szCs w:val="22"/>
                    </w:rPr>
                    <w:t>The students will be able to:</w:t>
                  </w:r>
                </w:p>
              </w:tc>
            </w:tr>
            <w:tr w:rsidR="00FD1C31" w:rsidRPr="00BA30CC" w14:paraId="27B94EA6" w14:textId="77777777" w:rsidTr="003944DB">
              <w:trPr>
                <w:trHeight w:val="276"/>
              </w:trPr>
              <w:tc>
                <w:tcPr>
                  <w:tcW w:w="8260" w:type="dxa"/>
                  <w:vAlign w:val="bottom"/>
                </w:tcPr>
                <w:p w14:paraId="384770A5" w14:textId="34F862ED" w:rsidR="00FD1C31" w:rsidRPr="00BA30CC" w:rsidRDefault="00FD1C31" w:rsidP="00FD1C31">
                  <w:pPr>
                    <w:ind w:left="360"/>
                    <w:rPr>
                      <w:rFonts w:ascii="Open Sans" w:hAnsi="Open Sans" w:cs="Open Sans"/>
                      <w:sz w:val="22"/>
                      <w:szCs w:val="22"/>
                    </w:rPr>
                  </w:pPr>
                  <w:r w:rsidRPr="00BA30CC">
                    <w:rPr>
                      <w:rFonts w:ascii="Open Sans" w:eastAsia="Arial" w:hAnsi="Open Sans" w:cs="Open Sans"/>
                      <w:sz w:val="22"/>
                      <w:szCs w:val="22"/>
                    </w:rPr>
                    <w:t xml:space="preserve">1.  Maintain effective working relationships </w:t>
                  </w:r>
                  <w:r w:rsidR="00BA30CC" w:rsidRPr="00BA30CC">
                    <w:rPr>
                      <w:rFonts w:ascii="Open Sans" w:eastAsia="Arial" w:hAnsi="Open Sans" w:cs="Open Sans"/>
                      <w:sz w:val="22"/>
                      <w:szCs w:val="22"/>
                    </w:rPr>
                    <w:t>to</w:t>
                  </w:r>
                  <w:r w:rsidRPr="00BA30CC">
                    <w:rPr>
                      <w:rFonts w:ascii="Open Sans" w:eastAsia="Arial" w:hAnsi="Open Sans" w:cs="Open Sans"/>
                      <w:sz w:val="22"/>
                      <w:szCs w:val="22"/>
                    </w:rPr>
                    <w:t xml:space="preserve"> accomplish</w:t>
                  </w:r>
                </w:p>
              </w:tc>
            </w:tr>
            <w:tr w:rsidR="00FD1C31" w:rsidRPr="00BA30CC" w14:paraId="3D6F670D" w14:textId="77777777" w:rsidTr="003944DB">
              <w:trPr>
                <w:trHeight w:val="276"/>
              </w:trPr>
              <w:tc>
                <w:tcPr>
                  <w:tcW w:w="8260" w:type="dxa"/>
                  <w:vAlign w:val="bottom"/>
                </w:tcPr>
                <w:p w14:paraId="0B0AEE94" w14:textId="77777777" w:rsidR="00FD1C31" w:rsidRPr="00BA30CC" w:rsidRDefault="00FD1C31" w:rsidP="00FD1C31">
                  <w:pPr>
                    <w:ind w:left="720"/>
                    <w:rPr>
                      <w:rFonts w:ascii="Open Sans" w:hAnsi="Open Sans" w:cs="Open Sans"/>
                      <w:sz w:val="22"/>
                      <w:szCs w:val="22"/>
                    </w:rPr>
                  </w:pPr>
                  <w:r w:rsidRPr="00BA30CC">
                    <w:rPr>
                      <w:rFonts w:ascii="Open Sans" w:eastAsia="Arial" w:hAnsi="Open Sans" w:cs="Open Sans"/>
                      <w:sz w:val="22"/>
                      <w:szCs w:val="22"/>
                    </w:rPr>
                    <w:t>objectives and tasks</w:t>
                  </w:r>
                </w:p>
              </w:tc>
            </w:tr>
            <w:tr w:rsidR="00FD1C31" w:rsidRPr="00BA30CC" w14:paraId="76F4197B" w14:textId="77777777" w:rsidTr="003944DB">
              <w:trPr>
                <w:trHeight w:val="276"/>
              </w:trPr>
              <w:tc>
                <w:tcPr>
                  <w:tcW w:w="8260" w:type="dxa"/>
                  <w:vAlign w:val="bottom"/>
                </w:tcPr>
                <w:p w14:paraId="75D13BE8" w14:textId="77777777" w:rsidR="00FD1C31" w:rsidRPr="00BA30CC" w:rsidRDefault="00FD1C31" w:rsidP="00FD1C31">
                  <w:pPr>
                    <w:ind w:left="360"/>
                    <w:rPr>
                      <w:rFonts w:ascii="Open Sans" w:hAnsi="Open Sans" w:cs="Open Sans"/>
                      <w:sz w:val="22"/>
                      <w:szCs w:val="22"/>
                    </w:rPr>
                  </w:pPr>
                  <w:r w:rsidRPr="00BA30CC">
                    <w:rPr>
                      <w:rFonts w:ascii="Open Sans" w:eastAsia="Arial" w:hAnsi="Open Sans" w:cs="Open Sans"/>
                      <w:sz w:val="22"/>
                      <w:szCs w:val="22"/>
                    </w:rPr>
                    <w:t>2.  Demonstrate effective working relationships using interpersonal skills</w:t>
                  </w:r>
                </w:p>
              </w:tc>
            </w:tr>
            <w:tr w:rsidR="00FD1C31" w:rsidRPr="00BA30CC" w14:paraId="61A5FD3F" w14:textId="77777777" w:rsidTr="003944DB">
              <w:trPr>
                <w:trHeight w:val="276"/>
              </w:trPr>
              <w:tc>
                <w:tcPr>
                  <w:tcW w:w="8260" w:type="dxa"/>
                  <w:vAlign w:val="bottom"/>
                </w:tcPr>
                <w:p w14:paraId="0D827A99" w14:textId="77777777" w:rsidR="00FD1C31" w:rsidRPr="00BA30CC" w:rsidRDefault="00FD1C31" w:rsidP="00FD1C31">
                  <w:pPr>
                    <w:ind w:left="360"/>
                    <w:rPr>
                      <w:rFonts w:ascii="Open Sans" w:hAnsi="Open Sans" w:cs="Open Sans"/>
                      <w:sz w:val="22"/>
                      <w:szCs w:val="22"/>
                    </w:rPr>
                  </w:pPr>
                  <w:r w:rsidRPr="00BA30CC">
                    <w:rPr>
                      <w:rFonts w:ascii="Open Sans" w:eastAsia="Arial" w:hAnsi="Open Sans" w:cs="Open Sans"/>
                      <w:sz w:val="22"/>
                      <w:szCs w:val="22"/>
                    </w:rPr>
                    <w:t>3.  Use positive interpersonal skills to work cooperatively with others</w:t>
                  </w:r>
                </w:p>
              </w:tc>
            </w:tr>
            <w:tr w:rsidR="00FD1C31" w:rsidRPr="00BA30CC" w14:paraId="3E2BB7C8" w14:textId="77777777" w:rsidTr="003944DB">
              <w:trPr>
                <w:trHeight w:val="277"/>
              </w:trPr>
              <w:tc>
                <w:tcPr>
                  <w:tcW w:w="8260" w:type="dxa"/>
                  <w:vAlign w:val="bottom"/>
                </w:tcPr>
                <w:p w14:paraId="37F14689" w14:textId="77777777" w:rsidR="00FD1C31" w:rsidRPr="00BA30CC" w:rsidRDefault="00FD1C31" w:rsidP="00FD1C31">
                  <w:pPr>
                    <w:ind w:left="360"/>
                    <w:rPr>
                      <w:rFonts w:ascii="Open Sans" w:hAnsi="Open Sans" w:cs="Open Sans"/>
                      <w:sz w:val="22"/>
                      <w:szCs w:val="22"/>
                    </w:rPr>
                  </w:pPr>
                  <w:r w:rsidRPr="00BA30CC">
                    <w:rPr>
                      <w:rFonts w:ascii="Open Sans" w:eastAsia="Arial" w:hAnsi="Open Sans" w:cs="Open Sans"/>
                      <w:sz w:val="22"/>
                      <w:szCs w:val="22"/>
                    </w:rPr>
                    <w:t>4.  Demonstrate respect for individuals such as those from different</w:t>
                  </w:r>
                </w:p>
              </w:tc>
            </w:tr>
            <w:tr w:rsidR="00FD1C31" w:rsidRPr="00BA30CC" w14:paraId="746D3120" w14:textId="77777777" w:rsidTr="003944DB">
              <w:trPr>
                <w:trHeight w:val="276"/>
              </w:trPr>
              <w:tc>
                <w:tcPr>
                  <w:tcW w:w="8260" w:type="dxa"/>
                  <w:vAlign w:val="bottom"/>
                </w:tcPr>
                <w:p w14:paraId="2E364E79" w14:textId="77777777" w:rsidR="00FD1C31" w:rsidRPr="00BA30CC" w:rsidRDefault="00FD1C31" w:rsidP="00FD1C31">
                  <w:pPr>
                    <w:ind w:left="720"/>
                    <w:rPr>
                      <w:rFonts w:ascii="Open Sans" w:hAnsi="Open Sans" w:cs="Open Sans"/>
                      <w:sz w:val="22"/>
                      <w:szCs w:val="22"/>
                    </w:rPr>
                  </w:pPr>
                  <w:r w:rsidRPr="00BA30CC">
                    <w:rPr>
                      <w:rFonts w:ascii="Open Sans" w:eastAsia="Arial" w:hAnsi="Open Sans" w:cs="Open Sans"/>
                      <w:sz w:val="22"/>
                      <w:szCs w:val="22"/>
                    </w:rPr>
                    <w:t>cultures, genders, and backgrounds</w:t>
                  </w:r>
                </w:p>
              </w:tc>
            </w:tr>
            <w:tr w:rsidR="00FD1C31" w:rsidRPr="00BA30CC" w14:paraId="285509DE" w14:textId="77777777" w:rsidTr="003944DB">
              <w:trPr>
                <w:trHeight w:val="276"/>
              </w:trPr>
              <w:tc>
                <w:tcPr>
                  <w:tcW w:w="8260" w:type="dxa"/>
                  <w:vAlign w:val="bottom"/>
                </w:tcPr>
                <w:p w14:paraId="1C02892B" w14:textId="77777777" w:rsidR="00FD1C31" w:rsidRPr="00BA30CC" w:rsidRDefault="00FD1C31" w:rsidP="00FD1C31">
                  <w:pPr>
                    <w:ind w:left="360"/>
                    <w:rPr>
                      <w:rFonts w:ascii="Open Sans" w:hAnsi="Open Sans" w:cs="Open Sans"/>
                      <w:sz w:val="22"/>
                      <w:szCs w:val="22"/>
                    </w:rPr>
                  </w:pPr>
                  <w:r w:rsidRPr="00BA30CC">
                    <w:rPr>
                      <w:rFonts w:ascii="Open Sans" w:eastAsia="Arial" w:hAnsi="Open Sans" w:cs="Open Sans"/>
                      <w:sz w:val="22"/>
                      <w:szCs w:val="22"/>
                    </w:rPr>
                    <w:t>5.  Demonstrate sensitivity to and value for diversity</w:t>
                  </w:r>
                </w:p>
              </w:tc>
            </w:tr>
          </w:tbl>
          <w:p w14:paraId="60AC3715" w14:textId="752653C9" w:rsidR="005C74CF" w:rsidRPr="00BA30CC" w:rsidRDefault="005C74CF" w:rsidP="00EE3A03">
            <w:pPr>
              <w:rPr>
                <w:rFonts w:ascii="Open Sans" w:hAnsi="Open Sans" w:cs="Open Sans"/>
                <w:color w:val="333333"/>
                <w:sz w:val="22"/>
                <w:szCs w:val="22"/>
              </w:rPr>
            </w:pPr>
          </w:p>
        </w:tc>
      </w:tr>
      <w:tr w:rsidR="005C74CF" w:rsidRPr="00BA30CC" w14:paraId="741CD4A0" w14:textId="77777777" w:rsidTr="005C74CF">
        <w:trPr>
          <w:trHeight w:val="27"/>
        </w:trPr>
        <w:tc>
          <w:tcPr>
            <w:tcW w:w="2952" w:type="dxa"/>
            <w:shd w:val="clear" w:color="auto" w:fill="auto"/>
          </w:tcPr>
          <w:p w14:paraId="65BFD213" w14:textId="6A49AE17"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Rationale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60"/>
            </w:tblGrid>
            <w:tr w:rsidR="00FD1C31" w:rsidRPr="00BA30CC" w14:paraId="56E869EB" w14:textId="77777777" w:rsidTr="003944DB">
              <w:trPr>
                <w:trHeight w:val="276"/>
              </w:trPr>
              <w:tc>
                <w:tcPr>
                  <w:tcW w:w="8260" w:type="dxa"/>
                  <w:vAlign w:val="bottom"/>
                </w:tcPr>
                <w:p w14:paraId="734270A5" w14:textId="77777777" w:rsidR="00FD1C31" w:rsidRPr="00BA30CC" w:rsidRDefault="00FD1C31" w:rsidP="00FD1C31">
                  <w:pPr>
                    <w:rPr>
                      <w:rFonts w:ascii="Open Sans" w:hAnsi="Open Sans" w:cs="Open Sans"/>
                      <w:sz w:val="22"/>
                      <w:szCs w:val="22"/>
                    </w:rPr>
                  </w:pPr>
                  <w:r w:rsidRPr="00BA30CC">
                    <w:rPr>
                      <w:rFonts w:ascii="Open Sans" w:eastAsia="Arial" w:hAnsi="Open Sans" w:cs="Open Sans"/>
                      <w:sz w:val="22"/>
                      <w:szCs w:val="22"/>
                    </w:rPr>
                    <w:t>Interpersonal skills are important for workers in Law, Public Safety,</w:t>
                  </w:r>
                </w:p>
              </w:tc>
            </w:tr>
            <w:tr w:rsidR="00FD1C31" w:rsidRPr="00BA30CC" w14:paraId="4874F741" w14:textId="77777777" w:rsidTr="003944DB">
              <w:trPr>
                <w:trHeight w:val="276"/>
              </w:trPr>
              <w:tc>
                <w:tcPr>
                  <w:tcW w:w="8260" w:type="dxa"/>
                  <w:vAlign w:val="bottom"/>
                </w:tcPr>
                <w:p w14:paraId="2D343F81" w14:textId="77777777" w:rsidR="00FD1C31" w:rsidRPr="00BA30CC" w:rsidRDefault="00FD1C31" w:rsidP="00FD1C31">
                  <w:pPr>
                    <w:rPr>
                      <w:rFonts w:ascii="Open Sans" w:hAnsi="Open Sans" w:cs="Open Sans"/>
                      <w:sz w:val="22"/>
                      <w:szCs w:val="22"/>
                    </w:rPr>
                  </w:pPr>
                  <w:r w:rsidRPr="00BA30CC">
                    <w:rPr>
                      <w:rFonts w:ascii="Open Sans" w:eastAsia="Arial" w:hAnsi="Open Sans" w:cs="Open Sans"/>
                      <w:sz w:val="22"/>
                      <w:szCs w:val="22"/>
                    </w:rPr>
                    <w:t>Corrections, and Security so they can learn to collaborate with others to</w:t>
                  </w:r>
                </w:p>
              </w:tc>
            </w:tr>
            <w:tr w:rsidR="00FD1C31" w:rsidRPr="00BA30CC" w14:paraId="520553CC" w14:textId="77777777" w:rsidTr="003944DB">
              <w:trPr>
                <w:trHeight w:val="276"/>
              </w:trPr>
              <w:tc>
                <w:tcPr>
                  <w:tcW w:w="8260" w:type="dxa"/>
                  <w:vAlign w:val="bottom"/>
                </w:tcPr>
                <w:p w14:paraId="4A3E45B7" w14:textId="77777777" w:rsidR="00FD1C31" w:rsidRPr="00BA30CC" w:rsidRDefault="00FD1C31" w:rsidP="00FD1C31">
                  <w:pPr>
                    <w:rPr>
                      <w:rFonts w:ascii="Open Sans" w:hAnsi="Open Sans" w:cs="Open Sans"/>
                      <w:sz w:val="22"/>
                      <w:szCs w:val="22"/>
                    </w:rPr>
                  </w:pPr>
                  <w:r w:rsidRPr="00BA30CC">
                    <w:rPr>
                      <w:rFonts w:ascii="Open Sans" w:eastAsia="Arial" w:hAnsi="Open Sans" w:cs="Open Sans"/>
                      <w:sz w:val="22"/>
                      <w:szCs w:val="22"/>
                    </w:rPr>
                    <w:lastRenderedPageBreak/>
                    <w:t>accomplish goals and objectives.</w:t>
                  </w:r>
                </w:p>
              </w:tc>
            </w:tr>
          </w:tbl>
          <w:p w14:paraId="0AEAFDF2" w14:textId="77777777" w:rsidR="005C74CF" w:rsidRPr="00BA30CC" w:rsidRDefault="005C74CF" w:rsidP="00EE3A03">
            <w:pPr>
              <w:spacing w:before="120" w:after="120"/>
              <w:rPr>
                <w:rFonts w:ascii="Open Sans" w:hAnsi="Open Sans" w:cs="Open Sans"/>
                <w:sz w:val="22"/>
                <w:szCs w:val="22"/>
              </w:rPr>
            </w:pPr>
          </w:p>
        </w:tc>
      </w:tr>
      <w:tr w:rsidR="005C74CF" w:rsidRPr="00BA30CC" w14:paraId="46AD6D97" w14:textId="77777777" w:rsidTr="005C74CF">
        <w:trPr>
          <w:trHeight w:val="27"/>
        </w:trPr>
        <w:tc>
          <w:tcPr>
            <w:tcW w:w="2952" w:type="dxa"/>
            <w:shd w:val="clear" w:color="auto" w:fill="auto"/>
          </w:tcPr>
          <w:p w14:paraId="1115E24F" w14:textId="27A88A37"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lastRenderedPageBreak/>
              <w:t>Duration of Lesson</w:t>
            </w:r>
          </w:p>
        </w:tc>
        <w:tc>
          <w:tcPr>
            <w:tcW w:w="7848" w:type="dxa"/>
            <w:shd w:val="clear" w:color="auto" w:fill="auto"/>
          </w:tcPr>
          <w:p w14:paraId="0F979EA2" w14:textId="316C9C8A" w:rsidR="005C74CF" w:rsidRPr="00BA30CC" w:rsidRDefault="00FD1C31" w:rsidP="00EE3A03">
            <w:pPr>
              <w:spacing w:before="120" w:after="120"/>
              <w:rPr>
                <w:rFonts w:ascii="Open Sans" w:hAnsi="Open Sans" w:cs="Open Sans"/>
                <w:sz w:val="22"/>
                <w:szCs w:val="22"/>
              </w:rPr>
            </w:pPr>
            <w:r w:rsidRPr="00BA30CC">
              <w:rPr>
                <w:rFonts w:ascii="Open Sans" w:hAnsi="Open Sans" w:cs="Open Sans"/>
                <w:sz w:val="22"/>
                <w:szCs w:val="22"/>
              </w:rPr>
              <w:t>1 hour</w:t>
            </w:r>
          </w:p>
        </w:tc>
      </w:tr>
      <w:tr w:rsidR="005C74CF" w:rsidRPr="00BA30CC" w14:paraId="3F56A797" w14:textId="77777777" w:rsidTr="005C74CF">
        <w:trPr>
          <w:trHeight w:val="27"/>
        </w:trPr>
        <w:tc>
          <w:tcPr>
            <w:tcW w:w="2952" w:type="dxa"/>
            <w:shd w:val="clear" w:color="auto" w:fill="auto"/>
          </w:tcPr>
          <w:p w14:paraId="0652114D" w14:textId="0289A7F3" w:rsidR="005C74CF" w:rsidRPr="00BA30CC" w:rsidRDefault="005C74CF" w:rsidP="00EE3A03">
            <w:pPr>
              <w:jc w:val="center"/>
              <w:rPr>
                <w:rFonts w:ascii="Open Sans" w:hAnsi="Open Sans" w:cs="Open Sans"/>
                <w:b/>
                <w:bCs/>
                <w:sz w:val="22"/>
                <w:szCs w:val="22"/>
              </w:rPr>
            </w:pPr>
            <w:r w:rsidRPr="00BA30CC">
              <w:rPr>
                <w:rFonts w:ascii="Open Sans" w:hAnsi="Open Sans" w:cs="Open Sans"/>
                <w:b/>
                <w:bCs/>
                <w:sz w:val="22"/>
                <w:szCs w:val="22"/>
              </w:rPr>
              <w:t>Word Wall/Key Vocabulary</w:t>
            </w:r>
          </w:p>
          <w:p w14:paraId="156E697A" w14:textId="7C64C986" w:rsidR="005C74CF" w:rsidRPr="00BA30CC" w:rsidRDefault="005C74CF" w:rsidP="00EE3A03">
            <w:pPr>
              <w:jc w:val="center"/>
              <w:rPr>
                <w:rFonts w:ascii="Open Sans" w:hAnsi="Open Sans" w:cs="Open Sans"/>
                <w:sz w:val="22"/>
                <w:szCs w:val="22"/>
              </w:rPr>
            </w:pPr>
            <w:r w:rsidRPr="00BA30CC">
              <w:rPr>
                <w:rFonts w:ascii="Open Sans" w:hAnsi="Open Sans" w:cs="Open Sans"/>
                <w:i/>
                <w:iCs/>
                <w:sz w:val="22"/>
                <w:szCs w:val="22"/>
              </w:rPr>
              <w:t>(ELPS c1</w:t>
            </w:r>
            <w:r w:rsidR="00BA30CC" w:rsidRPr="00BA30CC">
              <w:rPr>
                <w:rFonts w:ascii="Open Sans" w:hAnsi="Open Sans" w:cs="Open Sans"/>
                <w:i/>
                <w:iCs/>
                <w:sz w:val="22"/>
                <w:szCs w:val="22"/>
              </w:rPr>
              <w:t>a, c, f</w:t>
            </w:r>
            <w:r w:rsidRPr="00BA30CC">
              <w:rPr>
                <w:rFonts w:ascii="Open Sans" w:hAnsi="Open Sans" w:cs="Open Sans"/>
                <w:i/>
                <w:iCs/>
                <w:sz w:val="22"/>
                <w:szCs w:val="22"/>
              </w:rPr>
              <w:t>; c2b; c3</w:t>
            </w:r>
            <w:r w:rsidR="00BA30CC" w:rsidRPr="00BA30CC">
              <w:rPr>
                <w:rFonts w:ascii="Open Sans" w:hAnsi="Open Sans" w:cs="Open Sans"/>
                <w:i/>
                <w:iCs/>
                <w:sz w:val="22"/>
                <w:szCs w:val="22"/>
              </w:rPr>
              <w:t>a, b, d</w:t>
            </w:r>
            <w:r w:rsidRPr="00BA30CC">
              <w:rPr>
                <w:rFonts w:ascii="Open Sans" w:hAnsi="Open Sans" w:cs="Open Sans"/>
                <w:i/>
                <w:iCs/>
                <w:sz w:val="22"/>
                <w:szCs w:val="22"/>
              </w:rPr>
              <w:t xml:space="preserve">; c4c; c5b) PDAS </w:t>
            </w:r>
            <w:r w:rsidR="00BA30CC" w:rsidRPr="00BA30CC">
              <w:rPr>
                <w:rFonts w:ascii="Open Sans" w:hAnsi="Open Sans" w:cs="Open Sans"/>
                <w:i/>
                <w:iCs/>
                <w:sz w:val="22"/>
                <w:szCs w:val="22"/>
              </w:rPr>
              <w:t>II (</w:t>
            </w:r>
            <w:r w:rsidRPr="00BA30CC">
              <w:rPr>
                <w:rFonts w:ascii="Open Sans" w:hAnsi="Open Sans" w:cs="Open Sans"/>
                <w:i/>
                <w:iCs/>
                <w:sz w:val="22"/>
                <w:szCs w:val="22"/>
              </w:rPr>
              <w:t>5)</w:t>
            </w:r>
          </w:p>
        </w:tc>
        <w:tc>
          <w:tcPr>
            <w:tcW w:w="7848" w:type="dxa"/>
            <w:shd w:val="clear" w:color="auto" w:fill="auto"/>
          </w:tcPr>
          <w:p w14:paraId="4A6ED7D4" w14:textId="77777777" w:rsidR="00D6605C" w:rsidRPr="00BA30CC" w:rsidRDefault="00D6605C" w:rsidP="00D6605C">
            <w:pPr>
              <w:spacing w:line="241" w:lineRule="exact"/>
              <w:rPr>
                <w:rFonts w:ascii="Open Sans" w:hAnsi="Open Sans" w:cs="Open Sans"/>
                <w:sz w:val="22"/>
                <w:szCs w:val="22"/>
              </w:rPr>
            </w:pPr>
          </w:p>
          <w:p w14:paraId="195AC52C" w14:textId="77777777" w:rsidR="00D6605C" w:rsidRPr="00BA30CC" w:rsidRDefault="00D6605C" w:rsidP="00D6605C">
            <w:pPr>
              <w:numPr>
                <w:ilvl w:val="0"/>
                <w:numId w:val="6"/>
              </w:numPr>
              <w:tabs>
                <w:tab w:val="left" w:pos="280"/>
              </w:tabs>
              <w:ind w:left="280" w:hanging="272"/>
              <w:rPr>
                <w:rFonts w:ascii="Open Sans" w:eastAsia="Arial" w:hAnsi="Open Sans" w:cs="Open Sans"/>
                <w:sz w:val="22"/>
                <w:szCs w:val="22"/>
              </w:rPr>
            </w:pPr>
            <w:r w:rsidRPr="00BA30CC">
              <w:rPr>
                <w:rFonts w:ascii="Open Sans" w:eastAsia="Arial" w:hAnsi="Open Sans" w:cs="Open Sans"/>
                <w:b/>
                <w:bCs/>
                <w:sz w:val="22"/>
                <w:szCs w:val="22"/>
              </w:rPr>
              <w:t xml:space="preserve">Tact </w:t>
            </w:r>
            <w:r w:rsidRPr="00BA30CC">
              <w:rPr>
                <w:rFonts w:ascii="Open Sans" w:eastAsia="Arial" w:hAnsi="Open Sans" w:cs="Open Sans"/>
                <w:sz w:val="22"/>
                <w:szCs w:val="22"/>
              </w:rPr>
              <w:t>–</w:t>
            </w:r>
            <w:r w:rsidRPr="00BA30CC">
              <w:rPr>
                <w:rFonts w:ascii="Open Sans" w:eastAsia="Arial" w:hAnsi="Open Sans" w:cs="Open Sans"/>
                <w:b/>
                <w:bCs/>
                <w:sz w:val="22"/>
                <w:szCs w:val="22"/>
              </w:rPr>
              <w:t xml:space="preserve"> </w:t>
            </w:r>
            <w:r w:rsidRPr="00BA30CC">
              <w:rPr>
                <w:rFonts w:ascii="Open Sans" w:eastAsia="Arial" w:hAnsi="Open Sans" w:cs="Open Sans"/>
                <w:sz w:val="22"/>
                <w:szCs w:val="22"/>
              </w:rPr>
              <w:t>the ability to say and do things in a respectful way</w:t>
            </w:r>
          </w:p>
          <w:p w14:paraId="4A4AE4B4" w14:textId="77777777" w:rsidR="00D6605C" w:rsidRPr="00BA30CC" w:rsidRDefault="00D6605C" w:rsidP="00D6605C">
            <w:pPr>
              <w:spacing w:line="250" w:lineRule="exact"/>
              <w:rPr>
                <w:rFonts w:ascii="Open Sans" w:eastAsia="Arial" w:hAnsi="Open Sans" w:cs="Open Sans"/>
                <w:sz w:val="22"/>
                <w:szCs w:val="22"/>
              </w:rPr>
            </w:pPr>
          </w:p>
          <w:p w14:paraId="36349E50" w14:textId="77777777" w:rsidR="00D6605C" w:rsidRPr="00BA30CC" w:rsidRDefault="00D6605C" w:rsidP="00D6605C">
            <w:pPr>
              <w:numPr>
                <w:ilvl w:val="0"/>
                <w:numId w:val="6"/>
              </w:numPr>
              <w:tabs>
                <w:tab w:val="left" w:pos="278"/>
              </w:tabs>
              <w:spacing w:line="235" w:lineRule="auto"/>
              <w:ind w:left="1720" w:right="140" w:hanging="1712"/>
              <w:rPr>
                <w:rFonts w:ascii="Open Sans" w:eastAsia="Arial" w:hAnsi="Open Sans" w:cs="Open Sans"/>
                <w:sz w:val="22"/>
                <w:szCs w:val="22"/>
              </w:rPr>
            </w:pPr>
            <w:r w:rsidRPr="00BA30CC">
              <w:rPr>
                <w:rFonts w:ascii="Open Sans" w:eastAsia="Arial" w:hAnsi="Open Sans" w:cs="Open Sans"/>
                <w:b/>
                <w:bCs/>
                <w:sz w:val="22"/>
                <w:szCs w:val="22"/>
              </w:rPr>
              <w:t xml:space="preserve">Empathize </w:t>
            </w:r>
            <w:r w:rsidRPr="00BA30CC">
              <w:rPr>
                <w:rFonts w:ascii="Open Sans" w:eastAsia="Arial" w:hAnsi="Open Sans" w:cs="Open Sans"/>
                <w:sz w:val="22"/>
                <w:szCs w:val="22"/>
              </w:rPr>
              <w:t>– trying to see things from another’s point of view to gain an understanding of</w:t>
            </w:r>
            <w:r w:rsidRPr="00BA30CC">
              <w:rPr>
                <w:rFonts w:ascii="Open Sans" w:eastAsia="Arial" w:hAnsi="Open Sans" w:cs="Open Sans"/>
                <w:b/>
                <w:bCs/>
                <w:sz w:val="22"/>
                <w:szCs w:val="22"/>
              </w:rPr>
              <w:t xml:space="preserve"> </w:t>
            </w:r>
            <w:r w:rsidRPr="00BA30CC">
              <w:rPr>
                <w:rFonts w:ascii="Open Sans" w:eastAsia="Arial" w:hAnsi="Open Sans" w:cs="Open Sans"/>
                <w:sz w:val="22"/>
                <w:szCs w:val="22"/>
              </w:rPr>
              <w:t>that person’s situation.</w:t>
            </w:r>
          </w:p>
          <w:p w14:paraId="1BAA437F" w14:textId="77777777" w:rsidR="00D6605C" w:rsidRPr="00BA30CC" w:rsidRDefault="00D6605C" w:rsidP="00D6605C">
            <w:pPr>
              <w:spacing w:line="240" w:lineRule="exact"/>
              <w:rPr>
                <w:rFonts w:ascii="Open Sans" w:eastAsia="Arial" w:hAnsi="Open Sans" w:cs="Open Sans"/>
                <w:sz w:val="22"/>
                <w:szCs w:val="22"/>
              </w:rPr>
            </w:pPr>
          </w:p>
          <w:p w14:paraId="6DEC3035" w14:textId="77777777" w:rsidR="00D6605C" w:rsidRPr="00BA30CC" w:rsidRDefault="00D6605C" w:rsidP="00D6605C">
            <w:pPr>
              <w:numPr>
                <w:ilvl w:val="0"/>
                <w:numId w:val="6"/>
              </w:numPr>
              <w:tabs>
                <w:tab w:val="left" w:pos="280"/>
              </w:tabs>
              <w:ind w:left="280" w:hanging="272"/>
              <w:rPr>
                <w:rFonts w:ascii="Open Sans" w:eastAsia="Arial" w:hAnsi="Open Sans" w:cs="Open Sans"/>
                <w:sz w:val="22"/>
                <w:szCs w:val="22"/>
              </w:rPr>
            </w:pPr>
            <w:r w:rsidRPr="00BA30CC">
              <w:rPr>
                <w:rFonts w:ascii="Open Sans" w:eastAsia="Arial" w:hAnsi="Open Sans" w:cs="Open Sans"/>
                <w:b/>
                <w:bCs/>
                <w:sz w:val="22"/>
                <w:szCs w:val="22"/>
              </w:rPr>
              <w:t xml:space="preserve">Stereotype </w:t>
            </w:r>
            <w:r w:rsidRPr="00BA30CC">
              <w:rPr>
                <w:rFonts w:ascii="Open Sans" w:eastAsia="Arial" w:hAnsi="Open Sans" w:cs="Open Sans"/>
                <w:sz w:val="22"/>
                <w:szCs w:val="22"/>
              </w:rPr>
              <w:t>–</w:t>
            </w:r>
            <w:r w:rsidRPr="00BA30CC">
              <w:rPr>
                <w:rFonts w:ascii="Open Sans" w:eastAsia="Arial" w:hAnsi="Open Sans" w:cs="Open Sans"/>
                <w:b/>
                <w:bCs/>
                <w:sz w:val="22"/>
                <w:szCs w:val="22"/>
              </w:rPr>
              <w:t xml:space="preserve"> </w:t>
            </w:r>
            <w:r w:rsidRPr="00BA30CC">
              <w:rPr>
                <w:rFonts w:ascii="Open Sans" w:eastAsia="Arial" w:hAnsi="Open Sans" w:cs="Open Sans"/>
                <w:sz w:val="22"/>
                <w:szCs w:val="22"/>
              </w:rPr>
              <w:t>an oversimplified, distorted belief about a person or group</w:t>
            </w:r>
          </w:p>
          <w:p w14:paraId="19024FA0" w14:textId="77777777" w:rsidR="00D6605C" w:rsidRPr="00BA30CC" w:rsidRDefault="00D6605C" w:rsidP="00D6605C">
            <w:pPr>
              <w:spacing w:line="250" w:lineRule="exact"/>
              <w:rPr>
                <w:rFonts w:ascii="Open Sans" w:eastAsia="Arial" w:hAnsi="Open Sans" w:cs="Open Sans"/>
                <w:sz w:val="22"/>
                <w:szCs w:val="22"/>
              </w:rPr>
            </w:pPr>
          </w:p>
          <w:p w14:paraId="08B57609" w14:textId="77777777" w:rsidR="00D6605C" w:rsidRPr="00BA30CC" w:rsidRDefault="00D6605C" w:rsidP="00D6605C">
            <w:pPr>
              <w:numPr>
                <w:ilvl w:val="0"/>
                <w:numId w:val="6"/>
              </w:numPr>
              <w:tabs>
                <w:tab w:val="left" w:pos="269"/>
              </w:tabs>
              <w:spacing w:line="235" w:lineRule="auto"/>
              <w:ind w:left="1620" w:right="60" w:hanging="1612"/>
              <w:rPr>
                <w:rFonts w:ascii="Open Sans" w:eastAsia="Arial" w:hAnsi="Open Sans" w:cs="Open Sans"/>
                <w:sz w:val="22"/>
                <w:szCs w:val="22"/>
              </w:rPr>
            </w:pPr>
            <w:r w:rsidRPr="00BA30CC">
              <w:rPr>
                <w:rFonts w:ascii="Open Sans" w:eastAsia="Arial" w:hAnsi="Open Sans" w:cs="Open Sans"/>
                <w:b/>
                <w:bCs/>
                <w:sz w:val="22"/>
                <w:szCs w:val="22"/>
              </w:rPr>
              <w:t xml:space="preserve">Prejudice </w:t>
            </w:r>
            <w:r w:rsidRPr="00BA30CC">
              <w:rPr>
                <w:rFonts w:ascii="Open Sans" w:eastAsia="Arial" w:hAnsi="Open Sans" w:cs="Open Sans"/>
                <w:sz w:val="22"/>
                <w:szCs w:val="22"/>
              </w:rPr>
              <w:t>–</w:t>
            </w:r>
            <w:r w:rsidRPr="00BA30CC">
              <w:rPr>
                <w:rFonts w:ascii="Open Sans" w:eastAsia="Arial" w:hAnsi="Open Sans" w:cs="Open Sans"/>
                <w:b/>
                <w:bCs/>
                <w:sz w:val="22"/>
                <w:szCs w:val="22"/>
              </w:rPr>
              <w:t xml:space="preserve"> </w:t>
            </w:r>
            <w:r w:rsidRPr="00BA30CC">
              <w:rPr>
                <w:rFonts w:ascii="Open Sans" w:eastAsia="Arial" w:hAnsi="Open Sans" w:cs="Open Sans"/>
                <w:sz w:val="22"/>
                <w:szCs w:val="22"/>
              </w:rPr>
              <w:t>an opinion based on insufficient information; a prejudgment, often based on a</w:t>
            </w:r>
            <w:r w:rsidRPr="00BA30CC">
              <w:rPr>
                <w:rFonts w:ascii="Open Sans" w:eastAsia="Arial" w:hAnsi="Open Sans" w:cs="Open Sans"/>
                <w:b/>
                <w:bCs/>
                <w:sz w:val="22"/>
                <w:szCs w:val="22"/>
              </w:rPr>
              <w:t xml:space="preserve"> </w:t>
            </w:r>
            <w:r w:rsidRPr="00BA30CC">
              <w:rPr>
                <w:rFonts w:ascii="Open Sans" w:eastAsia="Arial" w:hAnsi="Open Sans" w:cs="Open Sans"/>
                <w:sz w:val="22"/>
                <w:szCs w:val="22"/>
              </w:rPr>
              <w:t>person’s sex, race, or religion</w:t>
            </w:r>
          </w:p>
          <w:p w14:paraId="347DE0A2" w14:textId="77777777" w:rsidR="00D6605C" w:rsidRPr="00BA30CC" w:rsidRDefault="00D6605C" w:rsidP="00D6605C">
            <w:pPr>
              <w:spacing w:line="240" w:lineRule="exact"/>
              <w:rPr>
                <w:rFonts w:ascii="Open Sans" w:eastAsia="Arial" w:hAnsi="Open Sans" w:cs="Open Sans"/>
                <w:sz w:val="22"/>
                <w:szCs w:val="22"/>
              </w:rPr>
            </w:pPr>
          </w:p>
          <w:p w14:paraId="5C1F6484" w14:textId="77777777" w:rsidR="00D6605C" w:rsidRPr="00BA30CC" w:rsidRDefault="00D6605C" w:rsidP="00D6605C">
            <w:pPr>
              <w:numPr>
                <w:ilvl w:val="0"/>
                <w:numId w:val="6"/>
              </w:numPr>
              <w:tabs>
                <w:tab w:val="left" w:pos="280"/>
              </w:tabs>
              <w:ind w:left="280" w:hanging="272"/>
              <w:rPr>
                <w:rFonts w:ascii="Open Sans" w:eastAsia="Arial" w:hAnsi="Open Sans" w:cs="Open Sans"/>
                <w:sz w:val="22"/>
                <w:szCs w:val="22"/>
              </w:rPr>
            </w:pPr>
            <w:r w:rsidRPr="00BA30CC">
              <w:rPr>
                <w:rFonts w:ascii="Open Sans" w:eastAsia="Arial" w:hAnsi="Open Sans" w:cs="Open Sans"/>
                <w:b/>
                <w:bCs/>
                <w:sz w:val="22"/>
                <w:szCs w:val="22"/>
              </w:rPr>
              <w:t xml:space="preserve">Attitude </w:t>
            </w:r>
            <w:r w:rsidRPr="00BA30CC">
              <w:rPr>
                <w:rFonts w:ascii="Open Sans" w:eastAsia="Arial" w:hAnsi="Open Sans" w:cs="Open Sans"/>
                <w:sz w:val="22"/>
                <w:szCs w:val="22"/>
              </w:rPr>
              <w:t>–</w:t>
            </w:r>
            <w:r w:rsidRPr="00BA30CC">
              <w:rPr>
                <w:rFonts w:ascii="Open Sans" w:eastAsia="Arial" w:hAnsi="Open Sans" w:cs="Open Sans"/>
                <w:b/>
                <w:bCs/>
                <w:sz w:val="22"/>
                <w:szCs w:val="22"/>
              </w:rPr>
              <w:t xml:space="preserve"> </w:t>
            </w:r>
            <w:r w:rsidRPr="00BA30CC">
              <w:rPr>
                <w:rFonts w:ascii="Open Sans" w:eastAsia="Arial" w:hAnsi="Open Sans" w:cs="Open Sans"/>
                <w:sz w:val="22"/>
                <w:szCs w:val="22"/>
              </w:rPr>
              <w:t>your basic outlook on life and your way of looking at people and the world</w:t>
            </w:r>
          </w:p>
          <w:p w14:paraId="3B60089A" w14:textId="77777777" w:rsidR="00D6605C" w:rsidRPr="00BA30CC" w:rsidRDefault="00D6605C" w:rsidP="00D6605C">
            <w:pPr>
              <w:spacing w:line="240" w:lineRule="exact"/>
              <w:rPr>
                <w:rFonts w:ascii="Open Sans" w:eastAsia="Arial" w:hAnsi="Open Sans" w:cs="Open Sans"/>
                <w:sz w:val="22"/>
                <w:szCs w:val="22"/>
              </w:rPr>
            </w:pPr>
          </w:p>
          <w:p w14:paraId="6E36BDF4" w14:textId="77777777" w:rsidR="00D6605C" w:rsidRPr="00BA30CC" w:rsidRDefault="00D6605C" w:rsidP="00D6605C">
            <w:pPr>
              <w:numPr>
                <w:ilvl w:val="0"/>
                <w:numId w:val="6"/>
              </w:numPr>
              <w:tabs>
                <w:tab w:val="left" w:pos="280"/>
              </w:tabs>
              <w:ind w:left="280" w:hanging="272"/>
              <w:rPr>
                <w:rFonts w:ascii="Open Sans" w:eastAsia="Arial" w:hAnsi="Open Sans" w:cs="Open Sans"/>
                <w:sz w:val="22"/>
                <w:szCs w:val="22"/>
              </w:rPr>
            </w:pPr>
            <w:r w:rsidRPr="00BA30CC">
              <w:rPr>
                <w:rFonts w:ascii="Open Sans" w:eastAsia="Arial" w:hAnsi="Open Sans" w:cs="Open Sans"/>
                <w:b/>
                <w:bCs/>
                <w:sz w:val="22"/>
                <w:szCs w:val="22"/>
              </w:rPr>
              <w:t xml:space="preserve">Self-esteem </w:t>
            </w:r>
            <w:r w:rsidRPr="00BA30CC">
              <w:rPr>
                <w:rFonts w:ascii="Open Sans" w:eastAsia="Arial" w:hAnsi="Open Sans" w:cs="Open Sans"/>
                <w:sz w:val="22"/>
                <w:szCs w:val="22"/>
              </w:rPr>
              <w:t>–</w:t>
            </w:r>
            <w:r w:rsidRPr="00BA30CC">
              <w:rPr>
                <w:rFonts w:ascii="Open Sans" w:eastAsia="Arial" w:hAnsi="Open Sans" w:cs="Open Sans"/>
                <w:b/>
                <w:bCs/>
                <w:sz w:val="22"/>
                <w:szCs w:val="22"/>
              </w:rPr>
              <w:t xml:space="preserve"> </w:t>
            </w:r>
            <w:r w:rsidRPr="00BA30CC">
              <w:rPr>
                <w:rFonts w:ascii="Open Sans" w:eastAsia="Arial" w:hAnsi="Open Sans" w:cs="Open Sans"/>
                <w:sz w:val="22"/>
                <w:szCs w:val="22"/>
              </w:rPr>
              <w:t>recognition and regard for yourself and your abilities</w:t>
            </w:r>
          </w:p>
          <w:p w14:paraId="45223AD1" w14:textId="77777777" w:rsidR="00D6605C" w:rsidRPr="00BA30CC" w:rsidRDefault="00D6605C" w:rsidP="00D6605C">
            <w:pPr>
              <w:spacing w:line="240" w:lineRule="exact"/>
              <w:rPr>
                <w:rFonts w:ascii="Open Sans" w:eastAsia="Arial" w:hAnsi="Open Sans" w:cs="Open Sans"/>
                <w:sz w:val="22"/>
                <w:szCs w:val="22"/>
              </w:rPr>
            </w:pPr>
          </w:p>
          <w:p w14:paraId="4D374375" w14:textId="77777777" w:rsidR="00D6605C" w:rsidRPr="00BA30CC" w:rsidRDefault="00D6605C" w:rsidP="00D6605C">
            <w:pPr>
              <w:numPr>
                <w:ilvl w:val="0"/>
                <w:numId w:val="6"/>
              </w:numPr>
              <w:tabs>
                <w:tab w:val="left" w:pos="280"/>
              </w:tabs>
              <w:ind w:left="280" w:hanging="272"/>
              <w:rPr>
                <w:rFonts w:ascii="Open Sans" w:eastAsia="Arial" w:hAnsi="Open Sans" w:cs="Open Sans"/>
                <w:sz w:val="22"/>
                <w:szCs w:val="22"/>
              </w:rPr>
            </w:pPr>
            <w:r w:rsidRPr="00BA30CC">
              <w:rPr>
                <w:rFonts w:ascii="Open Sans" w:eastAsia="Arial" w:hAnsi="Open Sans" w:cs="Open Sans"/>
                <w:b/>
                <w:bCs/>
                <w:sz w:val="22"/>
                <w:szCs w:val="22"/>
              </w:rPr>
              <w:t xml:space="preserve">Arrogance </w:t>
            </w:r>
            <w:r w:rsidRPr="00BA30CC">
              <w:rPr>
                <w:rFonts w:ascii="Open Sans" w:eastAsia="Arial" w:hAnsi="Open Sans" w:cs="Open Sans"/>
                <w:sz w:val="22"/>
                <w:szCs w:val="22"/>
              </w:rPr>
              <w:t>–</w:t>
            </w:r>
            <w:r w:rsidRPr="00BA30CC">
              <w:rPr>
                <w:rFonts w:ascii="Open Sans" w:eastAsia="Arial" w:hAnsi="Open Sans" w:cs="Open Sans"/>
                <w:b/>
                <w:bCs/>
                <w:sz w:val="22"/>
                <w:szCs w:val="22"/>
              </w:rPr>
              <w:t xml:space="preserve"> </w:t>
            </w:r>
            <w:r w:rsidRPr="00BA30CC">
              <w:rPr>
                <w:rFonts w:ascii="Open Sans" w:eastAsia="Arial" w:hAnsi="Open Sans" w:cs="Open Sans"/>
                <w:sz w:val="22"/>
                <w:szCs w:val="22"/>
              </w:rPr>
              <w:t>overbearing behavior marked by excessive self-importance</w:t>
            </w:r>
          </w:p>
          <w:p w14:paraId="5C23D00B" w14:textId="77777777" w:rsidR="00D6605C" w:rsidRPr="00BA30CC" w:rsidRDefault="00D6605C" w:rsidP="00D6605C">
            <w:pPr>
              <w:spacing w:line="240" w:lineRule="exact"/>
              <w:rPr>
                <w:rFonts w:ascii="Open Sans" w:eastAsia="Arial" w:hAnsi="Open Sans" w:cs="Open Sans"/>
                <w:sz w:val="22"/>
                <w:szCs w:val="22"/>
              </w:rPr>
            </w:pPr>
          </w:p>
          <w:p w14:paraId="64F12F74" w14:textId="77777777" w:rsidR="00D6605C" w:rsidRPr="00BA30CC" w:rsidRDefault="00D6605C" w:rsidP="00D6605C">
            <w:pPr>
              <w:numPr>
                <w:ilvl w:val="0"/>
                <w:numId w:val="6"/>
              </w:numPr>
              <w:tabs>
                <w:tab w:val="left" w:pos="280"/>
              </w:tabs>
              <w:ind w:left="280" w:hanging="272"/>
              <w:rPr>
                <w:rFonts w:ascii="Open Sans" w:eastAsia="Arial" w:hAnsi="Open Sans" w:cs="Open Sans"/>
                <w:sz w:val="22"/>
                <w:szCs w:val="22"/>
              </w:rPr>
            </w:pPr>
            <w:r w:rsidRPr="00BA30CC">
              <w:rPr>
                <w:rFonts w:ascii="Open Sans" w:eastAsia="Arial" w:hAnsi="Open Sans" w:cs="Open Sans"/>
                <w:b/>
                <w:bCs/>
                <w:sz w:val="22"/>
                <w:szCs w:val="22"/>
              </w:rPr>
              <w:t xml:space="preserve">Diversity </w:t>
            </w:r>
            <w:r w:rsidRPr="00BA30CC">
              <w:rPr>
                <w:rFonts w:ascii="Open Sans" w:eastAsia="Arial" w:hAnsi="Open Sans" w:cs="Open Sans"/>
                <w:sz w:val="22"/>
                <w:szCs w:val="22"/>
              </w:rPr>
              <w:t>–</w:t>
            </w:r>
            <w:r w:rsidRPr="00BA30CC">
              <w:rPr>
                <w:rFonts w:ascii="Open Sans" w:eastAsia="Arial" w:hAnsi="Open Sans" w:cs="Open Sans"/>
                <w:b/>
                <w:bCs/>
                <w:sz w:val="22"/>
                <w:szCs w:val="22"/>
              </w:rPr>
              <w:t xml:space="preserve"> </w:t>
            </w:r>
            <w:r w:rsidRPr="00BA30CC">
              <w:rPr>
                <w:rFonts w:ascii="Open Sans" w:eastAsia="Arial" w:hAnsi="Open Sans" w:cs="Open Sans"/>
                <w:sz w:val="22"/>
                <w:szCs w:val="22"/>
              </w:rPr>
              <w:t>variety, in which each individual contributes something special</w:t>
            </w:r>
          </w:p>
          <w:p w14:paraId="47D13121" w14:textId="77777777" w:rsidR="005C74CF" w:rsidRPr="00BA30CC" w:rsidRDefault="005C74CF" w:rsidP="00EE3A03">
            <w:pPr>
              <w:spacing w:before="120" w:after="120"/>
              <w:rPr>
                <w:rFonts w:ascii="Open Sans" w:hAnsi="Open Sans" w:cs="Open Sans"/>
                <w:sz w:val="22"/>
                <w:szCs w:val="22"/>
              </w:rPr>
            </w:pPr>
          </w:p>
        </w:tc>
      </w:tr>
      <w:tr w:rsidR="005C74CF" w:rsidRPr="00BA30CC" w14:paraId="2AB98FD6" w14:textId="77777777" w:rsidTr="005C74CF">
        <w:trPr>
          <w:trHeight w:val="27"/>
        </w:trPr>
        <w:tc>
          <w:tcPr>
            <w:tcW w:w="2952" w:type="dxa"/>
            <w:shd w:val="clear" w:color="auto" w:fill="auto"/>
          </w:tcPr>
          <w:p w14:paraId="7A681535" w14:textId="1FBBFA88"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Materials/Specialized Equipment Needed</w:t>
            </w:r>
          </w:p>
        </w:tc>
        <w:tc>
          <w:tcPr>
            <w:tcW w:w="7848" w:type="dxa"/>
            <w:shd w:val="clear" w:color="auto" w:fill="auto"/>
          </w:tcPr>
          <w:p w14:paraId="5882CBC8" w14:textId="77777777" w:rsidR="00D6605C" w:rsidRPr="00BA30CC" w:rsidRDefault="00D6605C" w:rsidP="00BA30CC">
            <w:pPr>
              <w:pStyle w:val="ListParagraph"/>
              <w:numPr>
                <w:ilvl w:val="0"/>
                <w:numId w:val="7"/>
              </w:numPr>
              <w:spacing w:before="120" w:after="120"/>
              <w:rPr>
                <w:rFonts w:ascii="Open Sans" w:hAnsi="Open Sans" w:cs="Open Sans"/>
                <w:sz w:val="22"/>
                <w:szCs w:val="22"/>
              </w:rPr>
            </w:pPr>
            <w:bookmarkStart w:id="1" w:name="_GoBack"/>
            <w:bookmarkEnd w:id="1"/>
            <w:r w:rsidRPr="00BA30CC">
              <w:rPr>
                <w:rFonts w:ascii="Open Sans" w:hAnsi="Open Sans" w:cs="Open Sans"/>
                <w:sz w:val="22"/>
                <w:szCs w:val="22"/>
              </w:rPr>
              <w:t>Interpersonal Skills Key Terms</w:t>
            </w:r>
          </w:p>
          <w:p w14:paraId="2CD09DDC" w14:textId="77777777" w:rsidR="00D6605C" w:rsidRPr="00BA30CC" w:rsidRDefault="00D6605C" w:rsidP="00BA30CC">
            <w:pPr>
              <w:pStyle w:val="ListParagraph"/>
              <w:numPr>
                <w:ilvl w:val="0"/>
                <w:numId w:val="7"/>
              </w:numPr>
              <w:spacing w:before="120" w:after="120"/>
              <w:rPr>
                <w:rFonts w:ascii="Open Sans" w:hAnsi="Open Sans" w:cs="Open Sans"/>
                <w:sz w:val="22"/>
                <w:szCs w:val="22"/>
              </w:rPr>
            </w:pPr>
            <w:r w:rsidRPr="00BA30CC">
              <w:rPr>
                <w:rFonts w:ascii="Open Sans" w:hAnsi="Open Sans" w:cs="Open Sans"/>
                <w:sz w:val="22"/>
                <w:szCs w:val="22"/>
              </w:rPr>
              <w:t>Index Cards</w:t>
            </w:r>
          </w:p>
          <w:p w14:paraId="5A44D178" w14:textId="627135F6" w:rsidR="00D6605C" w:rsidRDefault="00D6605C" w:rsidP="00BA30CC">
            <w:pPr>
              <w:pStyle w:val="ListParagraph"/>
              <w:numPr>
                <w:ilvl w:val="0"/>
                <w:numId w:val="7"/>
              </w:numPr>
              <w:spacing w:before="120" w:after="120"/>
              <w:rPr>
                <w:rFonts w:ascii="Open Sans" w:hAnsi="Open Sans" w:cs="Open Sans"/>
                <w:sz w:val="22"/>
                <w:szCs w:val="22"/>
              </w:rPr>
            </w:pPr>
            <w:r w:rsidRPr="00BA30CC">
              <w:rPr>
                <w:rFonts w:ascii="Open Sans" w:hAnsi="Open Sans" w:cs="Open Sans"/>
                <w:sz w:val="22"/>
                <w:szCs w:val="22"/>
              </w:rPr>
              <w:t>Pens</w:t>
            </w:r>
          </w:p>
          <w:p w14:paraId="2C3013A2" w14:textId="7D510364" w:rsidR="00BA30CC" w:rsidRDefault="00BA30CC" w:rsidP="00BA30CC">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Computer</w:t>
            </w:r>
          </w:p>
          <w:p w14:paraId="27FC0239" w14:textId="24E011F6" w:rsidR="00BA30CC" w:rsidRPr="00BA30CC" w:rsidRDefault="00BA30CC" w:rsidP="00BA30CC">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Projector</w:t>
            </w:r>
          </w:p>
          <w:p w14:paraId="06028BCB" w14:textId="77777777" w:rsidR="005C74CF" w:rsidRPr="00BA30CC" w:rsidRDefault="005C74CF" w:rsidP="00EE3A03">
            <w:pPr>
              <w:spacing w:before="120" w:after="120"/>
              <w:rPr>
                <w:rFonts w:ascii="Open Sans" w:hAnsi="Open Sans" w:cs="Open Sans"/>
                <w:sz w:val="22"/>
                <w:szCs w:val="22"/>
              </w:rPr>
            </w:pPr>
          </w:p>
        </w:tc>
      </w:tr>
      <w:tr w:rsidR="005C74CF" w:rsidRPr="00BA30CC" w14:paraId="4B28B3C8" w14:textId="77777777" w:rsidTr="005C74CF">
        <w:trPr>
          <w:trHeight w:val="27"/>
        </w:trPr>
        <w:tc>
          <w:tcPr>
            <w:tcW w:w="2952" w:type="dxa"/>
            <w:shd w:val="clear" w:color="auto" w:fill="auto"/>
          </w:tcPr>
          <w:p w14:paraId="6A576075" w14:textId="77777777" w:rsidR="005C74CF" w:rsidRPr="00BA30CC" w:rsidRDefault="005C74CF" w:rsidP="00EE3A03">
            <w:pPr>
              <w:jc w:val="center"/>
              <w:rPr>
                <w:rFonts w:ascii="Open Sans" w:hAnsi="Open Sans" w:cs="Open Sans"/>
                <w:b/>
                <w:bCs/>
                <w:sz w:val="22"/>
                <w:szCs w:val="22"/>
              </w:rPr>
            </w:pPr>
            <w:r w:rsidRPr="00BA30CC">
              <w:rPr>
                <w:rFonts w:ascii="Open Sans" w:hAnsi="Open Sans" w:cs="Open Sans"/>
                <w:b/>
                <w:bCs/>
                <w:sz w:val="22"/>
                <w:szCs w:val="22"/>
              </w:rPr>
              <w:t>Anticipatory Set</w:t>
            </w:r>
          </w:p>
          <w:p w14:paraId="2BCFDB36" w14:textId="734AFA54" w:rsidR="005C74CF" w:rsidRPr="00BA30CC" w:rsidRDefault="005C74CF" w:rsidP="00EE3A03">
            <w:pPr>
              <w:jc w:val="center"/>
              <w:rPr>
                <w:rFonts w:ascii="Open Sans" w:hAnsi="Open Sans" w:cs="Open Sans"/>
                <w:sz w:val="22"/>
                <w:szCs w:val="22"/>
              </w:rPr>
            </w:pPr>
            <w:r w:rsidRPr="00BA30CC">
              <w:rPr>
                <w:rFonts w:ascii="Open Sans" w:hAnsi="Open Sans" w:cs="Open Sans"/>
                <w:sz w:val="22"/>
                <w:szCs w:val="22"/>
              </w:rPr>
              <w:t>(May include pre-assessment for prior knowledge)</w:t>
            </w:r>
          </w:p>
        </w:tc>
        <w:tc>
          <w:tcPr>
            <w:tcW w:w="7848" w:type="dxa"/>
            <w:shd w:val="clear" w:color="auto" w:fill="auto"/>
          </w:tcPr>
          <w:tbl>
            <w:tblPr>
              <w:tblW w:w="7812" w:type="dxa"/>
              <w:tblLayout w:type="fixed"/>
              <w:tblCellMar>
                <w:left w:w="0" w:type="dxa"/>
                <w:right w:w="0" w:type="dxa"/>
              </w:tblCellMar>
              <w:tblLook w:val="04A0" w:firstRow="1" w:lastRow="0" w:firstColumn="1" w:lastColumn="0" w:noHBand="0" w:noVBand="1"/>
            </w:tblPr>
            <w:tblGrid>
              <w:gridCol w:w="7812"/>
            </w:tblGrid>
            <w:tr w:rsidR="00D6605C" w:rsidRPr="00BA30CC" w14:paraId="45E63B89" w14:textId="77777777" w:rsidTr="00D6605C">
              <w:trPr>
                <w:trHeight w:val="276"/>
              </w:trPr>
              <w:tc>
                <w:tcPr>
                  <w:tcW w:w="7812" w:type="dxa"/>
                  <w:tcBorders>
                    <w:right w:val="single" w:sz="8" w:space="0" w:color="auto"/>
                  </w:tcBorders>
                  <w:vAlign w:val="bottom"/>
                </w:tcPr>
                <w:p w14:paraId="024255E7" w14:textId="261EF45A" w:rsidR="00D6605C" w:rsidRPr="00BA30CC" w:rsidRDefault="00D6605C" w:rsidP="00D6605C">
                  <w:pPr>
                    <w:spacing w:line="272" w:lineRule="exact"/>
                    <w:ind w:left="100" w:right="-5462"/>
                    <w:rPr>
                      <w:rFonts w:ascii="Open Sans" w:hAnsi="Open Sans" w:cs="Open Sans"/>
                      <w:sz w:val="22"/>
                      <w:szCs w:val="22"/>
                    </w:rPr>
                  </w:pPr>
                  <w:r w:rsidRPr="00BA30CC">
                    <w:rPr>
                      <w:rFonts w:ascii="Open Sans" w:eastAsia="Arial" w:hAnsi="Open Sans" w:cs="Open Sans"/>
                      <w:i/>
                      <w:iCs/>
                      <w:sz w:val="22"/>
                      <w:szCs w:val="22"/>
                    </w:rPr>
                    <w:t>Previous career and technical education courses in the LPSCS cluster</w:t>
                  </w:r>
                </w:p>
              </w:tc>
            </w:tr>
            <w:tr w:rsidR="00D6605C" w:rsidRPr="00BA30CC" w14:paraId="4AB03CD7" w14:textId="77777777" w:rsidTr="00D6605C">
              <w:trPr>
                <w:trHeight w:val="276"/>
              </w:trPr>
              <w:tc>
                <w:tcPr>
                  <w:tcW w:w="7812" w:type="dxa"/>
                  <w:tcBorders>
                    <w:right w:val="single" w:sz="8" w:space="0" w:color="auto"/>
                  </w:tcBorders>
                  <w:vAlign w:val="bottom"/>
                </w:tcPr>
                <w:p w14:paraId="2C86CE97" w14:textId="0C90F7C4" w:rsidR="00D6605C" w:rsidRPr="00BA30CC" w:rsidRDefault="00D6605C" w:rsidP="00D6605C">
                  <w:pPr>
                    <w:spacing w:line="272" w:lineRule="exact"/>
                    <w:rPr>
                      <w:rFonts w:ascii="Open Sans" w:hAnsi="Open Sans" w:cs="Open Sans"/>
                      <w:sz w:val="22"/>
                      <w:szCs w:val="22"/>
                    </w:rPr>
                  </w:pPr>
                </w:p>
              </w:tc>
            </w:tr>
            <w:tr w:rsidR="00D6605C" w:rsidRPr="00BA30CC" w14:paraId="2DC1B59B" w14:textId="77777777" w:rsidTr="00D6605C">
              <w:trPr>
                <w:trHeight w:val="276"/>
              </w:trPr>
              <w:tc>
                <w:tcPr>
                  <w:tcW w:w="7812" w:type="dxa"/>
                  <w:tcBorders>
                    <w:right w:val="single" w:sz="8" w:space="0" w:color="auto"/>
                  </w:tcBorders>
                  <w:vAlign w:val="bottom"/>
                </w:tcPr>
                <w:p w14:paraId="661AD09B" w14:textId="307DD03A" w:rsidR="00D6605C" w:rsidRPr="00BA30CC" w:rsidRDefault="00D6605C" w:rsidP="00D6605C">
                  <w:pPr>
                    <w:spacing w:line="272" w:lineRule="exact"/>
                    <w:ind w:left="100"/>
                    <w:rPr>
                      <w:rFonts w:ascii="Open Sans" w:hAnsi="Open Sans" w:cs="Open Sans"/>
                      <w:sz w:val="22"/>
                      <w:szCs w:val="22"/>
                    </w:rPr>
                  </w:pPr>
                </w:p>
              </w:tc>
            </w:tr>
            <w:tr w:rsidR="00D6605C" w:rsidRPr="00BA30CC" w14:paraId="4D7EDD3C" w14:textId="77777777" w:rsidTr="00D6605C">
              <w:trPr>
                <w:trHeight w:val="276"/>
              </w:trPr>
              <w:tc>
                <w:tcPr>
                  <w:tcW w:w="7812" w:type="dxa"/>
                  <w:tcBorders>
                    <w:right w:val="single" w:sz="8" w:space="0" w:color="auto"/>
                  </w:tcBorders>
                  <w:vAlign w:val="bottom"/>
                </w:tcPr>
                <w:p w14:paraId="7B60D957" w14:textId="65AA197C" w:rsidR="00D6605C" w:rsidRPr="00BA30CC" w:rsidRDefault="00D6605C" w:rsidP="00D6605C">
                  <w:pPr>
                    <w:spacing w:line="272" w:lineRule="exact"/>
                    <w:ind w:left="100"/>
                    <w:rPr>
                      <w:rFonts w:ascii="Open Sans" w:hAnsi="Open Sans" w:cs="Open Sans"/>
                      <w:sz w:val="22"/>
                      <w:szCs w:val="22"/>
                    </w:rPr>
                  </w:pPr>
                </w:p>
              </w:tc>
            </w:tr>
            <w:tr w:rsidR="00D6605C" w:rsidRPr="00BA30CC" w14:paraId="14A06071" w14:textId="77777777" w:rsidTr="00D6605C">
              <w:trPr>
                <w:trHeight w:val="277"/>
              </w:trPr>
              <w:tc>
                <w:tcPr>
                  <w:tcW w:w="7812" w:type="dxa"/>
                  <w:tcBorders>
                    <w:right w:val="single" w:sz="8" w:space="0" w:color="auto"/>
                  </w:tcBorders>
                  <w:vAlign w:val="bottom"/>
                </w:tcPr>
                <w:p w14:paraId="16FA1FBD" w14:textId="49A090C6" w:rsidR="00D6605C" w:rsidRPr="00BA30CC" w:rsidRDefault="00D6605C" w:rsidP="00D6605C">
                  <w:pPr>
                    <w:spacing w:line="272" w:lineRule="exact"/>
                    <w:ind w:left="100"/>
                    <w:rPr>
                      <w:rFonts w:ascii="Open Sans" w:hAnsi="Open Sans" w:cs="Open Sans"/>
                      <w:sz w:val="22"/>
                      <w:szCs w:val="22"/>
                    </w:rPr>
                  </w:pPr>
                </w:p>
              </w:tc>
            </w:tr>
          </w:tbl>
          <w:p w14:paraId="6019719E" w14:textId="77777777" w:rsidR="005C74CF" w:rsidRPr="00BA30CC" w:rsidRDefault="005C74CF" w:rsidP="00EE3A03">
            <w:pPr>
              <w:spacing w:before="120" w:after="120"/>
              <w:rPr>
                <w:rFonts w:ascii="Open Sans" w:hAnsi="Open Sans" w:cs="Open Sans"/>
                <w:color w:val="333333"/>
                <w:sz w:val="22"/>
                <w:szCs w:val="22"/>
              </w:rPr>
            </w:pPr>
          </w:p>
        </w:tc>
      </w:tr>
      <w:tr w:rsidR="005C74CF" w:rsidRPr="00BA30CC" w14:paraId="14C1CDAA" w14:textId="77777777" w:rsidTr="005C74CF">
        <w:trPr>
          <w:trHeight w:val="440"/>
        </w:trPr>
        <w:tc>
          <w:tcPr>
            <w:tcW w:w="2952" w:type="dxa"/>
            <w:shd w:val="clear" w:color="auto" w:fill="auto"/>
          </w:tcPr>
          <w:p w14:paraId="72711DBC" w14:textId="622EE681"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Direct Instruction *</w:t>
            </w:r>
          </w:p>
        </w:tc>
        <w:tc>
          <w:tcPr>
            <w:tcW w:w="7848" w:type="dxa"/>
            <w:shd w:val="clear" w:color="auto" w:fill="auto"/>
          </w:tcPr>
          <w:p w14:paraId="5AA5A0EA" w14:textId="77777777" w:rsidR="00711844" w:rsidRPr="00BA30CC" w:rsidRDefault="00711844" w:rsidP="00711844">
            <w:pPr>
              <w:spacing w:before="120" w:after="120"/>
              <w:rPr>
                <w:rFonts w:ascii="Open Sans" w:hAnsi="Open Sans" w:cs="Open Sans"/>
                <w:sz w:val="22"/>
                <w:szCs w:val="22"/>
              </w:rPr>
            </w:pPr>
            <w:r w:rsidRPr="00BA30CC">
              <w:rPr>
                <w:rFonts w:ascii="Open Sans" w:hAnsi="Open Sans" w:cs="Open Sans"/>
                <w:sz w:val="22"/>
                <w:szCs w:val="22"/>
              </w:rPr>
              <w:t>I. Teamwork in the workplace</w:t>
            </w:r>
          </w:p>
          <w:p w14:paraId="1F1B18A3" w14:textId="77777777" w:rsidR="00711844" w:rsidRPr="00BA30CC" w:rsidRDefault="00711844" w:rsidP="00711844">
            <w:pPr>
              <w:spacing w:before="120" w:after="120"/>
              <w:ind w:left="720"/>
              <w:rPr>
                <w:rFonts w:ascii="Open Sans" w:hAnsi="Open Sans" w:cs="Open Sans"/>
                <w:sz w:val="22"/>
                <w:szCs w:val="22"/>
              </w:rPr>
            </w:pPr>
            <w:r w:rsidRPr="00BA30CC">
              <w:rPr>
                <w:rFonts w:ascii="Open Sans" w:hAnsi="Open Sans" w:cs="Open Sans"/>
                <w:sz w:val="22"/>
                <w:szCs w:val="22"/>
              </w:rPr>
              <w:t>A. Benefits of teamwork</w:t>
            </w:r>
          </w:p>
          <w:p w14:paraId="6D8CE0B5"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 Increased productivity</w:t>
            </w:r>
          </w:p>
          <w:p w14:paraId="50956222"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2. Increased motivation</w:t>
            </w:r>
          </w:p>
          <w:p w14:paraId="0DE29F3A"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3. Increased morale</w:t>
            </w:r>
          </w:p>
          <w:p w14:paraId="4A0324A0"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4. Improved product quality</w:t>
            </w:r>
          </w:p>
          <w:p w14:paraId="75A0DC92"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5. Improved customer service</w:t>
            </w:r>
          </w:p>
          <w:p w14:paraId="373AD410"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6. Fewer layers of management</w:t>
            </w:r>
          </w:p>
          <w:p w14:paraId="66E62993"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7. Improved communication</w:t>
            </w:r>
          </w:p>
          <w:p w14:paraId="26D5DC59"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8. Greater job satisfaction</w:t>
            </w:r>
          </w:p>
          <w:p w14:paraId="7573040B"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9. Improved self-esteem</w:t>
            </w:r>
          </w:p>
          <w:p w14:paraId="586EFF4C" w14:textId="77777777" w:rsidR="00711844" w:rsidRPr="00BA30CC" w:rsidRDefault="00711844" w:rsidP="00711844">
            <w:pPr>
              <w:spacing w:before="120" w:after="120"/>
              <w:ind w:left="720"/>
              <w:rPr>
                <w:rFonts w:ascii="Open Sans" w:hAnsi="Open Sans" w:cs="Open Sans"/>
                <w:sz w:val="22"/>
                <w:szCs w:val="22"/>
              </w:rPr>
            </w:pPr>
            <w:r w:rsidRPr="00BA30CC">
              <w:rPr>
                <w:rFonts w:ascii="Open Sans" w:hAnsi="Open Sans" w:cs="Open Sans"/>
                <w:sz w:val="22"/>
                <w:szCs w:val="22"/>
              </w:rPr>
              <w:t>B. Types of teams</w:t>
            </w:r>
          </w:p>
          <w:p w14:paraId="3544F6A1"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 Functional</w:t>
            </w:r>
          </w:p>
          <w:p w14:paraId="31B6472C"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2. Cross-functional</w:t>
            </w:r>
          </w:p>
          <w:p w14:paraId="38D51DCE"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3. Self-directed</w:t>
            </w:r>
          </w:p>
          <w:p w14:paraId="62E531DD" w14:textId="77777777" w:rsidR="00711844" w:rsidRPr="00BA30CC" w:rsidRDefault="00711844" w:rsidP="00711844">
            <w:pPr>
              <w:spacing w:before="120" w:after="120"/>
              <w:ind w:left="720"/>
              <w:rPr>
                <w:rFonts w:ascii="Open Sans" w:hAnsi="Open Sans" w:cs="Open Sans"/>
                <w:sz w:val="22"/>
                <w:szCs w:val="22"/>
              </w:rPr>
            </w:pPr>
            <w:r w:rsidRPr="00BA30CC">
              <w:rPr>
                <w:rFonts w:ascii="Open Sans" w:hAnsi="Open Sans" w:cs="Open Sans"/>
                <w:sz w:val="22"/>
                <w:szCs w:val="22"/>
              </w:rPr>
              <w:t>C. Team planning</w:t>
            </w:r>
          </w:p>
          <w:p w14:paraId="0DB6D6D0"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 Setting goals – align with the organization’s mission</w:t>
            </w:r>
          </w:p>
          <w:p w14:paraId="3A5B8FC7"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2. Assigning roles and duties – match tasks to abilities</w:t>
            </w:r>
          </w:p>
          <w:p w14:paraId="65A79131"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3. Communicating – to assess progress and address issues</w:t>
            </w:r>
          </w:p>
          <w:p w14:paraId="687A0513" w14:textId="77777777" w:rsidR="00711844" w:rsidRPr="00BA30CC" w:rsidRDefault="00711844" w:rsidP="00711844">
            <w:pPr>
              <w:spacing w:before="120" w:after="120"/>
              <w:ind w:left="720"/>
              <w:rPr>
                <w:rFonts w:ascii="Open Sans" w:hAnsi="Open Sans" w:cs="Open Sans"/>
                <w:sz w:val="22"/>
                <w:szCs w:val="22"/>
              </w:rPr>
            </w:pPr>
            <w:r w:rsidRPr="00BA30CC">
              <w:rPr>
                <w:rFonts w:ascii="Open Sans" w:hAnsi="Open Sans" w:cs="Open Sans"/>
                <w:sz w:val="22"/>
                <w:szCs w:val="22"/>
              </w:rPr>
              <w:t>D. Potential obstacles</w:t>
            </w:r>
          </w:p>
          <w:p w14:paraId="2C21A8E8"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 Unclear goals</w:t>
            </w:r>
          </w:p>
          <w:p w14:paraId="221395D7" w14:textId="324A1E01"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2. Misunderstandings about how much authority the team and team members have</w:t>
            </w:r>
          </w:p>
          <w:p w14:paraId="6468157F"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3. Unclear plan to assess individual performance</w:t>
            </w:r>
          </w:p>
          <w:p w14:paraId="080D926A"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4. Competitiveness among team members</w:t>
            </w:r>
          </w:p>
          <w:p w14:paraId="0BB6A7DB"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5. Resentment over lack of individual recognition</w:t>
            </w:r>
          </w:p>
          <w:p w14:paraId="603AA440" w14:textId="717BBDB3"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6. Reduced effort by team members, especially as the team increases in size</w:t>
            </w:r>
          </w:p>
          <w:p w14:paraId="44BC20F6" w14:textId="77777777" w:rsidR="00711844" w:rsidRPr="00BA30CC" w:rsidRDefault="00711844" w:rsidP="00711844">
            <w:pPr>
              <w:spacing w:before="120" w:after="120"/>
              <w:ind w:left="720"/>
              <w:rPr>
                <w:rFonts w:ascii="Open Sans" w:hAnsi="Open Sans" w:cs="Open Sans"/>
                <w:sz w:val="22"/>
                <w:szCs w:val="22"/>
              </w:rPr>
            </w:pPr>
            <w:r w:rsidRPr="00BA30CC">
              <w:rPr>
                <w:rFonts w:ascii="Open Sans" w:hAnsi="Open Sans" w:cs="Open Sans"/>
                <w:sz w:val="22"/>
                <w:szCs w:val="22"/>
              </w:rPr>
              <w:t>E. Being an effective team member</w:t>
            </w:r>
          </w:p>
          <w:p w14:paraId="004964EC"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 Make the team’s goal your top priority</w:t>
            </w:r>
          </w:p>
          <w:p w14:paraId="1AB16643"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2. Listen actively in meetings and offer suggestions</w:t>
            </w:r>
          </w:p>
          <w:p w14:paraId="22ACD87B"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3. Follow through on your assigned tasks</w:t>
            </w:r>
          </w:p>
          <w:p w14:paraId="5BF9BB20"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4. Work to resolve conflicts among team members</w:t>
            </w:r>
          </w:p>
          <w:p w14:paraId="168CAFAA"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5. Inspire coworkers to get involved and do their best</w:t>
            </w:r>
          </w:p>
          <w:p w14:paraId="2E3BDBF5" w14:textId="77777777" w:rsidR="00711844" w:rsidRPr="00BA30CC" w:rsidRDefault="00711844" w:rsidP="00711844">
            <w:pPr>
              <w:spacing w:before="120" w:after="120"/>
              <w:rPr>
                <w:rFonts w:ascii="Open Sans" w:hAnsi="Open Sans" w:cs="Open Sans"/>
                <w:sz w:val="22"/>
                <w:szCs w:val="22"/>
              </w:rPr>
            </w:pPr>
            <w:r w:rsidRPr="00BA30CC">
              <w:rPr>
                <w:rFonts w:ascii="Open Sans" w:hAnsi="Open Sans" w:cs="Open Sans"/>
                <w:sz w:val="22"/>
                <w:szCs w:val="22"/>
              </w:rPr>
              <w:t>II. Leadership</w:t>
            </w:r>
          </w:p>
          <w:p w14:paraId="49721F9E" w14:textId="77777777" w:rsidR="00711844" w:rsidRPr="00BA30CC" w:rsidRDefault="00711844" w:rsidP="00711844">
            <w:pPr>
              <w:spacing w:before="120" w:after="120"/>
              <w:ind w:left="720"/>
              <w:rPr>
                <w:rFonts w:ascii="Open Sans" w:hAnsi="Open Sans" w:cs="Open Sans"/>
                <w:sz w:val="22"/>
                <w:szCs w:val="22"/>
              </w:rPr>
            </w:pPr>
            <w:r w:rsidRPr="00BA30CC">
              <w:rPr>
                <w:rFonts w:ascii="Open Sans" w:hAnsi="Open Sans" w:cs="Open Sans"/>
                <w:sz w:val="22"/>
                <w:szCs w:val="22"/>
              </w:rPr>
              <w:t>A. Leadership qualities/skills</w:t>
            </w:r>
          </w:p>
          <w:p w14:paraId="7146C7CB" w14:textId="58E8FCAE"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 Good communicators – able to receive information, interpret it, and pass it to others effectively</w:t>
            </w:r>
          </w:p>
          <w:p w14:paraId="436BAA36"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2. Visionary</w:t>
            </w:r>
          </w:p>
          <w:p w14:paraId="146DB003" w14:textId="77777777" w:rsidR="00711844" w:rsidRPr="00BA30CC" w:rsidRDefault="00711844" w:rsidP="00711844">
            <w:pPr>
              <w:spacing w:before="120" w:after="120"/>
              <w:ind w:left="2160"/>
              <w:rPr>
                <w:rFonts w:ascii="Open Sans" w:hAnsi="Open Sans" w:cs="Open Sans"/>
                <w:sz w:val="22"/>
                <w:szCs w:val="22"/>
              </w:rPr>
            </w:pPr>
            <w:r w:rsidRPr="00BA30CC">
              <w:rPr>
                <w:rFonts w:ascii="Open Sans" w:hAnsi="Open Sans" w:cs="Open Sans"/>
                <w:sz w:val="22"/>
                <w:szCs w:val="22"/>
              </w:rPr>
              <w:t>a. Clear idea of where to go and how to get there</w:t>
            </w:r>
          </w:p>
          <w:p w14:paraId="4F062720" w14:textId="77777777" w:rsidR="00711844" w:rsidRPr="00BA30CC" w:rsidRDefault="00711844" w:rsidP="00711844">
            <w:pPr>
              <w:spacing w:before="120" w:after="120"/>
              <w:ind w:left="2160"/>
              <w:rPr>
                <w:rFonts w:ascii="Open Sans" w:hAnsi="Open Sans" w:cs="Open Sans"/>
                <w:sz w:val="22"/>
                <w:szCs w:val="22"/>
              </w:rPr>
            </w:pPr>
            <w:r w:rsidRPr="00BA30CC">
              <w:rPr>
                <w:rFonts w:ascii="Open Sans" w:hAnsi="Open Sans" w:cs="Open Sans"/>
                <w:sz w:val="22"/>
                <w:szCs w:val="22"/>
              </w:rPr>
              <w:t>b. Set high standards</w:t>
            </w:r>
          </w:p>
          <w:p w14:paraId="3E3DBB8F" w14:textId="16A7FEE3" w:rsidR="00711844" w:rsidRPr="00BA30CC" w:rsidRDefault="00711844" w:rsidP="00711844">
            <w:pPr>
              <w:spacing w:before="120" w:after="120"/>
              <w:ind w:left="2160"/>
              <w:rPr>
                <w:rFonts w:ascii="Open Sans" w:hAnsi="Open Sans" w:cs="Open Sans"/>
                <w:sz w:val="22"/>
                <w:szCs w:val="22"/>
              </w:rPr>
            </w:pPr>
            <w:r w:rsidRPr="00BA30CC">
              <w:rPr>
                <w:rFonts w:ascii="Open Sans" w:hAnsi="Open Sans" w:cs="Open Sans"/>
                <w:sz w:val="22"/>
                <w:szCs w:val="22"/>
              </w:rPr>
              <w:t>c. Expect high-quality performance but tolerate honest mistakes</w:t>
            </w:r>
          </w:p>
          <w:p w14:paraId="6151313E"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3. Involve others</w:t>
            </w:r>
          </w:p>
          <w:p w14:paraId="02DAFEA1" w14:textId="77777777" w:rsidR="00711844" w:rsidRPr="00BA30CC" w:rsidRDefault="00711844" w:rsidP="00711844">
            <w:pPr>
              <w:spacing w:before="120" w:after="120"/>
              <w:ind w:left="2160"/>
              <w:rPr>
                <w:rFonts w:ascii="Open Sans" w:hAnsi="Open Sans" w:cs="Open Sans"/>
                <w:sz w:val="22"/>
                <w:szCs w:val="22"/>
              </w:rPr>
            </w:pPr>
            <w:r w:rsidRPr="00BA30CC">
              <w:rPr>
                <w:rFonts w:ascii="Open Sans" w:hAnsi="Open Sans" w:cs="Open Sans"/>
                <w:sz w:val="22"/>
                <w:szCs w:val="22"/>
              </w:rPr>
              <w:t>a. Recognize they cannot do everything themselves</w:t>
            </w:r>
          </w:p>
          <w:p w14:paraId="5BFFEE8B" w14:textId="3C91DA4B" w:rsidR="00711844" w:rsidRPr="00BA30CC" w:rsidRDefault="00711844" w:rsidP="00711844">
            <w:pPr>
              <w:spacing w:before="120" w:after="120"/>
              <w:ind w:left="2160"/>
              <w:rPr>
                <w:rFonts w:ascii="Open Sans" w:hAnsi="Open Sans" w:cs="Open Sans"/>
                <w:sz w:val="22"/>
                <w:szCs w:val="22"/>
              </w:rPr>
            </w:pPr>
            <w:r w:rsidRPr="00BA30CC">
              <w:rPr>
                <w:rFonts w:ascii="Open Sans" w:hAnsi="Open Sans" w:cs="Open Sans"/>
                <w:sz w:val="22"/>
                <w:szCs w:val="22"/>
              </w:rPr>
              <w:t>b. Inspire others to work toward their goals and achieve maximum potential</w:t>
            </w:r>
          </w:p>
          <w:p w14:paraId="046F2550" w14:textId="77777777" w:rsidR="00711844" w:rsidRPr="00BA30CC" w:rsidRDefault="00711844" w:rsidP="00711844">
            <w:pPr>
              <w:spacing w:before="120" w:after="120"/>
              <w:ind w:left="2160"/>
              <w:rPr>
                <w:rFonts w:ascii="Open Sans" w:hAnsi="Open Sans" w:cs="Open Sans"/>
                <w:sz w:val="22"/>
                <w:szCs w:val="22"/>
              </w:rPr>
            </w:pPr>
            <w:r w:rsidRPr="00BA30CC">
              <w:rPr>
                <w:rFonts w:ascii="Open Sans" w:hAnsi="Open Sans" w:cs="Open Sans"/>
                <w:sz w:val="22"/>
                <w:szCs w:val="22"/>
              </w:rPr>
              <w:t>c. Create a strong team spirit</w:t>
            </w:r>
          </w:p>
          <w:p w14:paraId="36F7273C" w14:textId="77777777" w:rsidR="00711844" w:rsidRPr="00BA30CC" w:rsidRDefault="00711844" w:rsidP="00711844">
            <w:pPr>
              <w:spacing w:before="120" w:after="120"/>
              <w:ind w:left="2160"/>
              <w:rPr>
                <w:rFonts w:ascii="Open Sans" w:hAnsi="Open Sans" w:cs="Open Sans"/>
                <w:sz w:val="22"/>
                <w:szCs w:val="22"/>
              </w:rPr>
            </w:pPr>
            <w:r w:rsidRPr="00BA30CC">
              <w:rPr>
                <w:rFonts w:ascii="Open Sans" w:hAnsi="Open Sans" w:cs="Open Sans"/>
                <w:sz w:val="22"/>
                <w:szCs w:val="22"/>
              </w:rPr>
              <w:t>d. Praise and reward good work</w:t>
            </w:r>
          </w:p>
          <w:p w14:paraId="42A8F2FA"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4. Role models – represent the values of the organization,</w:t>
            </w:r>
          </w:p>
          <w:p w14:paraId="667E33EA"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knowing that people copy their behavior</w:t>
            </w:r>
          </w:p>
          <w:p w14:paraId="129A82B5"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5. Decisive – use good judgment to make wise decisions</w:t>
            </w:r>
          </w:p>
          <w:p w14:paraId="10EF36A8" w14:textId="67017610"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6. Positive – often able to turn failure into success; know that many successes are built on past failures.</w:t>
            </w:r>
          </w:p>
          <w:p w14:paraId="44107A76"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7. Problem-solvers – not afraid to ask tough questions</w:t>
            </w:r>
          </w:p>
          <w:p w14:paraId="4736D9E2" w14:textId="77777777" w:rsidR="00711844" w:rsidRPr="00BA30CC" w:rsidRDefault="00711844" w:rsidP="00711844">
            <w:pPr>
              <w:spacing w:before="120" w:after="120"/>
              <w:ind w:left="720"/>
              <w:rPr>
                <w:rFonts w:ascii="Open Sans" w:hAnsi="Open Sans" w:cs="Open Sans"/>
                <w:sz w:val="22"/>
                <w:szCs w:val="22"/>
              </w:rPr>
            </w:pPr>
            <w:r w:rsidRPr="00BA30CC">
              <w:rPr>
                <w:rFonts w:ascii="Open Sans" w:hAnsi="Open Sans" w:cs="Open Sans"/>
                <w:sz w:val="22"/>
                <w:szCs w:val="22"/>
              </w:rPr>
              <w:t>B. Leadership styles</w:t>
            </w:r>
          </w:p>
          <w:p w14:paraId="38625931" w14:textId="31E2DA9E"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 Directing – giving others specific instructions and closely supervising tasks</w:t>
            </w:r>
          </w:p>
          <w:p w14:paraId="36526E69" w14:textId="2C049268"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2. Coaching – closely supervising but also explaining decisions and asking for suggestions</w:t>
            </w:r>
          </w:p>
          <w:p w14:paraId="44063239" w14:textId="0984A3C0"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3. Supporting – sharing decision-making responsibility and encouraging the independent completion of tasks</w:t>
            </w:r>
          </w:p>
          <w:p w14:paraId="6802287A" w14:textId="21FF451C"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4. Delegating – turning over responsibility for decision-making and completion of tasks to others</w:t>
            </w:r>
          </w:p>
          <w:p w14:paraId="35D7CDD3" w14:textId="77777777" w:rsidR="00711844" w:rsidRPr="00BA30CC" w:rsidRDefault="00711844" w:rsidP="00711844">
            <w:pPr>
              <w:spacing w:before="120" w:after="120"/>
              <w:ind w:left="720"/>
              <w:rPr>
                <w:rFonts w:ascii="Open Sans" w:hAnsi="Open Sans" w:cs="Open Sans"/>
                <w:sz w:val="22"/>
                <w:szCs w:val="22"/>
              </w:rPr>
            </w:pPr>
            <w:r w:rsidRPr="00BA30CC">
              <w:rPr>
                <w:rFonts w:ascii="Open Sans" w:hAnsi="Open Sans" w:cs="Open Sans"/>
                <w:sz w:val="22"/>
                <w:szCs w:val="22"/>
              </w:rPr>
              <w:t>C. Leadership tips</w:t>
            </w:r>
          </w:p>
          <w:p w14:paraId="32FFFB02"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 Provide sufficient training and be a patient teacher</w:t>
            </w:r>
          </w:p>
          <w:p w14:paraId="214D5006"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2. Give clear directions</w:t>
            </w:r>
          </w:p>
          <w:p w14:paraId="2E03B6EB"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3. Know when to intervene</w:t>
            </w:r>
          </w:p>
          <w:p w14:paraId="5F8D2CD0"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4. Don’t be afraid to admit mistakes</w:t>
            </w:r>
          </w:p>
          <w:p w14:paraId="08C9512C"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5. Be consistent in what you say and do</w:t>
            </w:r>
          </w:p>
          <w:p w14:paraId="2E3BA7FA"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6. Treat workers fairly and equally</w:t>
            </w:r>
          </w:p>
          <w:p w14:paraId="41A7F4FE"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7. Be firm when necessary</w:t>
            </w:r>
          </w:p>
          <w:p w14:paraId="636E7F93"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8. Recognize effort and initiative</w:t>
            </w:r>
          </w:p>
          <w:p w14:paraId="2121194C"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9. Praise in public, reprimand in private</w:t>
            </w:r>
          </w:p>
          <w:p w14:paraId="0DD44BDC" w14:textId="77777777" w:rsidR="00711844" w:rsidRPr="00BA30CC"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10.Make your expectations clear</w:t>
            </w:r>
          </w:p>
          <w:p w14:paraId="6C748AC3" w14:textId="2814ADA8" w:rsidR="005C74CF" w:rsidRDefault="00711844" w:rsidP="00711844">
            <w:pPr>
              <w:spacing w:before="120" w:after="120"/>
              <w:ind w:left="1440"/>
              <w:rPr>
                <w:rFonts w:ascii="Open Sans" w:hAnsi="Open Sans" w:cs="Open Sans"/>
                <w:sz w:val="22"/>
                <w:szCs w:val="22"/>
              </w:rPr>
            </w:pPr>
            <w:r w:rsidRPr="00BA30CC">
              <w:rPr>
                <w:rFonts w:ascii="Open Sans" w:hAnsi="Open Sans" w:cs="Open Sans"/>
                <w:sz w:val="22"/>
                <w:szCs w:val="22"/>
              </w:rPr>
              <w:t>11.Treat workers the way you would like to be treated</w:t>
            </w:r>
          </w:p>
          <w:p w14:paraId="3C56C798" w14:textId="77777777" w:rsidR="00BA30CC" w:rsidRDefault="00BA30CC" w:rsidP="00711844">
            <w:pPr>
              <w:spacing w:before="120" w:after="120"/>
              <w:ind w:left="1440"/>
              <w:rPr>
                <w:rFonts w:ascii="Open Sans" w:hAnsi="Open Sans" w:cs="Open Sans"/>
                <w:sz w:val="22"/>
                <w:szCs w:val="22"/>
              </w:rPr>
            </w:pPr>
          </w:p>
          <w:p w14:paraId="0D2C7975" w14:textId="1CFD9D35" w:rsidR="00BA30CC" w:rsidRDefault="00BA30CC" w:rsidP="00BA30CC">
            <w:pPr>
              <w:spacing w:before="120" w:after="120"/>
              <w:rPr>
                <w:rFonts w:ascii="Open Sans" w:hAnsi="Open Sans" w:cs="Open Sans"/>
                <w:i/>
                <w:iCs/>
                <w:sz w:val="22"/>
                <w:szCs w:val="22"/>
              </w:rPr>
            </w:pPr>
            <w:r w:rsidRPr="00BA30C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34E2DF3" w:rsidR="00BA30CC" w:rsidRPr="00BA30CC" w:rsidRDefault="000A3894" w:rsidP="000A3894">
            <w:pPr>
              <w:spacing w:before="120" w:after="120"/>
              <w:rPr>
                <w:rFonts w:ascii="Open Sans" w:hAnsi="Open Sans" w:cs="Open Sans"/>
                <w:sz w:val="22"/>
                <w:szCs w:val="22"/>
              </w:rPr>
            </w:pPr>
            <w:r>
              <w:rPr>
                <w:rFonts w:ascii="Open Sans" w:hAnsi="Open Sans" w:cs="Open Sans"/>
                <w:sz w:val="22"/>
                <w:szCs w:val="22"/>
              </w:rPr>
              <w:t>Students will define and give examples of the key terms in a journal.  Use the Individual Work Rubric for assessment.</w:t>
            </w:r>
          </w:p>
        </w:tc>
      </w:tr>
      <w:tr w:rsidR="005C74CF" w:rsidRPr="00BA30CC" w14:paraId="07580D23" w14:textId="77777777" w:rsidTr="005C74CF">
        <w:trPr>
          <w:trHeight w:val="27"/>
        </w:trPr>
        <w:tc>
          <w:tcPr>
            <w:tcW w:w="2952" w:type="dxa"/>
            <w:shd w:val="clear" w:color="auto" w:fill="auto"/>
          </w:tcPr>
          <w:p w14:paraId="78EDFD65" w14:textId="249361E5" w:rsidR="005C74CF" w:rsidRPr="00BA30CC" w:rsidRDefault="005C74CF" w:rsidP="00EE3A03">
            <w:pPr>
              <w:jc w:val="center"/>
              <w:rPr>
                <w:rFonts w:ascii="Open Sans" w:hAnsi="Open Sans" w:cs="Open Sans"/>
                <w:b/>
                <w:bCs/>
                <w:sz w:val="22"/>
                <w:szCs w:val="22"/>
              </w:rPr>
            </w:pPr>
            <w:r w:rsidRPr="00BA30CC">
              <w:rPr>
                <w:rFonts w:ascii="Open Sans" w:hAnsi="Open Sans" w:cs="Open Sans"/>
                <w:b/>
                <w:bCs/>
                <w:sz w:val="22"/>
                <w:szCs w:val="22"/>
              </w:rPr>
              <w:t>Guided Practice *</w:t>
            </w:r>
          </w:p>
        </w:tc>
        <w:tc>
          <w:tcPr>
            <w:tcW w:w="7848" w:type="dxa"/>
            <w:shd w:val="clear" w:color="auto" w:fill="auto"/>
          </w:tcPr>
          <w:p w14:paraId="06B2201A" w14:textId="42467667" w:rsidR="00711844" w:rsidRPr="00BA30CC" w:rsidRDefault="00711844" w:rsidP="00711844">
            <w:pPr>
              <w:spacing w:before="120" w:after="120"/>
              <w:rPr>
                <w:rFonts w:ascii="Open Sans" w:hAnsi="Open Sans" w:cs="Open Sans"/>
                <w:sz w:val="22"/>
                <w:szCs w:val="22"/>
              </w:rPr>
            </w:pPr>
            <w:r w:rsidRPr="00BA30CC">
              <w:rPr>
                <w:rFonts w:ascii="Open Sans" w:hAnsi="Open Sans" w:cs="Open Sans"/>
                <w:sz w:val="22"/>
                <w:szCs w:val="22"/>
              </w:rPr>
              <w:t xml:space="preserve">1. Lost at Sea Exercise. Divide the students into groups and have them complete the exercise at </w:t>
            </w:r>
            <w:hyperlink r:id="rId12" w:history="1">
              <w:r w:rsidRPr="00BA30CC">
                <w:rPr>
                  <w:rStyle w:val="Hyperlink"/>
                  <w:rFonts w:ascii="Open Sans" w:hAnsi="Open Sans" w:cs="Open Sans"/>
                  <w:sz w:val="22"/>
                  <w:szCs w:val="22"/>
                </w:rPr>
                <w:t>http://www.trainingmanager.co.uk/documents/TMSS- LostatSeaExercise.pdf</w:t>
              </w:r>
            </w:hyperlink>
            <w:r w:rsidRPr="00BA30CC">
              <w:rPr>
                <w:rFonts w:ascii="Open Sans" w:hAnsi="Open Sans" w:cs="Open Sans"/>
                <w:sz w:val="22"/>
                <w:szCs w:val="22"/>
              </w:rPr>
              <w:t>. Have the students discuss how they came to agreements on their rankings. Use the Discussion Rubric and the Peer Evaluation Rubric for assessment.</w:t>
            </w:r>
          </w:p>
          <w:p w14:paraId="4DB4AD73" w14:textId="11B127FA" w:rsidR="00711844" w:rsidRPr="00BA30CC" w:rsidRDefault="00711844" w:rsidP="00711844">
            <w:pPr>
              <w:spacing w:before="120" w:after="120"/>
              <w:rPr>
                <w:rFonts w:ascii="Open Sans" w:hAnsi="Open Sans" w:cs="Open Sans"/>
                <w:sz w:val="22"/>
                <w:szCs w:val="22"/>
              </w:rPr>
            </w:pPr>
            <w:r w:rsidRPr="00BA30CC">
              <w:rPr>
                <w:rFonts w:ascii="Open Sans" w:hAnsi="Open Sans" w:cs="Open Sans"/>
                <w:sz w:val="22"/>
                <w:szCs w:val="22"/>
              </w:rPr>
              <w:t>2. Blindfold Leader Game: To start the game, position all students in a single line. Create a starting point and a finishing point. Blindfold all the students apart from the student at the front of the line. Instruct each student to place their left hand on the left shoulder of the person in front of them. Say, "Go." The leader without the blindfold must walk towards the finish line and instruct the students that are blindfolded behind. To add an extra challenge to this activity, position obstacles along the path so that the leader will have to give instructions to the followers in terms of how to get around the obstacles. Once the finish line is reached successfully, another student can take the turn to lead.</w:t>
            </w:r>
          </w:p>
          <w:p w14:paraId="358FE1C0" w14:textId="2945ED28" w:rsidR="005C74CF" w:rsidRDefault="00711844" w:rsidP="00711844">
            <w:pPr>
              <w:spacing w:before="120" w:after="120"/>
              <w:rPr>
                <w:rFonts w:ascii="Open Sans" w:hAnsi="Open Sans" w:cs="Open Sans"/>
                <w:sz w:val="22"/>
                <w:szCs w:val="22"/>
              </w:rPr>
            </w:pPr>
            <w:r w:rsidRPr="00BA30CC">
              <w:rPr>
                <w:rFonts w:ascii="Open Sans" w:hAnsi="Open Sans" w:cs="Open Sans"/>
                <w:sz w:val="22"/>
                <w:szCs w:val="22"/>
              </w:rPr>
              <w:t xml:space="preserve">Have the students discuss whether they </w:t>
            </w:r>
            <w:r w:rsidR="00BA30CC" w:rsidRPr="00BA30CC">
              <w:rPr>
                <w:rFonts w:ascii="Open Sans" w:hAnsi="Open Sans" w:cs="Open Sans"/>
                <w:sz w:val="22"/>
                <w:szCs w:val="22"/>
              </w:rPr>
              <w:t>could</w:t>
            </w:r>
            <w:r w:rsidRPr="00BA30CC">
              <w:rPr>
                <w:rFonts w:ascii="Open Sans" w:hAnsi="Open Sans" w:cs="Open Sans"/>
                <w:sz w:val="22"/>
                <w:szCs w:val="22"/>
              </w:rPr>
              <w:t xml:space="preserve"> trust their leader and/or their other classmates. Use the Discussion Rubric for assessment.</w:t>
            </w:r>
          </w:p>
          <w:p w14:paraId="03BDDB16" w14:textId="77777777" w:rsidR="00BA30CC" w:rsidRPr="00BA30CC" w:rsidRDefault="00BA30CC" w:rsidP="00BA30CC">
            <w:pPr>
              <w:spacing w:before="120" w:after="120"/>
              <w:rPr>
                <w:rFonts w:ascii="Open Sans" w:hAnsi="Open Sans" w:cs="Open Sans"/>
                <w:i/>
                <w:iCs/>
                <w:sz w:val="22"/>
                <w:szCs w:val="22"/>
              </w:rPr>
            </w:pPr>
            <w:r w:rsidRPr="00BA30C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415B2EC" w:rsidR="00BA30CC" w:rsidRPr="00BA30CC" w:rsidRDefault="00BA30CC" w:rsidP="00711844">
            <w:pPr>
              <w:spacing w:before="120" w:after="120"/>
              <w:rPr>
                <w:rFonts w:ascii="Open Sans" w:hAnsi="Open Sans" w:cs="Open Sans"/>
                <w:sz w:val="22"/>
                <w:szCs w:val="22"/>
              </w:rPr>
            </w:pPr>
            <w:r>
              <w:rPr>
                <w:rFonts w:ascii="Open Sans" w:hAnsi="Open Sans" w:cs="Open Sans"/>
                <w:sz w:val="22"/>
                <w:szCs w:val="22"/>
              </w:rPr>
              <w:t>NONE</w:t>
            </w:r>
          </w:p>
        </w:tc>
      </w:tr>
      <w:tr w:rsidR="005C74CF" w:rsidRPr="00BA30CC" w14:paraId="2BB1B0A1" w14:textId="77777777" w:rsidTr="005C74CF">
        <w:trPr>
          <w:trHeight w:val="395"/>
        </w:trPr>
        <w:tc>
          <w:tcPr>
            <w:tcW w:w="2952" w:type="dxa"/>
            <w:shd w:val="clear" w:color="auto" w:fill="auto"/>
          </w:tcPr>
          <w:p w14:paraId="1388253E" w14:textId="6EA2F42B" w:rsidR="005C74CF" w:rsidRPr="00BA30CC" w:rsidRDefault="005C74CF" w:rsidP="00EE3A03">
            <w:pPr>
              <w:jc w:val="center"/>
              <w:rPr>
                <w:rFonts w:ascii="Open Sans" w:hAnsi="Open Sans" w:cs="Open Sans"/>
                <w:b/>
                <w:bCs/>
                <w:sz w:val="22"/>
                <w:szCs w:val="22"/>
              </w:rPr>
            </w:pPr>
            <w:r w:rsidRPr="00BA30CC">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5C74CF" w:rsidRPr="00BA30CC" w:rsidRDefault="005C74CF" w:rsidP="00EE3A03">
            <w:pPr>
              <w:spacing w:before="120" w:after="120"/>
              <w:rPr>
                <w:rFonts w:ascii="Open Sans" w:hAnsi="Open Sans" w:cs="Open Sans"/>
                <w:i/>
                <w:iCs/>
                <w:sz w:val="22"/>
                <w:szCs w:val="22"/>
              </w:rPr>
            </w:pPr>
            <w:r w:rsidRPr="00BA30C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22A9A9D" w:rsidR="005C74CF" w:rsidRPr="00BA30CC" w:rsidRDefault="00BA30CC" w:rsidP="00711844">
            <w:pPr>
              <w:spacing w:before="120" w:after="120"/>
              <w:rPr>
                <w:rFonts w:ascii="Open Sans" w:hAnsi="Open Sans" w:cs="Open Sans"/>
                <w:sz w:val="22"/>
                <w:szCs w:val="22"/>
              </w:rPr>
            </w:pPr>
            <w:r>
              <w:rPr>
                <w:rFonts w:ascii="Open Sans" w:hAnsi="Open Sans" w:cs="Open Sans"/>
                <w:sz w:val="22"/>
                <w:szCs w:val="22"/>
              </w:rPr>
              <w:t>NONE</w:t>
            </w:r>
          </w:p>
        </w:tc>
      </w:tr>
      <w:tr w:rsidR="005C74CF" w:rsidRPr="00BA30CC" w14:paraId="50863A81" w14:textId="77777777" w:rsidTr="005C74CF">
        <w:tc>
          <w:tcPr>
            <w:tcW w:w="2952" w:type="dxa"/>
            <w:shd w:val="clear" w:color="auto" w:fill="auto"/>
          </w:tcPr>
          <w:p w14:paraId="3E48F608" w14:textId="5EE824C9"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Lesson Closure</w:t>
            </w:r>
          </w:p>
        </w:tc>
        <w:tc>
          <w:tcPr>
            <w:tcW w:w="7848" w:type="dxa"/>
            <w:shd w:val="clear" w:color="auto" w:fill="auto"/>
          </w:tcPr>
          <w:p w14:paraId="101353E5" w14:textId="2DC93970" w:rsidR="005C74CF" w:rsidRPr="00BA30CC" w:rsidRDefault="00BA30CC" w:rsidP="00EE3A03">
            <w:pPr>
              <w:spacing w:before="120" w:after="120"/>
              <w:rPr>
                <w:rFonts w:ascii="Open Sans" w:hAnsi="Open Sans" w:cs="Open Sans"/>
                <w:sz w:val="22"/>
                <w:szCs w:val="22"/>
              </w:rPr>
            </w:pPr>
            <w:r>
              <w:rPr>
                <w:rFonts w:ascii="Open Sans" w:hAnsi="Open Sans" w:cs="Open Sans"/>
                <w:sz w:val="22"/>
                <w:szCs w:val="22"/>
              </w:rPr>
              <w:t>NONE</w:t>
            </w:r>
          </w:p>
        </w:tc>
      </w:tr>
      <w:tr w:rsidR="005C74CF" w:rsidRPr="00BA30CC" w14:paraId="09F5B5CB" w14:textId="77777777" w:rsidTr="005C74CF">
        <w:trPr>
          <w:trHeight w:val="135"/>
        </w:trPr>
        <w:tc>
          <w:tcPr>
            <w:tcW w:w="2952" w:type="dxa"/>
            <w:shd w:val="clear" w:color="auto" w:fill="auto"/>
          </w:tcPr>
          <w:p w14:paraId="5374FB7C" w14:textId="3BB87904"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Summative/End of Lesson Assessment *</w:t>
            </w:r>
          </w:p>
          <w:p w14:paraId="6CEEAD70" w14:textId="12A5B6A4" w:rsidR="005C74CF" w:rsidRPr="00BA30CC" w:rsidRDefault="005C74CF" w:rsidP="00EE3A03">
            <w:pPr>
              <w:tabs>
                <w:tab w:val="left" w:pos="2820"/>
              </w:tabs>
              <w:rPr>
                <w:rFonts w:ascii="Open Sans" w:hAnsi="Open Sans" w:cs="Open Sans"/>
                <w:sz w:val="22"/>
                <w:szCs w:val="22"/>
              </w:rPr>
            </w:pPr>
            <w:r w:rsidRPr="00BA30CC">
              <w:rPr>
                <w:rFonts w:ascii="Open Sans" w:hAnsi="Open Sans" w:cs="Open Sans"/>
                <w:sz w:val="22"/>
                <w:szCs w:val="22"/>
              </w:rPr>
              <w:tab/>
            </w:r>
          </w:p>
        </w:tc>
        <w:tc>
          <w:tcPr>
            <w:tcW w:w="7848" w:type="dxa"/>
            <w:shd w:val="clear" w:color="auto" w:fill="auto"/>
          </w:tcPr>
          <w:p w14:paraId="1E675341" w14:textId="77777777" w:rsidR="005C74CF" w:rsidRPr="00BA30CC" w:rsidRDefault="005C74CF" w:rsidP="00EE3A03">
            <w:pPr>
              <w:spacing w:before="120" w:after="120"/>
              <w:rPr>
                <w:rFonts w:ascii="Open Sans" w:hAnsi="Open Sans" w:cs="Open Sans"/>
                <w:i/>
                <w:iCs/>
                <w:sz w:val="22"/>
                <w:szCs w:val="22"/>
              </w:rPr>
            </w:pPr>
            <w:r w:rsidRPr="00BA30CC">
              <w:rPr>
                <w:rFonts w:ascii="Open Sans" w:hAnsi="Open Sans" w:cs="Open Sans"/>
                <w:i/>
                <w:iCs/>
                <w:sz w:val="22"/>
                <w:szCs w:val="22"/>
              </w:rPr>
              <w:t>Individualized Education Plan (IEP) for all special education students must be followed. Examples of accommodations may include, but are not limited to:</w:t>
            </w:r>
          </w:p>
          <w:p w14:paraId="0A285FD8" w14:textId="77777777" w:rsidR="009B1232" w:rsidRPr="00BA30CC" w:rsidRDefault="009B1232" w:rsidP="00BA30CC">
            <w:pPr>
              <w:pStyle w:val="ListParagraph"/>
              <w:numPr>
                <w:ilvl w:val="0"/>
                <w:numId w:val="8"/>
              </w:numPr>
              <w:spacing w:before="120" w:after="120"/>
              <w:rPr>
                <w:rFonts w:ascii="Open Sans" w:hAnsi="Open Sans" w:cs="Open Sans"/>
                <w:color w:val="333333"/>
                <w:sz w:val="22"/>
                <w:szCs w:val="22"/>
              </w:rPr>
            </w:pPr>
            <w:r w:rsidRPr="00BA30CC">
              <w:rPr>
                <w:rFonts w:ascii="Open Sans" w:hAnsi="Open Sans" w:cs="Open Sans"/>
                <w:color w:val="333333"/>
                <w:sz w:val="22"/>
                <w:szCs w:val="22"/>
              </w:rPr>
              <w:t>Teamwork and Leadership Skills Quiz and Key</w:t>
            </w:r>
          </w:p>
          <w:p w14:paraId="49F19F96" w14:textId="77777777" w:rsidR="009B1232" w:rsidRPr="00BA30CC" w:rsidRDefault="009B1232" w:rsidP="00BA30CC">
            <w:pPr>
              <w:pStyle w:val="ListParagraph"/>
              <w:numPr>
                <w:ilvl w:val="0"/>
                <w:numId w:val="8"/>
              </w:numPr>
              <w:spacing w:before="120" w:after="120"/>
              <w:rPr>
                <w:rFonts w:ascii="Open Sans" w:hAnsi="Open Sans" w:cs="Open Sans"/>
                <w:color w:val="333333"/>
                <w:sz w:val="22"/>
                <w:szCs w:val="22"/>
              </w:rPr>
            </w:pPr>
            <w:r w:rsidRPr="00BA30CC">
              <w:rPr>
                <w:rFonts w:ascii="Open Sans" w:hAnsi="Open Sans" w:cs="Open Sans"/>
                <w:color w:val="333333"/>
                <w:sz w:val="22"/>
                <w:szCs w:val="22"/>
              </w:rPr>
              <w:t>Discussion Rubric</w:t>
            </w:r>
          </w:p>
          <w:p w14:paraId="55840738" w14:textId="77777777" w:rsidR="009B1232" w:rsidRPr="00BA30CC" w:rsidRDefault="009B1232" w:rsidP="00BA30CC">
            <w:pPr>
              <w:pStyle w:val="ListParagraph"/>
              <w:numPr>
                <w:ilvl w:val="0"/>
                <w:numId w:val="8"/>
              </w:numPr>
              <w:spacing w:before="120" w:after="120"/>
              <w:rPr>
                <w:rFonts w:ascii="Open Sans" w:hAnsi="Open Sans" w:cs="Open Sans"/>
                <w:color w:val="333333"/>
                <w:sz w:val="22"/>
                <w:szCs w:val="22"/>
              </w:rPr>
            </w:pPr>
            <w:r w:rsidRPr="00BA30CC">
              <w:rPr>
                <w:rFonts w:ascii="Open Sans" w:hAnsi="Open Sans" w:cs="Open Sans"/>
                <w:color w:val="333333"/>
                <w:sz w:val="22"/>
                <w:szCs w:val="22"/>
              </w:rPr>
              <w:t>Individual Work Rubric</w:t>
            </w:r>
          </w:p>
          <w:p w14:paraId="4515E55B" w14:textId="77777777" w:rsidR="009B1232" w:rsidRPr="00BA30CC" w:rsidRDefault="009B1232" w:rsidP="00BA30CC">
            <w:pPr>
              <w:pStyle w:val="ListParagraph"/>
              <w:numPr>
                <w:ilvl w:val="0"/>
                <w:numId w:val="8"/>
              </w:numPr>
              <w:spacing w:before="120" w:after="120"/>
              <w:rPr>
                <w:rFonts w:ascii="Open Sans" w:hAnsi="Open Sans" w:cs="Open Sans"/>
                <w:color w:val="333333"/>
                <w:sz w:val="22"/>
                <w:szCs w:val="22"/>
              </w:rPr>
            </w:pPr>
            <w:r w:rsidRPr="00BA30CC">
              <w:rPr>
                <w:rFonts w:ascii="Open Sans" w:hAnsi="Open Sans" w:cs="Open Sans"/>
                <w:color w:val="333333"/>
                <w:sz w:val="22"/>
                <w:szCs w:val="22"/>
              </w:rPr>
              <w:t>Peer Evaluation Rubric</w:t>
            </w:r>
          </w:p>
          <w:p w14:paraId="740CB11E" w14:textId="77777777" w:rsidR="009B1232" w:rsidRPr="00BA30CC" w:rsidRDefault="009B1232" w:rsidP="00BA30CC">
            <w:pPr>
              <w:pStyle w:val="ListParagraph"/>
              <w:numPr>
                <w:ilvl w:val="0"/>
                <w:numId w:val="8"/>
              </w:numPr>
              <w:spacing w:before="120" w:after="120"/>
              <w:rPr>
                <w:rFonts w:ascii="Open Sans" w:hAnsi="Open Sans" w:cs="Open Sans"/>
                <w:color w:val="333333"/>
                <w:sz w:val="22"/>
                <w:szCs w:val="22"/>
              </w:rPr>
            </w:pPr>
            <w:r w:rsidRPr="00BA30CC">
              <w:rPr>
                <w:rFonts w:ascii="Open Sans" w:hAnsi="Open Sans" w:cs="Open Sans"/>
                <w:color w:val="333333"/>
                <w:sz w:val="22"/>
                <w:szCs w:val="22"/>
              </w:rPr>
              <w:t>Research Rubric</w:t>
            </w:r>
          </w:p>
          <w:p w14:paraId="4CB6555D" w14:textId="25F3BCAB" w:rsidR="005C74CF" w:rsidRPr="00BA30CC" w:rsidRDefault="009B1232" w:rsidP="00BA30CC">
            <w:pPr>
              <w:pStyle w:val="ListParagraph"/>
              <w:numPr>
                <w:ilvl w:val="0"/>
                <w:numId w:val="8"/>
              </w:numPr>
              <w:spacing w:before="120" w:after="120"/>
              <w:rPr>
                <w:rFonts w:ascii="Open Sans" w:hAnsi="Open Sans" w:cs="Open Sans"/>
                <w:color w:val="333333"/>
                <w:sz w:val="22"/>
                <w:szCs w:val="22"/>
              </w:rPr>
            </w:pPr>
            <w:r w:rsidRPr="00BA30CC">
              <w:rPr>
                <w:rFonts w:ascii="Open Sans" w:hAnsi="Open Sans" w:cs="Open Sans"/>
                <w:color w:val="333333"/>
                <w:sz w:val="22"/>
                <w:szCs w:val="22"/>
              </w:rPr>
              <w:t>Writing Rubric</w:t>
            </w:r>
          </w:p>
        </w:tc>
      </w:tr>
      <w:tr w:rsidR="005C74CF" w:rsidRPr="00BA30CC" w14:paraId="02913EF1" w14:textId="77777777" w:rsidTr="005C74CF">
        <w:trPr>
          <w:trHeight w:val="135"/>
        </w:trPr>
        <w:tc>
          <w:tcPr>
            <w:tcW w:w="2952" w:type="dxa"/>
            <w:shd w:val="clear" w:color="auto" w:fill="auto"/>
          </w:tcPr>
          <w:p w14:paraId="0216DEB4" w14:textId="1E3E55AD"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References/Resources/</w:t>
            </w:r>
          </w:p>
          <w:p w14:paraId="324BDA87" w14:textId="3A4F8FF0"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Teacher Preparation</w:t>
            </w:r>
          </w:p>
        </w:tc>
        <w:tc>
          <w:tcPr>
            <w:tcW w:w="7848" w:type="dxa"/>
            <w:shd w:val="clear" w:color="auto" w:fill="auto"/>
          </w:tcPr>
          <w:p w14:paraId="3B6DCFA8" w14:textId="19213D32" w:rsidR="00D6605C" w:rsidRPr="00BA30CC" w:rsidRDefault="00D6605C" w:rsidP="00BA30CC">
            <w:pPr>
              <w:pStyle w:val="ListParagraph"/>
              <w:numPr>
                <w:ilvl w:val="0"/>
                <w:numId w:val="9"/>
              </w:numPr>
              <w:spacing w:line="237" w:lineRule="auto"/>
              <w:rPr>
                <w:rFonts w:ascii="Open Sans" w:hAnsi="Open Sans" w:cs="Open Sans"/>
                <w:sz w:val="22"/>
                <w:szCs w:val="22"/>
              </w:rPr>
            </w:pPr>
            <w:r w:rsidRPr="00BA30CC">
              <w:rPr>
                <w:rFonts w:ascii="Open Sans" w:eastAsia="Arial" w:hAnsi="Open Sans" w:cs="Open Sans"/>
                <w:sz w:val="22"/>
                <w:szCs w:val="22"/>
              </w:rPr>
              <w:t xml:space="preserve">9780078748288, </w:t>
            </w:r>
            <w:r w:rsidRPr="00BA30CC">
              <w:rPr>
                <w:rFonts w:ascii="Open Sans" w:eastAsia="Arial" w:hAnsi="Open Sans" w:cs="Open Sans"/>
                <w:i/>
                <w:iCs/>
                <w:sz w:val="22"/>
                <w:szCs w:val="22"/>
              </w:rPr>
              <w:t>Succeeding in the World of Work</w:t>
            </w:r>
            <w:r w:rsidRPr="00BA30CC">
              <w:rPr>
                <w:rFonts w:ascii="Open Sans" w:eastAsia="Arial" w:hAnsi="Open Sans" w:cs="Open Sans"/>
                <w:sz w:val="22"/>
                <w:szCs w:val="22"/>
              </w:rPr>
              <w:t>, Kimbrell, McGraw-Hill, 2008.</w:t>
            </w:r>
          </w:p>
          <w:p w14:paraId="049ECBEA" w14:textId="77777777" w:rsidR="00BA30CC" w:rsidRDefault="00BA30CC" w:rsidP="00D6605C">
            <w:pPr>
              <w:spacing w:line="238" w:lineRule="auto"/>
              <w:ind w:left="72"/>
              <w:rPr>
                <w:rFonts w:ascii="Open Sans" w:eastAsia="Arial" w:hAnsi="Open Sans" w:cs="Open Sans"/>
                <w:sz w:val="22"/>
                <w:szCs w:val="22"/>
              </w:rPr>
            </w:pPr>
          </w:p>
          <w:p w14:paraId="7EC44329" w14:textId="5C1DF722" w:rsidR="00D6605C" w:rsidRPr="00BA30CC" w:rsidRDefault="00D6605C" w:rsidP="00BA30CC">
            <w:pPr>
              <w:pStyle w:val="ListParagraph"/>
              <w:numPr>
                <w:ilvl w:val="0"/>
                <w:numId w:val="9"/>
              </w:numPr>
              <w:spacing w:line="238" w:lineRule="auto"/>
              <w:rPr>
                <w:rFonts w:ascii="Open Sans" w:hAnsi="Open Sans" w:cs="Open Sans"/>
                <w:sz w:val="22"/>
                <w:szCs w:val="22"/>
              </w:rPr>
            </w:pPr>
            <w:r w:rsidRPr="00BA30CC">
              <w:rPr>
                <w:rFonts w:ascii="Open Sans" w:eastAsia="Arial" w:hAnsi="Open Sans" w:cs="Open Sans"/>
                <w:sz w:val="22"/>
                <w:szCs w:val="22"/>
              </w:rPr>
              <w:t xml:space="preserve">9780538444026, </w:t>
            </w:r>
            <w:r w:rsidRPr="00BA30CC">
              <w:rPr>
                <w:rFonts w:ascii="Open Sans" w:eastAsia="Arial" w:hAnsi="Open Sans" w:cs="Open Sans"/>
                <w:i/>
                <w:iCs/>
                <w:sz w:val="22"/>
                <w:szCs w:val="22"/>
              </w:rPr>
              <w:t>Working</w:t>
            </w:r>
            <w:r w:rsidRPr="00BA30CC">
              <w:rPr>
                <w:rFonts w:ascii="Open Sans" w:eastAsia="Arial" w:hAnsi="Open Sans" w:cs="Open Sans"/>
                <w:b/>
                <w:bCs/>
                <w:i/>
                <w:iCs/>
                <w:sz w:val="22"/>
                <w:szCs w:val="22"/>
              </w:rPr>
              <w:t>,</w:t>
            </w:r>
            <w:r w:rsidRPr="00BA30CC">
              <w:rPr>
                <w:rFonts w:ascii="Open Sans" w:eastAsia="Arial" w:hAnsi="Open Sans" w:cs="Open Sans"/>
                <w:sz w:val="22"/>
                <w:szCs w:val="22"/>
              </w:rPr>
              <w:t xml:space="preserve"> Bailey, South-Western, 2007.</w:t>
            </w:r>
          </w:p>
          <w:p w14:paraId="230B4636" w14:textId="77777777" w:rsidR="005C74CF" w:rsidRPr="00BA30CC" w:rsidRDefault="005C74CF" w:rsidP="00EE3A03">
            <w:pPr>
              <w:spacing w:before="120" w:after="120"/>
              <w:rPr>
                <w:rFonts w:ascii="Open Sans" w:hAnsi="Open Sans" w:cs="Open Sans"/>
                <w:color w:val="FF0000"/>
                <w:sz w:val="22"/>
                <w:szCs w:val="22"/>
              </w:rPr>
            </w:pPr>
          </w:p>
        </w:tc>
      </w:tr>
      <w:tr w:rsidR="005C74CF" w:rsidRPr="00BA30CC" w14:paraId="3B5D5C31" w14:textId="77777777" w:rsidTr="005C74CF">
        <w:trPr>
          <w:trHeight w:val="135"/>
        </w:trPr>
        <w:tc>
          <w:tcPr>
            <w:tcW w:w="10800" w:type="dxa"/>
            <w:gridSpan w:val="2"/>
            <w:shd w:val="clear" w:color="auto" w:fill="D9D9D9" w:themeFill="background1" w:themeFillShade="D9"/>
          </w:tcPr>
          <w:p w14:paraId="1928554E" w14:textId="77777777"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Additional Required Components</w:t>
            </w:r>
          </w:p>
        </w:tc>
      </w:tr>
      <w:tr w:rsidR="005C74CF" w:rsidRPr="00BA30CC" w14:paraId="17A4CF5D" w14:textId="77777777" w:rsidTr="005C74CF">
        <w:trPr>
          <w:trHeight w:val="485"/>
        </w:trPr>
        <w:tc>
          <w:tcPr>
            <w:tcW w:w="2952" w:type="dxa"/>
            <w:shd w:val="clear" w:color="auto" w:fill="auto"/>
          </w:tcPr>
          <w:p w14:paraId="07A69FE4" w14:textId="4678019B"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BA30CC" w:rsidRDefault="005C74CF" w:rsidP="00EE3A03">
            <w:pPr>
              <w:spacing w:before="120" w:after="120"/>
              <w:rPr>
                <w:rFonts w:ascii="Open Sans" w:hAnsi="Open Sans" w:cs="Open Sans"/>
                <w:sz w:val="22"/>
                <w:szCs w:val="22"/>
              </w:rPr>
            </w:pPr>
          </w:p>
        </w:tc>
      </w:tr>
      <w:tr w:rsidR="005C74CF" w:rsidRPr="00BA30CC" w14:paraId="13D42D07" w14:textId="77777777" w:rsidTr="005C74CF">
        <w:trPr>
          <w:trHeight w:val="737"/>
        </w:trPr>
        <w:tc>
          <w:tcPr>
            <w:tcW w:w="2952" w:type="dxa"/>
            <w:shd w:val="clear" w:color="auto" w:fill="auto"/>
          </w:tcPr>
          <w:p w14:paraId="28B3D5E3" w14:textId="0171714D"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College and Career Readiness Connection</w:t>
            </w:r>
            <w:r w:rsidRPr="00BA30C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BA30CC" w:rsidRDefault="005C74CF" w:rsidP="00EE3A03">
            <w:pPr>
              <w:spacing w:before="120" w:after="120"/>
              <w:rPr>
                <w:rFonts w:ascii="Open Sans" w:hAnsi="Open Sans" w:cs="Open Sans"/>
                <w:sz w:val="22"/>
                <w:szCs w:val="22"/>
              </w:rPr>
            </w:pPr>
          </w:p>
        </w:tc>
      </w:tr>
      <w:tr w:rsidR="005C74CF" w:rsidRPr="00BA30CC" w14:paraId="4716FB8D" w14:textId="77777777" w:rsidTr="005C74CF">
        <w:trPr>
          <w:trHeight w:val="135"/>
        </w:trPr>
        <w:tc>
          <w:tcPr>
            <w:tcW w:w="10800" w:type="dxa"/>
            <w:gridSpan w:val="2"/>
            <w:shd w:val="clear" w:color="auto" w:fill="D9D9D9" w:themeFill="background1" w:themeFillShade="D9"/>
          </w:tcPr>
          <w:p w14:paraId="4DD031E5" w14:textId="77777777"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Recommended Strategies</w:t>
            </w:r>
          </w:p>
        </w:tc>
      </w:tr>
      <w:tr w:rsidR="005C74CF" w:rsidRPr="00BA30CC" w14:paraId="15010D4A" w14:textId="77777777" w:rsidTr="005C74CF">
        <w:trPr>
          <w:trHeight w:val="512"/>
        </w:trPr>
        <w:tc>
          <w:tcPr>
            <w:tcW w:w="2952" w:type="dxa"/>
            <w:shd w:val="clear" w:color="auto" w:fill="auto"/>
          </w:tcPr>
          <w:p w14:paraId="57BD3680" w14:textId="519E0340"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Reading Strategies</w:t>
            </w:r>
          </w:p>
        </w:tc>
        <w:tc>
          <w:tcPr>
            <w:tcW w:w="7848" w:type="dxa"/>
            <w:shd w:val="clear" w:color="auto" w:fill="auto"/>
          </w:tcPr>
          <w:p w14:paraId="10E0A405" w14:textId="77777777" w:rsidR="005C74CF" w:rsidRPr="00BA30CC" w:rsidRDefault="005C74CF" w:rsidP="00EE3A03">
            <w:pPr>
              <w:spacing w:before="120" w:after="120"/>
              <w:rPr>
                <w:rFonts w:ascii="Open Sans" w:hAnsi="Open Sans" w:cs="Open Sans"/>
                <w:sz w:val="22"/>
                <w:szCs w:val="22"/>
              </w:rPr>
            </w:pPr>
          </w:p>
        </w:tc>
      </w:tr>
      <w:tr w:rsidR="005C74CF" w:rsidRPr="00BA30CC" w14:paraId="1B8F084A" w14:textId="77777777" w:rsidTr="005C74CF">
        <w:trPr>
          <w:trHeight w:val="530"/>
        </w:trPr>
        <w:tc>
          <w:tcPr>
            <w:tcW w:w="2952" w:type="dxa"/>
            <w:shd w:val="clear" w:color="auto" w:fill="auto"/>
          </w:tcPr>
          <w:p w14:paraId="64678F92" w14:textId="35EF84B8"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Quotes</w:t>
            </w:r>
          </w:p>
        </w:tc>
        <w:tc>
          <w:tcPr>
            <w:tcW w:w="7848" w:type="dxa"/>
            <w:shd w:val="clear" w:color="auto" w:fill="auto"/>
          </w:tcPr>
          <w:p w14:paraId="73FBBD03" w14:textId="77777777" w:rsidR="005C74CF" w:rsidRPr="00BA30CC" w:rsidRDefault="005C74CF" w:rsidP="00EE3A03">
            <w:pPr>
              <w:spacing w:before="120" w:after="120"/>
              <w:rPr>
                <w:rFonts w:ascii="Open Sans" w:hAnsi="Open Sans" w:cs="Open Sans"/>
                <w:sz w:val="22"/>
                <w:szCs w:val="22"/>
              </w:rPr>
            </w:pPr>
          </w:p>
        </w:tc>
      </w:tr>
      <w:tr w:rsidR="005C74CF" w:rsidRPr="00BA30CC" w14:paraId="01ABF569" w14:textId="77777777" w:rsidTr="005C74CF">
        <w:trPr>
          <w:trHeight w:val="1160"/>
        </w:trPr>
        <w:tc>
          <w:tcPr>
            <w:tcW w:w="2952" w:type="dxa"/>
            <w:shd w:val="clear" w:color="auto" w:fill="auto"/>
          </w:tcPr>
          <w:p w14:paraId="593DBD72" w14:textId="40C351D9" w:rsidR="005C74CF" w:rsidRPr="00BA30CC" w:rsidRDefault="005C74CF" w:rsidP="00EE3A03">
            <w:pPr>
              <w:jc w:val="center"/>
              <w:rPr>
                <w:rFonts w:ascii="Open Sans" w:hAnsi="Open Sans" w:cs="Open Sans"/>
                <w:b/>
                <w:bCs/>
                <w:sz w:val="22"/>
                <w:szCs w:val="22"/>
              </w:rPr>
            </w:pPr>
            <w:r w:rsidRPr="00BA30CC">
              <w:rPr>
                <w:rFonts w:ascii="Open Sans" w:hAnsi="Open Sans" w:cs="Open Sans"/>
                <w:b/>
                <w:bCs/>
                <w:sz w:val="22"/>
                <w:szCs w:val="22"/>
              </w:rPr>
              <w:t>Multimedia/Visual Strategy</w:t>
            </w:r>
          </w:p>
          <w:p w14:paraId="3099B1F4" w14:textId="74E6B804" w:rsidR="005C74CF" w:rsidRPr="00BA30CC" w:rsidRDefault="005C74CF" w:rsidP="00EE3A03">
            <w:pPr>
              <w:jc w:val="center"/>
              <w:rPr>
                <w:rFonts w:ascii="Open Sans" w:hAnsi="Open Sans" w:cs="Open Sans"/>
                <w:b/>
                <w:bCs/>
                <w:sz w:val="22"/>
                <w:szCs w:val="22"/>
              </w:rPr>
            </w:pPr>
            <w:r w:rsidRPr="00BA30C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BA30CC" w:rsidRDefault="005C74CF" w:rsidP="00EE3A03">
            <w:pPr>
              <w:spacing w:before="120" w:after="120"/>
              <w:rPr>
                <w:rFonts w:ascii="Open Sans" w:hAnsi="Open Sans" w:cs="Open Sans"/>
                <w:sz w:val="22"/>
                <w:szCs w:val="22"/>
              </w:rPr>
            </w:pPr>
          </w:p>
        </w:tc>
      </w:tr>
      <w:tr w:rsidR="005C74CF" w:rsidRPr="00BA30CC" w14:paraId="258F6118" w14:textId="77777777" w:rsidTr="005C74CF">
        <w:tc>
          <w:tcPr>
            <w:tcW w:w="2952" w:type="dxa"/>
            <w:shd w:val="clear" w:color="auto" w:fill="auto"/>
          </w:tcPr>
          <w:p w14:paraId="3CF2726B" w14:textId="49C5C493"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Graphic Organizers/Handout</w:t>
            </w:r>
          </w:p>
        </w:tc>
        <w:tc>
          <w:tcPr>
            <w:tcW w:w="7848" w:type="dxa"/>
            <w:shd w:val="clear" w:color="auto" w:fill="auto"/>
          </w:tcPr>
          <w:p w14:paraId="3C1C5255" w14:textId="77777777" w:rsidR="005C74CF" w:rsidRPr="00BA30CC" w:rsidRDefault="005C74CF" w:rsidP="00EE3A03">
            <w:pPr>
              <w:spacing w:before="120" w:after="120"/>
              <w:rPr>
                <w:rFonts w:ascii="Open Sans" w:hAnsi="Open Sans" w:cs="Open Sans"/>
                <w:sz w:val="22"/>
                <w:szCs w:val="22"/>
              </w:rPr>
            </w:pPr>
          </w:p>
        </w:tc>
      </w:tr>
      <w:tr w:rsidR="005C74CF" w:rsidRPr="00BA30CC" w14:paraId="4E7081C3" w14:textId="77777777" w:rsidTr="005C74CF">
        <w:trPr>
          <w:trHeight w:val="135"/>
        </w:trPr>
        <w:tc>
          <w:tcPr>
            <w:tcW w:w="2952" w:type="dxa"/>
            <w:shd w:val="clear" w:color="auto" w:fill="auto"/>
          </w:tcPr>
          <w:p w14:paraId="088CA3DF" w14:textId="30B7C2ED" w:rsidR="005C74CF" w:rsidRPr="00BA30CC" w:rsidRDefault="005C74CF" w:rsidP="00EE3A03">
            <w:pPr>
              <w:spacing w:before="120"/>
              <w:jc w:val="center"/>
              <w:rPr>
                <w:rFonts w:ascii="Open Sans" w:hAnsi="Open Sans" w:cs="Open Sans"/>
                <w:b/>
                <w:bCs/>
                <w:sz w:val="22"/>
                <w:szCs w:val="22"/>
              </w:rPr>
            </w:pPr>
            <w:r w:rsidRPr="00BA30CC">
              <w:rPr>
                <w:rFonts w:ascii="Open Sans" w:hAnsi="Open Sans" w:cs="Open Sans"/>
                <w:b/>
                <w:bCs/>
                <w:sz w:val="22"/>
                <w:szCs w:val="22"/>
              </w:rPr>
              <w:t>Writing Strategies</w:t>
            </w:r>
          </w:p>
          <w:p w14:paraId="167766CC" w14:textId="77777777" w:rsidR="005C74CF" w:rsidRPr="00BA30CC" w:rsidRDefault="005C74CF" w:rsidP="00EE3A03">
            <w:pPr>
              <w:spacing w:after="120"/>
              <w:jc w:val="center"/>
              <w:rPr>
                <w:rFonts w:ascii="Open Sans" w:hAnsi="Open Sans" w:cs="Open Sans"/>
                <w:b/>
                <w:bCs/>
                <w:sz w:val="22"/>
                <w:szCs w:val="22"/>
              </w:rPr>
            </w:pPr>
            <w:r w:rsidRPr="00BA30CC">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BA30CC" w:rsidRDefault="005C74CF" w:rsidP="00EE3A03">
            <w:pPr>
              <w:spacing w:before="120" w:after="120"/>
              <w:rPr>
                <w:rFonts w:ascii="Open Sans" w:hAnsi="Open Sans" w:cs="Open Sans"/>
                <w:sz w:val="22"/>
                <w:szCs w:val="22"/>
              </w:rPr>
            </w:pPr>
          </w:p>
          <w:p w14:paraId="6920044E" w14:textId="77777777" w:rsidR="005C74CF" w:rsidRPr="00BA30CC" w:rsidRDefault="005C74CF" w:rsidP="00EE3A03">
            <w:pPr>
              <w:jc w:val="center"/>
              <w:rPr>
                <w:rFonts w:ascii="Open Sans" w:hAnsi="Open Sans" w:cs="Open Sans"/>
                <w:sz w:val="22"/>
                <w:szCs w:val="22"/>
              </w:rPr>
            </w:pPr>
          </w:p>
        </w:tc>
      </w:tr>
      <w:tr w:rsidR="005C74CF" w:rsidRPr="00BA30CC"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BA30CC" w:rsidRDefault="005C74CF" w:rsidP="00EE3A03">
            <w:pPr>
              <w:spacing w:before="120"/>
              <w:jc w:val="center"/>
              <w:rPr>
                <w:rFonts w:ascii="Open Sans" w:hAnsi="Open Sans" w:cs="Open Sans"/>
                <w:b/>
                <w:bCs/>
                <w:sz w:val="22"/>
                <w:szCs w:val="22"/>
              </w:rPr>
            </w:pPr>
            <w:r w:rsidRPr="00BA30CC">
              <w:rPr>
                <w:rFonts w:ascii="Open Sans" w:hAnsi="Open Sans" w:cs="Open Sans"/>
                <w:b/>
                <w:bCs/>
                <w:sz w:val="22"/>
                <w:szCs w:val="22"/>
              </w:rPr>
              <w:t>Communication</w:t>
            </w:r>
          </w:p>
          <w:p w14:paraId="1C68BAFD" w14:textId="77777777" w:rsidR="005C74CF" w:rsidRPr="00BA30CC" w:rsidRDefault="005C74CF" w:rsidP="00EE3A03">
            <w:pPr>
              <w:spacing w:after="120"/>
              <w:jc w:val="center"/>
              <w:rPr>
                <w:rFonts w:ascii="Open Sans" w:hAnsi="Open Sans" w:cs="Open Sans"/>
                <w:b/>
                <w:bCs/>
                <w:sz w:val="22"/>
                <w:szCs w:val="22"/>
              </w:rPr>
            </w:pPr>
            <w:r w:rsidRPr="00BA30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BA30CC" w:rsidRDefault="005C74CF" w:rsidP="00EE3A03">
            <w:pPr>
              <w:spacing w:before="120" w:after="120"/>
              <w:rPr>
                <w:rFonts w:ascii="Open Sans" w:hAnsi="Open Sans" w:cs="Open Sans"/>
                <w:sz w:val="22"/>
                <w:szCs w:val="22"/>
              </w:rPr>
            </w:pPr>
          </w:p>
        </w:tc>
      </w:tr>
      <w:tr w:rsidR="005C74CF" w:rsidRPr="00BA30CC" w14:paraId="16815B57" w14:textId="77777777" w:rsidTr="005C74CF">
        <w:tc>
          <w:tcPr>
            <w:tcW w:w="10800" w:type="dxa"/>
            <w:gridSpan w:val="2"/>
            <w:shd w:val="clear" w:color="auto" w:fill="D9D9D9" w:themeFill="background1" w:themeFillShade="D9"/>
          </w:tcPr>
          <w:p w14:paraId="03C0CCE7" w14:textId="77777777"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Other Essential Lesson Components</w:t>
            </w:r>
          </w:p>
        </w:tc>
      </w:tr>
      <w:tr w:rsidR="005C74CF" w:rsidRPr="00BA30CC" w14:paraId="2F92C5B5" w14:textId="77777777" w:rsidTr="005C74CF">
        <w:trPr>
          <w:trHeight w:val="404"/>
        </w:trPr>
        <w:tc>
          <w:tcPr>
            <w:tcW w:w="2952" w:type="dxa"/>
            <w:shd w:val="clear" w:color="auto" w:fill="auto"/>
          </w:tcPr>
          <w:p w14:paraId="3DB02087" w14:textId="77777777" w:rsidR="005C74CF" w:rsidRPr="00BA30CC" w:rsidRDefault="005C74CF" w:rsidP="00EE3A03">
            <w:pPr>
              <w:jc w:val="center"/>
              <w:rPr>
                <w:rFonts w:ascii="Open Sans" w:hAnsi="Open Sans" w:cs="Open Sans"/>
                <w:b/>
                <w:bCs/>
                <w:sz w:val="22"/>
                <w:szCs w:val="22"/>
              </w:rPr>
            </w:pPr>
            <w:r w:rsidRPr="00BA30CC">
              <w:rPr>
                <w:rFonts w:ascii="Open Sans" w:hAnsi="Open Sans" w:cs="Open Sans"/>
                <w:b/>
                <w:bCs/>
                <w:sz w:val="22"/>
                <w:szCs w:val="22"/>
              </w:rPr>
              <w:t>Enrichment Activity</w:t>
            </w:r>
          </w:p>
          <w:p w14:paraId="7B99CC87" w14:textId="1A043DE0" w:rsidR="005C74CF" w:rsidRPr="00BA30CC" w:rsidRDefault="005C74CF" w:rsidP="00EE3A03">
            <w:pPr>
              <w:jc w:val="center"/>
              <w:rPr>
                <w:rFonts w:ascii="Open Sans" w:hAnsi="Open Sans" w:cs="Open Sans"/>
                <w:sz w:val="22"/>
                <w:szCs w:val="22"/>
              </w:rPr>
            </w:pPr>
            <w:r w:rsidRPr="00BA30CC">
              <w:rPr>
                <w:rFonts w:ascii="Open Sans" w:hAnsi="Open Sans" w:cs="Open Sans"/>
                <w:sz w:val="22"/>
                <w:szCs w:val="22"/>
              </w:rPr>
              <w:t>(e.g., homework assignment)</w:t>
            </w:r>
          </w:p>
        </w:tc>
        <w:tc>
          <w:tcPr>
            <w:tcW w:w="7848" w:type="dxa"/>
            <w:shd w:val="clear" w:color="auto" w:fill="auto"/>
          </w:tcPr>
          <w:p w14:paraId="56485286" w14:textId="77777777" w:rsidR="005C74CF" w:rsidRPr="00BA30CC" w:rsidRDefault="005C74CF" w:rsidP="00EE3A03">
            <w:pPr>
              <w:spacing w:before="120" w:after="120"/>
              <w:rPr>
                <w:rFonts w:ascii="Open Sans" w:hAnsi="Open Sans" w:cs="Open Sans"/>
                <w:sz w:val="22"/>
                <w:szCs w:val="22"/>
              </w:rPr>
            </w:pPr>
          </w:p>
        </w:tc>
      </w:tr>
      <w:tr w:rsidR="005C74CF" w:rsidRPr="00BA30CC" w14:paraId="7A48E1E2" w14:textId="77777777" w:rsidTr="005C74CF">
        <w:tc>
          <w:tcPr>
            <w:tcW w:w="2952" w:type="dxa"/>
            <w:shd w:val="clear" w:color="auto" w:fill="auto"/>
          </w:tcPr>
          <w:p w14:paraId="2CB7813A" w14:textId="444C38A1"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Family/Community Connection</w:t>
            </w:r>
          </w:p>
        </w:tc>
        <w:tc>
          <w:tcPr>
            <w:tcW w:w="7848" w:type="dxa"/>
            <w:shd w:val="clear" w:color="auto" w:fill="auto"/>
          </w:tcPr>
          <w:p w14:paraId="16E56B0F" w14:textId="77777777" w:rsidR="005C74CF" w:rsidRPr="00BA30CC" w:rsidRDefault="005C74CF" w:rsidP="00EE3A03">
            <w:pPr>
              <w:spacing w:before="120" w:after="120"/>
              <w:rPr>
                <w:rFonts w:ascii="Open Sans" w:hAnsi="Open Sans" w:cs="Open Sans"/>
                <w:sz w:val="22"/>
                <w:szCs w:val="22"/>
              </w:rPr>
            </w:pPr>
          </w:p>
        </w:tc>
      </w:tr>
      <w:tr w:rsidR="005C74CF" w:rsidRPr="00BA30CC" w14:paraId="7E731849" w14:textId="77777777" w:rsidTr="005C74CF">
        <w:trPr>
          <w:trHeight w:val="548"/>
        </w:trPr>
        <w:tc>
          <w:tcPr>
            <w:tcW w:w="2952" w:type="dxa"/>
            <w:shd w:val="clear" w:color="auto" w:fill="auto"/>
          </w:tcPr>
          <w:p w14:paraId="590E8739" w14:textId="09BDFA6F" w:rsidR="005C74CF" w:rsidRPr="00BA30CC" w:rsidRDefault="005C74CF" w:rsidP="00EE3A03">
            <w:pPr>
              <w:spacing w:before="120" w:after="120"/>
              <w:jc w:val="center"/>
              <w:rPr>
                <w:rFonts w:ascii="Open Sans" w:hAnsi="Open Sans" w:cs="Open Sans"/>
                <w:b/>
                <w:bCs/>
                <w:sz w:val="22"/>
                <w:szCs w:val="22"/>
              </w:rPr>
            </w:pPr>
            <w:r w:rsidRPr="00BA30CC">
              <w:rPr>
                <w:rFonts w:ascii="Open Sans" w:hAnsi="Open Sans" w:cs="Open Sans"/>
                <w:b/>
                <w:bCs/>
                <w:sz w:val="22"/>
                <w:szCs w:val="22"/>
              </w:rPr>
              <w:t>CTSO connection(s)</w:t>
            </w:r>
          </w:p>
        </w:tc>
        <w:tc>
          <w:tcPr>
            <w:tcW w:w="7848" w:type="dxa"/>
            <w:shd w:val="clear" w:color="auto" w:fill="auto"/>
          </w:tcPr>
          <w:p w14:paraId="1D6673BF" w14:textId="4F726E2A" w:rsidR="005C74CF" w:rsidRPr="00BA30CC" w:rsidRDefault="00E204C0" w:rsidP="00EE3A03">
            <w:pPr>
              <w:spacing w:before="120" w:after="120"/>
              <w:rPr>
                <w:rFonts w:ascii="Open Sans" w:hAnsi="Open Sans" w:cs="Open Sans"/>
                <w:sz w:val="22"/>
                <w:szCs w:val="22"/>
                <w:lang w:val="es-MX"/>
              </w:rPr>
            </w:pPr>
            <w:r w:rsidRPr="00BA30CC">
              <w:rPr>
                <w:rFonts w:ascii="Open Sans" w:hAnsi="Open Sans" w:cs="Open Sans"/>
                <w:sz w:val="22"/>
                <w:szCs w:val="22"/>
                <w:lang w:val="es-MX"/>
              </w:rPr>
              <w:t>SkillsUSA</w:t>
            </w:r>
          </w:p>
        </w:tc>
      </w:tr>
      <w:tr w:rsidR="005C74CF" w:rsidRPr="00BA30CC" w14:paraId="2288B088" w14:textId="77777777" w:rsidTr="005C74CF">
        <w:trPr>
          <w:trHeight w:val="305"/>
        </w:trPr>
        <w:tc>
          <w:tcPr>
            <w:tcW w:w="2952" w:type="dxa"/>
            <w:shd w:val="clear" w:color="auto" w:fill="auto"/>
          </w:tcPr>
          <w:p w14:paraId="2077A7AD" w14:textId="452D5E10" w:rsidR="005C74CF" w:rsidRPr="00BA30CC" w:rsidRDefault="005C74CF" w:rsidP="00EE3A03">
            <w:pPr>
              <w:spacing w:before="120" w:after="120"/>
              <w:jc w:val="center"/>
              <w:rPr>
                <w:rFonts w:ascii="Open Sans" w:hAnsi="Open Sans" w:cs="Open Sans"/>
                <w:b/>
                <w:noProof/>
                <w:sz w:val="22"/>
                <w:szCs w:val="22"/>
              </w:rPr>
            </w:pPr>
            <w:r w:rsidRPr="00BA30CC">
              <w:rPr>
                <w:rFonts w:ascii="Open Sans" w:hAnsi="Open Sans" w:cs="Open Sans"/>
                <w:b/>
                <w:noProof/>
                <w:sz w:val="22"/>
                <w:szCs w:val="22"/>
              </w:rPr>
              <w:t>Service Learning Projects</w:t>
            </w:r>
          </w:p>
        </w:tc>
        <w:tc>
          <w:tcPr>
            <w:tcW w:w="7848" w:type="dxa"/>
            <w:shd w:val="clear" w:color="auto" w:fill="auto"/>
          </w:tcPr>
          <w:p w14:paraId="296854C4" w14:textId="77777777" w:rsidR="005C74CF" w:rsidRPr="00BA30CC" w:rsidRDefault="005C74CF" w:rsidP="00EE3A03">
            <w:pPr>
              <w:spacing w:before="120" w:after="120"/>
              <w:rPr>
                <w:rFonts w:ascii="Open Sans" w:hAnsi="Open Sans" w:cs="Open Sans"/>
                <w:sz w:val="22"/>
                <w:szCs w:val="22"/>
              </w:rPr>
            </w:pPr>
          </w:p>
        </w:tc>
      </w:tr>
      <w:tr w:rsidR="005C74CF" w:rsidRPr="00BA30CC" w14:paraId="680EB37A" w14:textId="77777777" w:rsidTr="005C74CF">
        <w:trPr>
          <w:trHeight w:val="305"/>
        </w:trPr>
        <w:tc>
          <w:tcPr>
            <w:tcW w:w="2952" w:type="dxa"/>
            <w:shd w:val="clear" w:color="auto" w:fill="auto"/>
          </w:tcPr>
          <w:p w14:paraId="06EE8551" w14:textId="6B7E5A7D" w:rsidR="005C74CF" w:rsidRPr="00BA30CC" w:rsidRDefault="005C74CF" w:rsidP="00EE3A03">
            <w:pPr>
              <w:spacing w:before="120" w:after="120"/>
              <w:jc w:val="center"/>
              <w:rPr>
                <w:rFonts w:ascii="Open Sans" w:hAnsi="Open Sans" w:cs="Open Sans"/>
                <w:b/>
                <w:noProof/>
                <w:sz w:val="22"/>
                <w:szCs w:val="22"/>
              </w:rPr>
            </w:pPr>
            <w:r w:rsidRPr="00BA30CC">
              <w:rPr>
                <w:rFonts w:ascii="Open Sans" w:hAnsi="Open Sans" w:cs="Open Sans"/>
                <w:b/>
                <w:noProof/>
                <w:sz w:val="22"/>
                <w:szCs w:val="22"/>
              </w:rPr>
              <w:t>Lesson Notes</w:t>
            </w:r>
          </w:p>
        </w:tc>
        <w:tc>
          <w:tcPr>
            <w:tcW w:w="7848" w:type="dxa"/>
            <w:shd w:val="clear" w:color="auto" w:fill="auto"/>
          </w:tcPr>
          <w:p w14:paraId="077D2C07" w14:textId="77777777" w:rsidR="005C74CF" w:rsidRPr="00BA30CC" w:rsidRDefault="005C74CF" w:rsidP="00EE3A03">
            <w:pPr>
              <w:spacing w:before="120" w:after="120"/>
              <w:rPr>
                <w:rFonts w:ascii="Open Sans" w:hAnsi="Open Sans" w:cs="Open Sans"/>
                <w:sz w:val="22"/>
                <w:szCs w:val="22"/>
              </w:rPr>
            </w:pPr>
          </w:p>
        </w:tc>
      </w:tr>
    </w:tbl>
    <w:p w14:paraId="70E91643" w14:textId="40567201" w:rsidR="003A5AF5" w:rsidRPr="00BA30CC" w:rsidRDefault="003A5AF5" w:rsidP="00D0097D">
      <w:pPr>
        <w:rPr>
          <w:rFonts w:ascii="Open Sans" w:hAnsi="Open Sans" w:cs="Open Sans"/>
          <w:sz w:val="22"/>
          <w:szCs w:val="22"/>
        </w:rPr>
      </w:pPr>
    </w:p>
    <w:sectPr w:rsidR="003A5AF5" w:rsidRPr="00BA30CC"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6DD78" w14:textId="77777777" w:rsidR="00611F9A" w:rsidRDefault="00611F9A" w:rsidP="00B3350C">
      <w:r>
        <w:separator/>
      </w:r>
    </w:p>
  </w:endnote>
  <w:endnote w:type="continuationSeparator" w:id="0">
    <w:p w14:paraId="2D773F27" w14:textId="77777777" w:rsidR="00611F9A" w:rsidRDefault="00611F9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353995D"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611F9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611F9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CCE33" w14:textId="77777777" w:rsidR="00611F9A" w:rsidRDefault="00611F9A" w:rsidP="00B3350C">
      <w:bookmarkStart w:id="0" w:name="_Hlk484955581"/>
      <w:bookmarkEnd w:id="0"/>
      <w:r>
        <w:separator/>
      </w:r>
    </w:p>
  </w:footnote>
  <w:footnote w:type="continuationSeparator" w:id="0">
    <w:p w14:paraId="689B4B93" w14:textId="77777777" w:rsidR="00611F9A" w:rsidRDefault="00611F9A"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A5A"/>
    <w:multiLevelType w:val="hybridMultilevel"/>
    <w:tmpl w:val="CAAE1A00"/>
    <w:lvl w:ilvl="0" w:tplc="BBA09D92">
      <w:start w:val="1"/>
      <w:numFmt w:val="decimal"/>
      <w:lvlText w:val="%1."/>
      <w:lvlJc w:val="left"/>
    </w:lvl>
    <w:lvl w:ilvl="1" w:tplc="6D7E0D0C">
      <w:numFmt w:val="decimal"/>
      <w:lvlText w:val=""/>
      <w:lvlJc w:val="left"/>
    </w:lvl>
    <w:lvl w:ilvl="2" w:tplc="F1E8D1D0">
      <w:numFmt w:val="decimal"/>
      <w:lvlText w:val=""/>
      <w:lvlJc w:val="left"/>
    </w:lvl>
    <w:lvl w:ilvl="3" w:tplc="BFFA66C2">
      <w:numFmt w:val="decimal"/>
      <w:lvlText w:val=""/>
      <w:lvlJc w:val="left"/>
    </w:lvl>
    <w:lvl w:ilvl="4" w:tplc="BC1868C8">
      <w:numFmt w:val="decimal"/>
      <w:lvlText w:val=""/>
      <w:lvlJc w:val="left"/>
    </w:lvl>
    <w:lvl w:ilvl="5" w:tplc="1F1AA184">
      <w:numFmt w:val="decimal"/>
      <w:lvlText w:val=""/>
      <w:lvlJc w:val="left"/>
    </w:lvl>
    <w:lvl w:ilvl="6" w:tplc="CCDEF028">
      <w:numFmt w:val="decimal"/>
      <w:lvlText w:val=""/>
      <w:lvlJc w:val="left"/>
    </w:lvl>
    <w:lvl w:ilvl="7" w:tplc="E93C5C6C">
      <w:numFmt w:val="decimal"/>
      <w:lvlText w:val=""/>
      <w:lvlJc w:val="left"/>
    </w:lvl>
    <w:lvl w:ilvl="8" w:tplc="117661B4">
      <w:numFmt w:val="decimal"/>
      <w:lvlText w:val=""/>
      <w:lvlJc w:val="left"/>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032BF"/>
    <w:multiLevelType w:val="hybridMultilevel"/>
    <w:tmpl w:val="1276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95E33"/>
    <w:multiLevelType w:val="hybridMultilevel"/>
    <w:tmpl w:val="1AC4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971424"/>
    <w:multiLevelType w:val="hybridMultilevel"/>
    <w:tmpl w:val="C2641E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44E3"/>
    <w:rsid w:val="0001515F"/>
    <w:rsid w:val="00031033"/>
    <w:rsid w:val="00032E32"/>
    <w:rsid w:val="000367AF"/>
    <w:rsid w:val="00041506"/>
    <w:rsid w:val="000643CB"/>
    <w:rsid w:val="000674C7"/>
    <w:rsid w:val="00082295"/>
    <w:rsid w:val="000870CF"/>
    <w:rsid w:val="000A3894"/>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0F07"/>
    <w:rsid w:val="0016751A"/>
    <w:rsid w:val="001A599E"/>
    <w:rsid w:val="001B2F76"/>
    <w:rsid w:val="001B49BC"/>
    <w:rsid w:val="001C6069"/>
    <w:rsid w:val="001E4D9F"/>
    <w:rsid w:val="001E5B7D"/>
    <w:rsid w:val="00200BDB"/>
    <w:rsid w:val="0020310F"/>
    <w:rsid w:val="002073F2"/>
    <w:rsid w:val="002114D0"/>
    <w:rsid w:val="00227DD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A7D"/>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52AA"/>
    <w:rsid w:val="00611F9A"/>
    <w:rsid w:val="006130AE"/>
    <w:rsid w:val="00616AED"/>
    <w:rsid w:val="00621D0A"/>
    <w:rsid w:val="00626ACF"/>
    <w:rsid w:val="006503E0"/>
    <w:rsid w:val="00666D74"/>
    <w:rsid w:val="00667DF9"/>
    <w:rsid w:val="006716BE"/>
    <w:rsid w:val="00692317"/>
    <w:rsid w:val="0069356F"/>
    <w:rsid w:val="00695AAE"/>
    <w:rsid w:val="00697712"/>
    <w:rsid w:val="006A02B5"/>
    <w:rsid w:val="006B6D02"/>
    <w:rsid w:val="006C6339"/>
    <w:rsid w:val="006C73FA"/>
    <w:rsid w:val="006F1C95"/>
    <w:rsid w:val="006F6A38"/>
    <w:rsid w:val="006F7D04"/>
    <w:rsid w:val="00700A55"/>
    <w:rsid w:val="0071181D"/>
    <w:rsid w:val="00711844"/>
    <w:rsid w:val="00713D68"/>
    <w:rsid w:val="0071599E"/>
    <w:rsid w:val="00717B55"/>
    <w:rsid w:val="007271B5"/>
    <w:rsid w:val="00741F1F"/>
    <w:rsid w:val="00754DDE"/>
    <w:rsid w:val="0076427D"/>
    <w:rsid w:val="00770C42"/>
    <w:rsid w:val="00774681"/>
    <w:rsid w:val="007750CF"/>
    <w:rsid w:val="0079109F"/>
    <w:rsid w:val="00793344"/>
    <w:rsid w:val="00794DBE"/>
    <w:rsid w:val="00796BAE"/>
    <w:rsid w:val="007A6834"/>
    <w:rsid w:val="007E2201"/>
    <w:rsid w:val="007E2BA7"/>
    <w:rsid w:val="0080201D"/>
    <w:rsid w:val="00804D79"/>
    <w:rsid w:val="0082093F"/>
    <w:rsid w:val="00825BCA"/>
    <w:rsid w:val="00826629"/>
    <w:rsid w:val="00826D88"/>
    <w:rsid w:val="00831AAC"/>
    <w:rsid w:val="008321A5"/>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51B"/>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1232"/>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30CC"/>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605C"/>
    <w:rsid w:val="00D8660C"/>
    <w:rsid w:val="00DD0449"/>
    <w:rsid w:val="00DD2AE9"/>
    <w:rsid w:val="00DF0801"/>
    <w:rsid w:val="00DF6585"/>
    <w:rsid w:val="00E02301"/>
    <w:rsid w:val="00E0498F"/>
    <w:rsid w:val="00E204C0"/>
    <w:rsid w:val="00E25A40"/>
    <w:rsid w:val="00E36775"/>
    <w:rsid w:val="00E477A6"/>
    <w:rsid w:val="00E759AC"/>
    <w:rsid w:val="00E765DE"/>
    <w:rsid w:val="00E76E2C"/>
    <w:rsid w:val="00E848E6"/>
    <w:rsid w:val="00EA0348"/>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575AB"/>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C31"/>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trainingmanager.co.uk/documents/TMSS-%20LostatSeaExercise.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00EE7-F9F7-9C40-B0EA-C9F4CC46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1298</Words>
  <Characters>7399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2017-11-12T19:16:00Z</dcterms:created>
  <dcterms:modified xsi:type="dcterms:W3CDTF">2018-01-16T16:21:00Z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