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226" w:rsidRDefault="004E1226" w:rsidP="004E1226">
      <w:pPr>
        <w:spacing w:after="0" w:line="256" w:lineRule="auto"/>
        <w:ind w:left="0" w:firstLine="0"/>
        <w:jc w:val="center"/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>Managerial Communications</w:t>
      </w:r>
    </w:p>
    <w:p w:rsidR="004E1226" w:rsidRDefault="004E1226" w:rsidP="004E1226">
      <w:pPr>
        <w:spacing w:after="0" w:line="256" w:lineRule="auto"/>
        <w:ind w:left="0" w:firstLine="0"/>
        <w:jc w:val="center"/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>Listening Report Assignment #2</w:t>
      </w:r>
    </w:p>
    <w:p w:rsidR="005949FD" w:rsidRPr="005949FD" w:rsidRDefault="005949FD" w:rsidP="004E1226">
      <w:pPr>
        <w:spacing w:after="0" w:line="259" w:lineRule="auto"/>
        <w:ind w:right="3844"/>
        <w:rPr>
          <w:rFonts w:ascii="Open Sans" w:hAnsi="Open Sans" w:cs="Open Sans"/>
          <w:b/>
          <w:bCs/>
          <w:szCs w:val="24"/>
        </w:rPr>
      </w:pPr>
    </w:p>
    <w:p w:rsidR="005949FD" w:rsidRPr="005949FD" w:rsidRDefault="005949FD" w:rsidP="005949FD">
      <w:pPr>
        <w:spacing w:after="0" w:line="259" w:lineRule="auto"/>
        <w:ind w:left="0" w:firstLine="0"/>
        <w:rPr>
          <w:rFonts w:ascii="Open Sans" w:hAnsi="Open Sans" w:cs="Open Sans"/>
          <w:sz w:val="22"/>
          <w:szCs w:val="22"/>
        </w:rPr>
      </w:pPr>
      <w:r w:rsidRPr="005949FD">
        <w:rPr>
          <w:rFonts w:ascii="Open Sans" w:hAnsi="Open Sans" w:cs="Open Sans"/>
          <w:sz w:val="22"/>
          <w:szCs w:val="22"/>
        </w:rPr>
        <w:t xml:space="preserve"> </w:t>
      </w:r>
    </w:p>
    <w:p w:rsidR="005949FD" w:rsidRPr="005949FD" w:rsidRDefault="005949FD" w:rsidP="005949FD">
      <w:pPr>
        <w:rPr>
          <w:rFonts w:ascii="Open Sans" w:hAnsi="Open Sans" w:cs="Open Sans"/>
          <w:sz w:val="22"/>
          <w:szCs w:val="22"/>
        </w:rPr>
      </w:pPr>
      <w:r w:rsidRPr="005949FD">
        <w:rPr>
          <w:rFonts w:ascii="Open Sans" w:hAnsi="Open Sans" w:cs="Open Sans"/>
          <w:sz w:val="22"/>
          <w:szCs w:val="22"/>
        </w:rPr>
        <w:t xml:space="preserve">Student Name:  _____________________________ </w:t>
      </w:r>
    </w:p>
    <w:p w:rsidR="005949FD" w:rsidRPr="005949FD" w:rsidRDefault="005949FD" w:rsidP="005949FD">
      <w:pPr>
        <w:spacing w:after="0" w:line="259" w:lineRule="auto"/>
        <w:ind w:left="0" w:firstLine="0"/>
        <w:rPr>
          <w:rFonts w:ascii="Open Sans" w:hAnsi="Open Sans" w:cs="Open Sans"/>
          <w:sz w:val="22"/>
          <w:szCs w:val="22"/>
        </w:rPr>
      </w:pPr>
      <w:r w:rsidRPr="005949FD">
        <w:rPr>
          <w:rFonts w:ascii="Open Sans" w:eastAsia="Times New Roman" w:hAnsi="Open Sans" w:cs="Open Sans"/>
          <w:sz w:val="22"/>
          <w:szCs w:val="22"/>
        </w:rPr>
        <w:t xml:space="preserve"> </w:t>
      </w:r>
    </w:p>
    <w:tbl>
      <w:tblPr>
        <w:tblStyle w:val="TableGrid1"/>
        <w:tblW w:w="981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1" w:type="dxa"/>
          <w:left w:w="40" w:type="dxa"/>
        </w:tblCellMar>
        <w:tblLook w:val="04A0" w:firstRow="1" w:lastRow="0" w:firstColumn="1" w:lastColumn="0" w:noHBand="0" w:noVBand="1"/>
      </w:tblPr>
      <w:tblGrid>
        <w:gridCol w:w="1789"/>
        <w:gridCol w:w="2081"/>
        <w:gridCol w:w="1980"/>
        <w:gridCol w:w="1980"/>
        <w:gridCol w:w="1980"/>
      </w:tblGrid>
      <w:tr w:rsidR="005949FD" w:rsidRPr="005949FD" w:rsidTr="00C124A6">
        <w:trPr>
          <w:trHeight w:val="380"/>
        </w:trPr>
        <w:tc>
          <w:tcPr>
            <w:tcW w:w="1789" w:type="dxa"/>
            <w:shd w:val="clear" w:color="auto" w:fill="FFFFF7"/>
          </w:tcPr>
          <w:p w:rsidR="005949FD" w:rsidRPr="005949FD" w:rsidRDefault="005949FD" w:rsidP="005949FD">
            <w:pPr>
              <w:spacing w:after="0" w:line="259" w:lineRule="auto"/>
              <w:ind w:left="0" w:right="44" w:firstLine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CATEGORY  </w:t>
            </w:r>
          </w:p>
        </w:tc>
        <w:tc>
          <w:tcPr>
            <w:tcW w:w="2081" w:type="dxa"/>
            <w:shd w:val="clear" w:color="auto" w:fill="FFFFF7"/>
          </w:tcPr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20  </w:t>
            </w:r>
          </w:p>
        </w:tc>
        <w:tc>
          <w:tcPr>
            <w:tcW w:w="1980" w:type="dxa"/>
            <w:shd w:val="clear" w:color="auto" w:fill="FFFFF7"/>
          </w:tcPr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14  </w:t>
            </w:r>
          </w:p>
        </w:tc>
        <w:tc>
          <w:tcPr>
            <w:tcW w:w="1980" w:type="dxa"/>
            <w:shd w:val="clear" w:color="auto" w:fill="FFFFF7"/>
          </w:tcPr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7  </w:t>
            </w:r>
          </w:p>
        </w:tc>
        <w:tc>
          <w:tcPr>
            <w:tcW w:w="1980" w:type="dxa"/>
            <w:shd w:val="clear" w:color="auto" w:fill="FFFFF7"/>
          </w:tcPr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1  </w:t>
            </w:r>
          </w:p>
        </w:tc>
      </w:tr>
      <w:tr w:rsidR="005949FD" w:rsidRPr="005949FD" w:rsidTr="00C124A6">
        <w:trPr>
          <w:trHeight w:val="1559"/>
        </w:trPr>
        <w:tc>
          <w:tcPr>
            <w:tcW w:w="1789" w:type="dxa"/>
          </w:tcPr>
          <w:p w:rsidR="005949FD" w:rsidRPr="005949FD" w:rsidRDefault="005949FD" w:rsidP="005949FD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Organization  </w:t>
            </w:r>
          </w:p>
        </w:tc>
        <w:tc>
          <w:tcPr>
            <w:tcW w:w="2081" w:type="dxa"/>
          </w:tcPr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>Information is very organized with well</w:t>
            </w:r>
            <w:r w:rsidR="006C4060">
              <w:rPr>
                <w:rFonts w:ascii="Open Sans" w:hAnsi="Open Sans" w:cs="Open Sans"/>
                <w:sz w:val="22"/>
                <w:szCs w:val="22"/>
              </w:rPr>
              <w:t>-</w:t>
            </w:r>
            <w:r w:rsidRPr="005949FD">
              <w:rPr>
                <w:rFonts w:ascii="Open Sans" w:hAnsi="Open Sans" w:cs="Open Sans"/>
                <w:sz w:val="22"/>
                <w:szCs w:val="22"/>
              </w:rPr>
              <w:t>constructed paragr</w:t>
            </w:r>
            <w:bookmarkStart w:id="0" w:name="_GoBack"/>
            <w:bookmarkEnd w:id="0"/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aphs and subheadings.  </w:t>
            </w:r>
          </w:p>
        </w:tc>
        <w:tc>
          <w:tcPr>
            <w:tcW w:w="1980" w:type="dxa"/>
          </w:tcPr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Information is organized with well‐constructed paragraphs.  </w:t>
            </w:r>
          </w:p>
        </w:tc>
        <w:tc>
          <w:tcPr>
            <w:tcW w:w="1980" w:type="dxa"/>
          </w:tcPr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Information is organized, but paragraphs are not well constructed.  </w:t>
            </w:r>
          </w:p>
        </w:tc>
        <w:tc>
          <w:tcPr>
            <w:tcW w:w="1980" w:type="dxa"/>
          </w:tcPr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The information appears to be disorganized.  </w:t>
            </w:r>
          </w:p>
        </w:tc>
      </w:tr>
      <w:tr w:rsidR="005949FD" w:rsidRPr="005949FD" w:rsidTr="00C124A6">
        <w:trPr>
          <w:trHeight w:val="1856"/>
        </w:trPr>
        <w:tc>
          <w:tcPr>
            <w:tcW w:w="1789" w:type="dxa"/>
          </w:tcPr>
          <w:p w:rsidR="005949FD" w:rsidRPr="005949FD" w:rsidRDefault="005949FD" w:rsidP="005949FD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Quality of </w:t>
            </w:r>
          </w:p>
          <w:p w:rsidR="005949FD" w:rsidRPr="005949FD" w:rsidRDefault="005949FD" w:rsidP="005949FD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Information  </w:t>
            </w:r>
          </w:p>
        </w:tc>
        <w:tc>
          <w:tcPr>
            <w:tcW w:w="2081" w:type="dxa"/>
          </w:tcPr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Information clearly relates to the main topic. It includes several supporting details and/or examples.  </w:t>
            </w:r>
          </w:p>
        </w:tc>
        <w:tc>
          <w:tcPr>
            <w:tcW w:w="1980" w:type="dxa"/>
          </w:tcPr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Information clearly relates to the main topic. It provides one to two supporting details and/or examples.  </w:t>
            </w:r>
          </w:p>
        </w:tc>
        <w:tc>
          <w:tcPr>
            <w:tcW w:w="1980" w:type="dxa"/>
          </w:tcPr>
          <w:p w:rsidR="005949FD" w:rsidRPr="005949FD" w:rsidRDefault="005949FD" w:rsidP="005949FD">
            <w:pPr>
              <w:spacing w:after="0" w:line="240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Information clearly relates to the main topic. No details and/or </w:t>
            </w:r>
          </w:p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examples are given.  </w:t>
            </w:r>
          </w:p>
        </w:tc>
        <w:tc>
          <w:tcPr>
            <w:tcW w:w="1980" w:type="dxa"/>
          </w:tcPr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Information has little or nothing to do with the main topic.  </w:t>
            </w:r>
          </w:p>
        </w:tc>
      </w:tr>
      <w:tr w:rsidR="005949FD" w:rsidRPr="005949FD" w:rsidTr="00C124A6">
        <w:trPr>
          <w:trHeight w:val="1226"/>
        </w:trPr>
        <w:tc>
          <w:tcPr>
            <w:tcW w:w="1789" w:type="dxa"/>
          </w:tcPr>
          <w:p w:rsidR="005949FD" w:rsidRPr="005949FD" w:rsidRDefault="005949FD" w:rsidP="005949FD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Mechanics  </w:t>
            </w:r>
          </w:p>
        </w:tc>
        <w:tc>
          <w:tcPr>
            <w:tcW w:w="2081" w:type="dxa"/>
          </w:tcPr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No grammatical, spelling, or punctuation errors.  </w:t>
            </w:r>
          </w:p>
        </w:tc>
        <w:tc>
          <w:tcPr>
            <w:tcW w:w="1980" w:type="dxa"/>
          </w:tcPr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Almost no grammatical, spelling, or punctuation errors.  </w:t>
            </w:r>
          </w:p>
        </w:tc>
        <w:tc>
          <w:tcPr>
            <w:tcW w:w="1980" w:type="dxa"/>
          </w:tcPr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A few grammatical, spelling, or punctuation errors.  </w:t>
            </w:r>
          </w:p>
        </w:tc>
        <w:tc>
          <w:tcPr>
            <w:tcW w:w="1980" w:type="dxa"/>
          </w:tcPr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Many grammatical, spelling, or punctuation errors.  </w:t>
            </w:r>
          </w:p>
        </w:tc>
      </w:tr>
      <w:tr w:rsidR="005949FD" w:rsidRPr="005949FD" w:rsidTr="00C124A6">
        <w:trPr>
          <w:trHeight w:val="2435"/>
        </w:trPr>
        <w:tc>
          <w:tcPr>
            <w:tcW w:w="1789" w:type="dxa"/>
          </w:tcPr>
          <w:p w:rsidR="005949FD" w:rsidRPr="005949FD" w:rsidRDefault="005949FD" w:rsidP="005949FD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Internet Use  </w:t>
            </w:r>
          </w:p>
        </w:tc>
        <w:tc>
          <w:tcPr>
            <w:tcW w:w="2081" w:type="dxa"/>
          </w:tcPr>
          <w:p w:rsidR="005949FD" w:rsidRPr="005949FD" w:rsidRDefault="005949FD" w:rsidP="005949FD">
            <w:pPr>
              <w:spacing w:after="0" w:line="241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Successfully uses suggested </w:t>
            </w:r>
          </w:p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Internet links to find information and navigates within these sites easily without assistance.  </w:t>
            </w:r>
          </w:p>
        </w:tc>
        <w:tc>
          <w:tcPr>
            <w:tcW w:w="1980" w:type="dxa"/>
          </w:tcPr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Usually able to use suggested Internet links to find information and navigates within these sites easily without assistance.  </w:t>
            </w:r>
          </w:p>
        </w:tc>
        <w:tc>
          <w:tcPr>
            <w:tcW w:w="1980" w:type="dxa"/>
          </w:tcPr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Occasionally able to use suggested Internet links to find information and navigates within these sites easily without assistance.  </w:t>
            </w:r>
          </w:p>
        </w:tc>
        <w:tc>
          <w:tcPr>
            <w:tcW w:w="1980" w:type="dxa"/>
          </w:tcPr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Needs assistance or supervision to use suggested Internet links and/or to navigate within these sites.  </w:t>
            </w:r>
          </w:p>
        </w:tc>
      </w:tr>
      <w:tr w:rsidR="005949FD" w:rsidRPr="005949FD" w:rsidTr="00C124A6">
        <w:trPr>
          <w:trHeight w:val="1487"/>
        </w:trPr>
        <w:tc>
          <w:tcPr>
            <w:tcW w:w="1789" w:type="dxa"/>
          </w:tcPr>
          <w:p w:rsidR="005949FD" w:rsidRPr="005949FD" w:rsidRDefault="005949FD" w:rsidP="005949FD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Amount of Information  </w:t>
            </w:r>
          </w:p>
        </w:tc>
        <w:tc>
          <w:tcPr>
            <w:tcW w:w="2081" w:type="dxa"/>
          </w:tcPr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All topics are addressed and all questions answered with at least two sentences about each.  </w:t>
            </w:r>
          </w:p>
        </w:tc>
        <w:tc>
          <w:tcPr>
            <w:tcW w:w="1980" w:type="dxa"/>
          </w:tcPr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All topics are addressed and most questions answered with at least two sentences about each.  </w:t>
            </w:r>
          </w:p>
        </w:tc>
        <w:tc>
          <w:tcPr>
            <w:tcW w:w="1980" w:type="dxa"/>
          </w:tcPr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All topics are addressed, and most questions answered with one sentence about each.  </w:t>
            </w:r>
          </w:p>
        </w:tc>
        <w:tc>
          <w:tcPr>
            <w:tcW w:w="1980" w:type="dxa"/>
          </w:tcPr>
          <w:p w:rsidR="005949FD" w:rsidRPr="005949FD" w:rsidRDefault="005949FD" w:rsidP="005949FD">
            <w:pPr>
              <w:spacing w:after="0" w:line="259" w:lineRule="auto"/>
              <w:ind w:left="5" w:firstLine="0"/>
              <w:rPr>
                <w:rFonts w:ascii="Open Sans" w:hAnsi="Open Sans" w:cs="Open Sans"/>
                <w:sz w:val="22"/>
                <w:szCs w:val="22"/>
              </w:rPr>
            </w:pPr>
            <w:r w:rsidRPr="005949FD">
              <w:rPr>
                <w:rFonts w:ascii="Open Sans" w:hAnsi="Open Sans" w:cs="Open Sans"/>
                <w:sz w:val="22"/>
                <w:szCs w:val="22"/>
              </w:rPr>
              <w:t xml:space="preserve">One or more topics were not addressed.  </w:t>
            </w:r>
          </w:p>
        </w:tc>
      </w:tr>
    </w:tbl>
    <w:p w:rsidR="005949FD" w:rsidRPr="005949FD" w:rsidRDefault="005949FD" w:rsidP="005949FD">
      <w:pPr>
        <w:spacing w:after="0" w:line="259" w:lineRule="auto"/>
        <w:ind w:left="0" w:firstLine="0"/>
        <w:rPr>
          <w:rFonts w:ascii="Open Sans" w:hAnsi="Open Sans" w:cs="Open Sans"/>
          <w:sz w:val="22"/>
          <w:szCs w:val="22"/>
        </w:rPr>
      </w:pPr>
      <w:r w:rsidRPr="005949FD">
        <w:rPr>
          <w:rFonts w:ascii="Open Sans" w:hAnsi="Open Sans" w:cs="Open Sans"/>
          <w:sz w:val="22"/>
          <w:szCs w:val="22"/>
        </w:rPr>
        <w:t xml:space="preserve"> </w:t>
      </w:r>
    </w:p>
    <w:p w:rsidR="005949FD" w:rsidRPr="005949FD" w:rsidRDefault="005949FD" w:rsidP="005949FD">
      <w:pPr>
        <w:rPr>
          <w:rFonts w:ascii="Open Sans" w:hAnsi="Open Sans" w:cs="Open Sans"/>
          <w:sz w:val="22"/>
          <w:szCs w:val="22"/>
        </w:rPr>
      </w:pPr>
      <w:r w:rsidRPr="005949FD">
        <w:rPr>
          <w:rFonts w:ascii="Open Sans" w:hAnsi="Open Sans" w:cs="Open Sans"/>
          <w:sz w:val="22"/>
          <w:szCs w:val="22"/>
        </w:rPr>
        <w:t xml:space="preserve">Maximum Points Possible:  100 </w:t>
      </w:r>
    </w:p>
    <w:p w:rsidR="002133BD" w:rsidRPr="006C4060" w:rsidRDefault="005949FD" w:rsidP="006C4060">
      <w:pPr>
        <w:spacing w:after="230"/>
        <w:rPr>
          <w:rFonts w:ascii="Open Sans" w:hAnsi="Open Sans" w:cs="Open Sans"/>
          <w:sz w:val="22"/>
          <w:szCs w:val="22"/>
        </w:rPr>
      </w:pPr>
      <w:r w:rsidRPr="005949FD">
        <w:rPr>
          <w:rFonts w:ascii="Open Sans" w:hAnsi="Open Sans" w:cs="Open Sans"/>
          <w:sz w:val="22"/>
          <w:szCs w:val="22"/>
        </w:rPr>
        <w:t xml:space="preserve">Student Points:  ___________ </w:t>
      </w:r>
    </w:p>
    <w:sectPr w:rsidR="002133BD" w:rsidRPr="006C4060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7C3" w:rsidRDefault="005827C3" w:rsidP="00E7721B">
      <w:pPr>
        <w:spacing w:after="0" w:line="240" w:lineRule="auto"/>
      </w:pPr>
      <w:r>
        <w:separator/>
      </w:r>
    </w:p>
  </w:endnote>
  <w:endnote w:type="continuationSeparator" w:id="0">
    <w:p w:rsidR="005827C3" w:rsidRDefault="005827C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124A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124A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7C3" w:rsidRDefault="005827C3" w:rsidP="00E7721B">
      <w:pPr>
        <w:spacing w:after="0" w:line="240" w:lineRule="auto"/>
      </w:pPr>
      <w:r>
        <w:separator/>
      </w:r>
    </w:p>
  </w:footnote>
  <w:footnote w:type="continuationSeparator" w:id="0">
    <w:p w:rsidR="005827C3" w:rsidRDefault="005827C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5238D"/>
    <w:rsid w:val="00075319"/>
    <w:rsid w:val="000C12AC"/>
    <w:rsid w:val="00212CEB"/>
    <w:rsid w:val="002133BD"/>
    <w:rsid w:val="00332C0A"/>
    <w:rsid w:val="003836AD"/>
    <w:rsid w:val="003D49FF"/>
    <w:rsid w:val="003D4F01"/>
    <w:rsid w:val="00444E90"/>
    <w:rsid w:val="00463E62"/>
    <w:rsid w:val="004800F1"/>
    <w:rsid w:val="004C7226"/>
    <w:rsid w:val="004E1226"/>
    <w:rsid w:val="00522998"/>
    <w:rsid w:val="005827C3"/>
    <w:rsid w:val="005949FD"/>
    <w:rsid w:val="006344A1"/>
    <w:rsid w:val="006C4060"/>
    <w:rsid w:val="007756CF"/>
    <w:rsid w:val="007E317F"/>
    <w:rsid w:val="00AA7C04"/>
    <w:rsid w:val="00AD2CEF"/>
    <w:rsid w:val="00B0214B"/>
    <w:rsid w:val="00B72090"/>
    <w:rsid w:val="00C124A6"/>
    <w:rsid w:val="00D9415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E62"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table" w:customStyle="1" w:styleId="TableGrid">
    <w:name w:val="TableGrid"/>
    <w:rsid w:val="00463E62"/>
    <w:pPr>
      <w:spacing w:after="0" w:line="240" w:lineRule="auto"/>
    </w:pPr>
    <w:rPr>
      <w:rFonts w:eastAsiaTheme="minorEastAsia"/>
      <w:szCs w:val="20"/>
      <w:lang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949FD"/>
    <w:pPr>
      <w:spacing w:after="0" w:line="240" w:lineRule="auto"/>
    </w:pPr>
    <w:rPr>
      <w:rFonts w:eastAsiaTheme="minorEastAsia"/>
      <w:szCs w:val="20"/>
      <w:lang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627EC-F5B6-4C3D-873D-C5307D78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5</cp:revision>
  <dcterms:created xsi:type="dcterms:W3CDTF">2017-12-13T17:10:00Z</dcterms:created>
  <dcterms:modified xsi:type="dcterms:W3CDTF">2017-12-13T21:53:00Z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