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D4A38"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6033EB24" w:rsidR="00B3350C" w:rsidRPr="00BD4A38" w:rsidRDefault="00F72383"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BD4A38" w:rsidRDefault="005A3CBA" w:rsidP="003D5621">
            <w:pPr>
              <w:jc w:val="center"/>
              <w:rPr>
                <w:rFonts w:ascii="Open Sans" w:hAnsi="Open Sans" w:cs="Open Sans"/>
                <w:b/>
                <w:sz w:val="22"/>
                <w:szCs w:val="22"/>
              </w:rPr>
            </w:pPr>
            <w:hyperlink r:id="rId11" w:history="1">
              <w:r w:rsidR="002D294D" w:rsidRPr="00BD4A38">
                <w:rPr>
                  <w:rStyle w:val="Hyperlink"/>
                  <w:rFonts w:ascii="Open Sans" w:hAnsi="Open Sans" w:cs="Open Sans"/>
                  <w:sz w:val="22"/>
                  <w:szCs w:val="22"/>
                </w:rPr>
                <w:t>www.txcte.org</w:t>
              </w:r>
            </w:hyperlink>
            <w:r w:rsidR="002D294D" w:rsidRPr="00BD4A38">
              <w:rPr>
                <w:rFonts w:ascii="Open Sans" w:hAnsi="Open Sans" w:cs="Open Sans"/>
                <w:b/>
                <w:sz w:val="22"/>
                <w:szCs w:val="22"/>
              </w:rPr>
              <w:t xml:space="preserve"> </w:t>
            </w:r>
          </w:p>
          <w:p w14:paraId="27CA2FBA" w14:textId="6865BA9F" w:rsidR="003D5621" w:rsidRPr="00BD4A38" w:rsidRDefault="003D5621" w:rsidP="003D5621">
            <w:pPr>
              <w:jc w:val="center"/>
              <w:rPr>
                <w:rFonts w:ascii="Open Sans" w:hAnsi="Open Sans" w:cs="Open Sans"/>
                <w:b/>
                <w:sz w:val="22"/>
                <w:szCs w:val="22"/>
              </w:rPr>
            </w:pPr>
          </w:p>
        </w:tc>
      </w:tr>
      <w:tr w:rsidR="00B3350C" w:rsidRPr="00BD4A38"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D4A38" w:rsidRDefault="00B3350C" w:rsidP="00DC4B23">
            <w:pPr>
              <w:spacing w:before="120" w:after="120"/>
              <w:jc w:val="center"/>
              <w:rPr>
                <w:rFonts w:ascii="Open Sans" w:hAnsi="Open Sans" w:cs="Open Sans"/>
                <w:b/>
                <w:sz w:val="22"/>
                <w:szCs w:val="22"/>
              </w:rPr>
            </w:pPr>
            <w:r w:rsidRPr="00BD4A38">
              <w:rPr>
                <w:rFonts w:ascii="Open Sans" w:hAnsi="Open Sans" w:cs="Open Sans"/>
                <w:b/>
                <w:sz w:val="22"/>
                <w:szCs w:val="22"/>
              </w:rPr>
              <w:t>Lesson Identification and TEKS Addressed</w:t>
            </w:r>
          </w:p>
        </w:tc>
      </w:tr>
      <w:tr w:rsidR="00B3350C" w:rsidRPr="00BD4A38"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BD4A38" w:rsidRDefault="00B3350C" w:rsidP="00DC4B23">
            <w:pPr>
              <w:spacing w:before="120" w:after="120"/>
              <w:jc w:val="center"/>
              <w:rPr>
                <w:rFonts w:ascii="Open Sans" w:hAnsi="Open Sans" w:cs="Open Sans"/>
                <w:b/>
                <w:sz w:val="22"/>
                <w:szCs w:val="22"/>
              </w:rPr>
            </w:pPr>
            <w:r w:rsidRPr="00BD4A38">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10019E2" w:rsidR="00B3350C" w:rsidRPr="00BD4A38" w:rsidRDefault="00F85DFA" w:rsidP="00DC4B23">
            <w:pPr>
              <w:spacing w:before="120" w:after="120"/>
              <w:rPr>
                <w:rFonts w:ascii="Open Sans" w:hAnsi="Open Sans" w:cs="Open Sans"/>
                <w:sz w:val="22"/>
                <w:szCs w:val="22"/>
              </w:rPr>
            </w:pPr>
            <w:r w:rsidRPr="00BD4A38">
              <w:rPr>
                <w:rFonts w:ascii="Open Sans" w:hAnsi="Open Sans" w:cs="Open Sans"/>
                <w:sz w:val="22"/>
                <w:szCs w:val="22"/>
              </w:rPr>
              <w:t>Law, Public Safety, Corrections, and Security</w:t>
            </w:r>
          </w:p>
        </w:tc>
      </w:tr>
      <w:tr w:rsidR="00B3350C" w:rsidRPr="00BD4A38" w14:paraId="6E5988F1" w14:textId="77777777" w:rsidTr="00F85DFA">
        <w:trPr>
          <w:trHeight w:val="611"/>
        </w:trPr>
        <w:tc>
          <w:tcPr>
            <w:tcW w:w="2952" w:type="dxa"/>
            <w:shd w:val="clear" w:color="auto" w:fill="auto"/>
          </w:tcPr>
          <w:p w14:paraId="108F9A4B" w14:textId="22F7B5E3" w:rsidR="00B3350C" w:rsidRPr="00BD4A38" w:rsidRDefault="00B3350C" w:rsidP="00DC4B23">
            <w:pPr>
              <w:spacing w:before="120" w:after="120"/>
              <w:jc w:val="center"/>
              <w:rPr>
                <w:rFonts w:ascii="Open Sans" w:hAnsi="Open Sans" w:cs="Open Sans"/>
                <w:b/>
                <w:sz w:val="22"/>
                <w:szCs w:val="22"/>
              </w:rPr>
            </w:pPr>
            <w:r w:rsidRPr="00BD4A38">
              <w:rPr>
                <w:rFonts w:ascii="Open Sans" w:hAnsi="Open Sans" w:cs="Open Sans"/>
                <w:b/>
                <w:sz w:val="22"/>
                <w:szCs w:val="22"/>
              </w:rPr>
              <w:t>Course Name</w:t>
            </w:r>
          </w:p>
        </w:tc>
        <w:tc>
          <w:tcPr>
            <w:tcW w:w="7848" w:type="dxa"/>
            <w:shd w:val="clear" w:color="auto" w:fill="auto"/>
          </w:tcPr>
          <w:p w14:paraId="701EF2E7" w14:textId="53C6FBCB" w:rsidR="00B3350C" w:rsidRPr="00BD4A38" w:rsidRDefault="00F85DFA" w:rsidP="00F85DFA">
            <w:pPr>
              <w:spacing w:before="120" w:after="120"/>
              <w:rPr>
                <w:rFonts w:ascii="Open Sans" w:hAnsi="Open Sans" w:cs="Open Sans"/>
                <w:sz w:val="22"/>
                <w:szCs w:val="22"/>
              </w:rPr>
            </w:pPr>
            <w:r w:rsidRPr="00BD4A38">
              <w:rPr>
                <w:rFonts w:ascii="Open Sans" w:hAnsi="Open Sans" w:cs="Open Sans"/>
                <w:sz w:val="22"/>
                <w:szCs w:val="22"/>
              </w:rPr>
              <w:t>Court Systems and Practices</w:t>
            </w:r>
          </w:p>
        </w:tc>
      </w:tr>
      <w:tr w:rsidR="00B3350C" w:rsidRPr="00BD4A38" w14:paraId="16A9422A" w14:textId="77777777" w:rsidTr="00F85DFA">
        <w:trPr>
          <w:trHeight w:val="584"/>
        </w:trPr>
        <w:tc>
          <w:tcPr>
            <w:tcW w:w="2952" w:type="dxa"/>
            <w:shd w:val="clear" w:color="auto" w:fill="auto"/>
          </w:tcPr>
          <w:p w14:paraId="7BE77DA8" w14:textId="5799212A"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Lesson/Unit Title</w:t>
            </w:r>
          </w:p>
        </w:tc>
        <w:tc>
          <w:tcPr>
            <w:tcW w:w="7848" w:type="dxa"/>
            <w:shd w:val="clear" w:color="auto" w:fill="auto"/>
          </w:tcPr>
          <w:p w14:paraId="7ACC9CD3" w14:textId="4B8FC51E" w:rsidR="00B3350C" w:rsidRPr="00BD4A38" w:rsidRDefault="00F85DFA" w:rsidP="00DC4B23">
            <w:pPr>
              <w:spacing w:before="120" w:after="120"/>
              <w:rPr>
                <w:rFonts w:ascii="Open Sans" w:hAnsi="Open Sans" w:cs="Open Sans"/>
                <w:sz w:val="22"/>
                <w:szCs w:val="22"/>
              </w:rPr>
            </w:pPr>
            <w:r w:rsidRPr="00BD4A38">
              <w:rPr>
                <w:rFonts w:ascii="Open Sans" w:hAnsi="Open Sans" w:cs="Open Sans"/>
                <w:sz w:val="22"/>
                <w:szCs w:val="22"/>
              </w:rPr>
              <w:t>Plea Bargaining</w:t>
            </w:r>
          </w:p>
        </w:tc>
      </w:tr>
      <w:tr w:rsidR="00B3350C" w:rsidRPr="00BD4A38" w14:paraId="7029DC65" w14:textId="77777777" w:rsidTr="09D121B5">
        <w:trPr>
          <w:trHeight w:val="135"/>
        </w:trPr>
        <w:tc>
          <w:tcPr>
            <w:tcW w:w="2952" w:type="dxa"/>
            <w:shd w:val="clear" w:color="auto" w:fill="auto"/>
          </w:tcPr>
          <w:p w14:paraId="765C144E" w14:textId="4CCD2C10" w:rsidR="00B3350C" w:rsidRPr="00BD4A38" w:rsidRDefault="00B3350C" w:rsidP="00DC4B23">
            <w:pPr>
              <w:spacing w:before="120" w:after="120"/>
              <w:jc w:val="center"/>
              <w:rPr>
                <w:rFonts w:ascii="Open Sans" w:hAnsi="Open Sans" w:cs="Open Sans"/>
                <w:b/>
                <w:sz w:val="22"/>
                <w:szCs w:val="22"/>
              </w:rPr>
            </w:pPr>
            <w:r w:rsidRPr="00BD4A38">
              <w:rPr>
                <w:rFonts w:ascii="Open Sans" w:hAnsi="Open Sans" w:cs="Open Sans"/>
                <w:b/>
                <w:sz w:val="22"/>
                <w:szCs w:val="22"/>
              </w:rPr>
              <w:t>TEKS Student Expectations</w:t>
            </w:r>
          </w:p>
        </w:tc>
        <w:tc>
          <w:tcPr>
            <w:tcW w:w="7848" w:type="dxa"/>
            <w:shd w:val="clear" w:color="auto" w:fill="auto"/>
          </w:tcPr>
          <w:p w14:paraId="3438BAC6" w14:textId="2E571151" w:rsidR="00BD4A38" w:rsidRPr="00BD4A38" w:rsidRDefault="009E6B1A" w:rsidP="009E6B1A">
            <w:pPr>
              <w:rPr>
                <w:rFonts w:ascii="Open Sans" w:hAnsi="Open Sans" w:cs="Open Sans"/>
                <w:b/>
                <w:color w:val="000000" w:themeColor="text1"/>
                <w:sz w:val="22"/>
                <w:szCs w:val="22"/>
                <w:shd w:val="clear" w:color="auto" w:fill="FFFFFF"/>
              </w:rPr>
            </w:pPr>
            <w:r w:rsidRPr="00BD4A38">
              <w:rPr>
                <w:rFonts w:ascii="Open Sans" w:hAnsi="Open Sans" w:cs="Open Sans"/>
                <w:b/>
                <w:color w:val="000000" w:themeColor="text1"/>
                <w:sz w:val="22"/>
                <w:szCs w:val="22"/>
                <w:shd w:val="clear" w:color="auto" w:fill="FFFFFF"/>
              </w:rPr>
              <w:t>130.340. (c)</w:t>
            </w:r>
            <w:r w:rsidR="00BD4A38" w:rsidRPr="00BD4A38">
              <w:rPr>
                <w:rFonts w:ascii="Open Sans" w:hAnsi="Open Sans" w:cs="Open Sans"/>
                <w:b/>
                <w:color w:val="000000" w:themeColor="text1"/>
                <w:sz w:val="22"/>
                <w:szCs w:val="22"/>
                <w:shd w:val="clear" w:color="auto" w:fill="FFFFFF"/>
              </w:rPr>
              <w:t xml:space="preserve"> Knowledge and Skills </w:t>
            </w:r>
          </w:p>
          <w:p w14:paraId="7C26CA4F" w14:textId="77777777" w:rsidR="00BD4A38" w:rsidRDefault="00BD4A38" w:rsidP="00BD4A38">
            <w:pPr>
              <w:ind w:left="720"/>
              <w:rPr>
                <w:rFonts w:ascii="Open Sans" w:hAnsi="Open Sans" w:cs="Open Sans"/>
                <w:color w:val="000000" w:themeColor="text1"/>
                <w:sz w:val="22"/>
                <w:szCs w:val="22"/>
                <w:shd w:val="clear" w:color="auto" w:fill="FFFFFF"/>
              </w:rPr>
            </w:pPr>
          </w:p>
          <w:p w14:paraId="29599B0B" w14:textId="402C3CD7" w:rsidR="00BD4A38" w:rsidRDefault="00BD4A38" w:rsidP="00BD4A38">
            <w:pPr>
              <w:ind w:left="720"/>
              <w:rPr>
                <w:rFonts w:ascii="Open Sans" w:hAnsi="Open Sans" w:cs="Open Sans"/>
                <w:color w:val="000000" w:themeColor="text1"/>
                <w:sz w:val="22"/>
                <w:szCs w:val="22"/>
                <w:shd w:val="clear" w:color="auto" w:fill="FFFFFF"/>
              </w:rPr>
            </w:pPr>
            <w:r w:rsidRPr="00BD4A38">
              <w:rPr>
                <w:rFonts w:ascii="Open Sans" w:hAnsi="Open Sans" w:cs="Open Sans"/>
                <w:color w:val="000000" w:themeColor="text1"/>
                <w:sz w:val="22"/>
                <w:szCs w:val="22"/>
                <w:shd w:val="clear" w:color="auto" w:fill="FFFFFF"/>
              </w:rPr>
              <w:t>(5)</w:t>
            </w:r>
            <w:r>
              <w:rPr>
                <w:rFonts w:ascii="Open Sans" w:hAnsi="Open Sans" w:cs="Open Sans"/>
                <w:color w:val="000000" w:themeColor="text1"/>
                <w:sz w:val="22"/>
                <w:szCs w:val="22"/>
                <w:shd w:val="clear" w:color="auto" w:fill="FFFFFF"/>
              </w:rPr>
              <w:t xml:space="preserve"> </w:t>
            </w:r>
            <w:r w:rsidRPr="00BD4A38">
              <w:rPr>
                <w:rFonts w:ascii="Open Sans" w:hAnsi="Open Sans" w:cs="Open Sans"/>
                <w:color w:val="000000" w:themeColor="text1"/>
                <w:sz w:val="22"/>
                <w:szCs w:val="22"/>
                <w:shd w:val="clear" w:color="auto" w:fill="FFFFFF"/>
              </w:rPr>
              <w:t>The student examines the steps by which a criminal charge is processed through pretrial, trial, adjudication, and the appellate stages.</w:t>
            </w:r>
          </w:p>
          <w:p w14:paraId="1D442FC7" w14:textId="77777777" w:rsidR="00BD4A38" w:rsidRDefault="00BD4A38" w:rsidP="00BD4A38">
            <w:pPr>
              <w:ind w:left="720"/>
              <w:rPr>
                <w:rFonts w:ascii="Open Sans" w:hAnsi="Open Sans" w:cs="Open Sans"/>
                <w:color w:val="000000" w:themeColor="text1"/>
                <w:sz w:val="22"/>
                <w:szCs w:val="22"/>
                <w:shd w:val="clear" w:color="auto" w:fill="FFFFFF"/>
              </w:rPr>
            </w:pPr>
          </w:p>
          <w:p w14:paraId="22CF97FD" w14:textId="6ED981E8" w:rsidR="00BD4A38" w:rsidRDefault="00BD4A38" w:rsidP="00BD4A38">
            <w:pPr>
              <w:ind w:left="1440"/>
              <w:rPr>
                <w:rFonts w:ascii="Open Sans" w:hAnsi="Open Sans" w:cs="Open Sans"/>
                <w:color w:val="000000" w:themeColor="text1"/>
                <w:sz w:val="22"/>
                <w:szCs w:val="22"/>
              </w:rPr>
            </w:pPr>
            <w:r w:rsidRPr="00BD4A38">
              <w:rPr>
                <w:rFonts w:ascii="Open Sans" w:hAnsi="Open Sans" w:cs="Open Sans"/>
                <w:color w:val="000000" w:themeColor="text1"/>
                <w:sz w:val="22"/>
                <w:szCs w:val="22"/>
                <w:shd w:val="clear" w:color="auto" w:fill="FFFFFF"/>
              </w:rPr>
              <w:t>(D)</w:t>
            </w:r>
            <w:r w:rsidR="009E6B1A" w:rsidRPr="00BD4A38">
              <w:rPr>
                <w:rFonts w:ascii="Open Sans" w:hAnsi="Open Sans" w:cs="Open Sans"/>
                <w:color w:val="000000" w:themeColor="text1"/>
                <w:sz w:val="22"/>
                <w:szCs w:val="22"/>
                <w:shd w:val="clear" w:color="auto" w:fill="FFFFFF"/>
              </w:rPr>
              <w:t>The student is expected to explore the impact of pleas and plea bargaining on the trial proceedings</w:t>
            </w:r>
          </w:p>
          <w:p w14:paraId="203ADAF7" w14:textId="77777777" w:rsidR="00BD4A38" w:rsidRDefault="00BD4A38" w:rsidP="009E6B1A">
            <w:pPr>
              <w:rPr>
                <w:rFonts w:ascii="Open Sans" w:hAnsi="Open Sans" w:cs="Open Sans"/>
                <w:color w:val="000000" w:themeColor="text1"/>
                <w:sz w:val="22"/>
                <w:szCs w:val="22"/>
                <w:shd w:val="clear" w:color="auto" w:fill="FFFFFF"/>
              </w:rPr>
            </w:pPr>
          </w:p>
          <w:p w14:paraId="2107F8D2" w14:textId="60B87A5B" w:rsidR="00BD4A38" w:rsidRDefault="009E6B1A" w:rsidP="00BD4A38">
            <w:pPr>
              <w:ind w:left="1440"/>
              <w:rPr>
                <w:rFonts w:ascii="Open Sans" w:hAnsi="Open Sans" w:cs="Open Sans"/>
                <w:color w:val="000000" w:themeColor="text1"/>
                <w:sz w:val="22"/>
                <w:szCs w:val="22"/>
              </w:rPr>
            </w:pPr>
            <w:r w:rsidRPr="00BD4A38">
              <w:rPr>
                <w:rFonts w:ascii="Open Sans" w:hAnsi="Open Sans" w:cs="Open Sans"/>
                <w:color w:val="000000" w:themeColor="text1"/>
                <w:sz w:val="22"/>
                <w:szCs w:val="22"/>
                <w:shd w:val="clear" w:color="auto" w:fill="FFFFFF"/>
              </w:rPr>
              <w:t>(E) The student is expected to identify the trial process from pretrial to sentencing</w:t>
            </w:r>
          </w:p>
          <w:p w14:paraId="371A62FD" w14:textId="77777777" w:rsidR="00BD4A38" w:rsidRDefault="00BD4A38" w:rsidP="009E6B1A">
            <w:pPr>
              <w:rPr>
                <w:rFonts w:ascii="Open Sans" w:hAnsi="Open Sans" w:cs="Open Sans"/>
                <w:color w:val="000000" w:themeColor="text1"/>
                <w:sz w:val="22"/>
                <w:szCs w:val="22"/>
                <w:shd w:val="clear" w:color="auto" w:fill="FFFFFF"/>
              </w:rPr>
            </w:pPr>
          </w:p>
          <w:p w14:paraId="4583E660" w14:textId="07EA004E" w:rsidR="00B3350C" w:rsidRPr="00BD4A38" w:rsidRDefault="009E6B1A" w:rsidP="00BD4A38">
            <w:pPr>
              <w:ind w:left="1440"/>
              <w:rPr>
                <w:rFonts w:ascii="Open Sans" w:hAnsi="Open Sans" w:cs="Open Sans"/>
                <w:color w:val="000000" w:themeColor="text1"/>
                <w:sz w:val="22"/>
                <w:szCs w:val="22"/>
              </w:rPr>
            </w:pPr>
            <w:r w:rsidRPr="00BD4A38">
              <w:rPr>
                <w:rFonts w:ascii="Open Sans" w:hAnsi="Open Sans" w:cs="Open Sans"/>
                <w:color w:val="000000" w:themeColor="text1"/>
                <w:sz w:val="22"/>
                <w:szCs w:val="22"/>
                <w:shd w:val="clear" w:color="auto" w:fill="FFFFFF"/>
              </w:rPr>
              <w:t>(F) The student is expected to evaluate a simulated criminal case.</w:t>
            </w:r>
          </w:p>
        </w:tc>
      </w:tr>
      <w:tr w:rsidR="00B3350C" w:rsidRPr="00BD4A38"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BD4A38" w:rsidRDefault="00B3350C" w:rsidP="00DC4B23">
            <w:pPr>
              <w:spacing w:before="120" w:after="120"/>
              <w:jc w:val="center"/>
              <w:rPr>
                <w:rFonts w:ascii="Open Sans" w:hAnsi="Open Sans" w:cs="Open Sans"/>
                <w:b/>
                <w:sz w:val="22"/>
                <w:szCs w:val="22"/>
              </w:rPr>
            </w:pPr>
            <w:r w:rsidRPr="00BD4A38">
              <w:rPr>
                <w:rFonts w:ascii="Open Sans" w:hAnsi="Open Sans" w:cs="Open Sans"/>
                <w:b/>
                <w:sz w:val="22"/>
                <w:szCs w:val="22"/>
              </w:rPr>
              <w:t>Basic Direct Teach Lesson</w:t>
            </w:r>
          </w:p>
          <w:p w14:paraId="3BC06FE8" w14:textId="28B382E3" w:rsidR="00B3350C" w:rsidRPr="00BD4A38" w:rsidRDefault="006052AA" w:rsidP="00DC4B23">
            <w:pPr>
              <w:jc w:val="center"/>
              <w:rPr>
                <w:rFonts w:ascii="Open Sans" w:hAnsi="Open Sans" w:cs="Open Sans"/>
                <w:sz w:val="22"/>
                <w:szCs w:val="22"/>
              </w:rPr>
            </w:pPr>
            <w:r w:rsidRPr="00BD4A38">
              <w:rPr>
                <w:rFonts w:ascii="Open Sans" w:hAnsi="Open Sans" w:cs="Open Sans"/>
                <w:sz w:val="22"/>
                <w:szCs w:val="22"/>
              </w:rPr>
              <w:t xml:space="preserve">(Includes </w:t>
            </w:r>
            <w:r w:rsidR="00B3350C" w:rsidRPr="00BD4A38">
              <w:rPr>
                <w:rFonts w:ascii="Open Sans" w:hAnsi="Open Sans" w:cs="Open Sans"/>
                <w:sz w:val="22"/>
                <w:szCs w:val="22"/>
              </w:rPr>
              <w:t xml:space="preserve">Special Education Modifications/Accommodations and </w:t>
            </w:r>
          </w:p>
          <w:p w14:paraId="3042A4DA" w14:textId="6E415551" w:rsidR="00B3350C" w:rsidRPr="00BD4A38" w:rsidRDefault="00B3350C" w:rsidP="00D0097D">
            <w:pPr>
              <w:jc w:val="center"/>
              <w:rPr>
                <w:rFonts w:ascii="Open Sans" w:hAnsi="Open Sans" w:cs="Open Sans"/>
                <w:sz w:val="22"/>
                <w:szCs w:val="22"/>
              </w:rPr>
            </w:pPr>
            <w:r w:rsidRPr="00BD4A38">
              <w:rPr>
                <w:rFonts w:ascii="Open Sans" w:hAnsi="Open Sans" w:cs="Open Sans"/>
                <w:sz w:val="22"/>
                <w:szCs w:val="22"/>
              </w:rPr>
              <w:t>one English Language Proficiency Standards (ELPS) Strategy</w:t>
            </w:r>
            <w:r w:rsidR="006052AA" w:rsidRPr="00BD4A38">
              <w:rPr>
                <w:rFonts w:ascii="Open Sans" w:hAnsi="Open Sans" w:cs="Open Sans"/>
                <w:sz w:val="22"/>
                <w:szCs w:val="22"/>
              </w:rPr>
              <w:t>)</w:t>
            </w:r>
          </w:p>
          <w:p w14:paraId="5635CDF7" w14:textId="3179FF44" w:rsidR="00D0097D" w:rsidRPr="00BD4A38" w:rsidRDefault="00D0097D" w:rsidP="00D0097D">
            <w:pPr>
              <w:jc w:val="center"/>
              <w:rPr>
                <w:rFonts w:ascii="Open Sans" w:hAnsi="Open Sans" w:cs="Open Sans"/>
                <w:b/>
                <w:sz w:val="22"/>
                <w:szCs w:val="22"/>
              </w:rPr>
            </w:pPr>
          </w:p>
        </w:tc>
      </w:tr>
      <w:tr w:rsidR="00B3350C" w:rsidRPr="00BD4A38" w14:paraId="49CA021C" w14:textId="77777777" w:rsidTr="09D121B5">
        <w:trPr>
          <w:trHeight w:val="27"/>
        </w:trPr>
        <w:tc>
          <w:tcPr>
            <w:tcW w:w="2952" w:type="dxa"/>
            <w:shd w:val="clear" w:color="auto" w:fill="auto"/>
          </w:tcPr>
          <w:p w14:paraId="3E12574F" w14:textId="76204C22" w:rsidR="00B3350C" w:rsidRPr="00BD4A38" w:rsidRDefault="00B3350C" w:rsidP="00DC4B23">
            <w:pPr>
              <w:spacing w:before="120" w:after="120"/>
              <w:jc w:val="center"/>
              <w:rPr>
                <w:rFonts w:ascii="Open Sans" w:hAnsi="Open Sans" w:cs="Open Sans"/>
                <w:b/>
                <w:sz w:val="22"/>
                <w:szCs w:val="22"/>
              </w:rPr>
            </w:pPr>
            <w:r w:rsidRPr="00BD4A38">
              <w:rPr>
                <w:rFonts w:ascii="Open Sans" w:hAnsi="Open Sans" w:cs="Open Sans"/>
                <w:b/>
                <w:sz w:val="22"/>
                <w:szCs w:val="22"/>
              </w:rPr>
              <w:t>Instructional Objective</w:t>
            </w:r>
            <w:r w:rsidR="008902B2" w:rsidRPr="00BD4A38">
              <w:rPr>
                <w:rFonts w:ascii="Open Sans" w:hAnsi="Open Sans" w:cs="Open Sans"/>
                <w:b/>
                <w:sz w:val="22"/>
                <w:szCs w:val="22"/>
              </w:rPr>
              <w:t>s</w:t>
            </w:r>
          </w:p>
        </w:tc>
        <w:tc>
          <w:tcPr>
            <w:tcW w:w="7848" w:type="dxa"/>
            <w:shd w:val="clear" w:color="auto" w:fill="auto"/>
          </w:tcPr>
          <w:p w14:paraId="3FCB5249" w14:textId="77777777" w:rsidR="00F85DFA" w:rsidRPr="00BD4A38" w:rsidRDefault="00F85DFA" w:rsidP="00F85DFA">
            <w:pPr>
              <w:rPr>
                <w:rFonts w:ascii="Open Sans" w:hAnsi="Open Sans" w:cs="Open Sans"/>
                <w:sz w:val="22"/>
                <w:szCs w:val="22"/>
              </w:rPr>
            </w:pPr>
            <w:r w:rsidRPr="00BD4A38">
              <w:rPr>
                <w:rFonts w:ascii="Open Sans" w:eastAsia="Arial" w:hAnsi="Open Sans" w:cs="Open Sans"/>
                <w:sz w:val="22"/>
                <w:szCs w:val="22"/>
              </w:rPr>
              <w:t>The student will be able to:</w:t>
            </w:r>
          </w:p>
          <w:p w14:paraId="76209F38" w14:textId="77777777" w:rsidR="00F85DFA" w:rsidRPr="00BD4A38" w:rsidRDefault="00F85DFA" w:rsidP="00F85DFA">
            <w:pPr>
              <w:spacing w:line="1" w:lineRule="exact"/>
              <w:rPr>
                <w:rFonts w:ascii="Open Sans" w:hAnsi="Open Sans" w:cs="Open Sans"/>
                <w:sz w:val="22"/>
                <w:szCs w:val="22"/>
              </w:rPr>
            </w:pPr>
          </w:p>
          <w:p w14:paraId="5C892C57" w14:textId="77777777" w:rsidR="00F85DFA" w:rsidRPr="00BD4A38" w:rsidRDefault="00F85DFA" w:rsidP="00F85DFA">
            <w:pPr>
              <w:numPr>
                <w:ilvl w:val="0"/>
                <w:numId w:val="6"/>
              </w:numPr>
              <w:tabs>
                <w:tab w:val="left" w:pos="720"/>
              </w:tabs>
              <w:ind w:left="720" w:hanging="360"/>
              <w:rPr>
                <w:rFonts w:ascii="Open Sans" w:eastAsia="Arial" w:hAnsi="Open Sans" w:cs="Open Sans"/>
                <w:sz w:val="22"/>
                <w:szCs w:val="22"/>
              </w:rPr>
            </w:pPr>
            <w:r w:rsidRPr="00BD4A38">
              <w:rPr>
                <w:rFonts w:ascii="Open Sans" w:eastAsia="Arial" w:hAnsi="Open Sans" w:cs="Open Sans"/>
                <w:sz w:val="22"/>
                <w:szCs w:val="22"/>
              </w:rPr>
              <w:t>Define terms associated with the lesson</w:t>
            </w:r>
          </w:p>
          <w:p w14:paraId="1576EF55" w14:textId="395D285C" w:rsidR="00F85DFA" w:rsidRPr="00BD4A38" w:rsidRDefault="00F85DFA" w:rsidP="00F85DFA">
            <w:pPr>
              <w:numPr>
                <w:ilvl w:val="0"/>
                <w:numId w:val="6"/>
              </w:numPr>
              <w:tabs>
                <w:tab w:val="left" w:pos="720"/>
              </w:tabs>
              <w:ind w:left="720" w:hanging="360"/>
              <w:rPr>
                <w:rFonts w:ascii="Open Sans" w:eastAsia="Arial" w:hAnsi="Open Sans" w:cs="Open Sans"/>
                <w:sz w:val="22"/>
                <w:szCs w:val="22"/>
              </w:rPr>
            </w:pPr>
            <w:r w:rsidRPr="00BD4A38">
              <w:rPr>
                <w:rFonts w:ascii="Open Sans" w:eastAsia="Arial" w:hAnsi="Open Sans" w:cs="Open Sans"/>
                <w:sz w:val="22"/>
                <w:szCs w:val="22"/>
              </w:rPr>
              <w:t xml:space="preserve">Explain the purpose of our </w:t>
            </w:r>
            <w:r w:rsidR="001D72FD" w:rsidRPr="00BD4A38">
              <w:rPr>
                <w:rFonts w:ascii="Open Sans" w:eastAsia="Arial" w:hAnsi="Open Sans" w:cs="Open Sans"/>
                <w:sz w:val="22"/>
                <w:szCs w:val="22"/>
              </w:rPr>
              <w:t>plea-bargaining</w:t>
            </w:r>
            <w:r w:rsidRPr="00BD4A38">
              <w:rPr>
                <w:rFonts w:ascii="Open Sans" w:eastAsia="Arial" w:hAnsi="Open Sans" w:cs="Open Sans"/>
                <w:sz w:val="22"/>
                <w:szCs w:val="22"/>
              </w:rPr>
              <w:t xml:space="preserve"> system</w:t>
            </w:r>
          </w:p>
          <w:p w14:paraId="0EC84EAC" w14:textId="77777777" w:rsidR="00F85DFA" w:rsidRPr="00BD4A38" w:rsidRDefault="00F85DFA" w:rsidP="00F85DFA">
            <w:pPr>
              <w:numPr>
                <w:ilvl w:val="0"/>
                <w:numId w:val="6"/>
              </w:numPr>
              <w:tabs>
                <w:tab w:val="left" w:pos="720"/>
              </w:tabs>
              <w:ind w:left="720" w:hanging="360"/>
              <w:rPr>
                <w:rFonts w:ascii="Open Sans" w:eastAsia="Arial" w:hAnsi="Open Sans" w:cs="Open Sans"/>
                <w:sz w:val="22"/>
                <w:szCs w:val="22"/>
              </w:rPr>
            </w:pPr>
            <w:r w:rsidRPr="00BD4A38">
              <w:rPr>
                <w:rFonts w:ascii="Open Sans" w:eastAsia="Arial" w:hAnsi="Open Sans" w:cs="Open Sans"/>
                <w:sz w:val="22"/>
                <w:szCs w:val="22"/>
              </w:rPr>
              <w:t>Analyze plea bargaining situations</w:t>
            </w:r>
          </w:p>
          <w:p w14:paraId="357ED834" w14:textId="77777777" w:rsidR="00F85DFA" w:rsidRPr="00BD4A38" w:rsidRDefault="00F85DFA" w:rsidP="00F85DFA">
            <w:pPr>
              <w:numPr>
                <w:ilvl w:val="0"/>
                <w:numId w:val="6"/>
              </w:numPr>
              <w:tabs>
                <w:tab w:val="left" w:pos="720"/>
              </w:tabs>
              <w:ind w:left="720" w:hanging="360"/>
              <w:rPr>
                <w:rFonts w:ascii="Open Sans" w:eastAsia="Arial" w:hAnsi="Open Sans" w:cs="Open Sans"/>
                <w:sz w:val="22"/>
                <w:szCs w:val="22"/>
              </w:rPr>
            </w:pPr>
            <w:r w:rsidRPr="00BD4A38">
              <w:rPr>
                <w:rFonts w:ascii="Open Sans" w:eastAsia="Arial" w:hAnsi="Open Sans" w:cs="Open Sans"/>
                <w:sz w:val="22"/>
                <w:szCs w:val="22"/>
              </w:rPr>
              <w:t>Discuss the pros and cons of plea bargaining</w:t>
            </w:r>
          </w:p>
          <w:p w14:paraId="60AC3715" w14:textId="01407435" w:rsidR="00B3350C" w:rsidRPr="00BD4A38" w:rsidRDefault="00F85DFA" w:rsidP="008902B2">
            <w:pPr>
              <w:numPr>
                <w:ilvl w:val="0"/>
                <w:numId w:val="6"/>
              </w:numPr>
              <w:tabs>
                <w:tab w:val="left" w:pos="720"/>
              </w:tabs>
              <w:ind w:left="720" w:hanging="360"/>
              <w:rPr>
                <w:rFonts w:ascii="Open Sans" w:eastAsia="Arial" w:hAnsi="Open Sans" w:cs="Open Sans"/>
                <w:sz w:val="22"/>
                <w:szCs w:val="22"/>
              </w:rPr>
            </w:pPr>
            <w:r w:rsidRPr="00BD4A38">
              <w:rPr>
                <w:rFonts w:ascii="Open Sans" w:eastAsia="Arial" w:hAnsi="Open Sans" w:cs="Open Sans"/>
                <w:sz w:val="22"/>
                <w:szCs w:val="22"/>
              </w:rPr>
              <w:t>Role-play plea bargaining scenarios</w:t>
            </w:r>
          </w:p>
        </w:tc>
      </w:tr>
      <w:tr w:rsidR="00B3350C" w:rsidRPr="00BD4A38" w14:paraId="741CD4A0" w14:textId="77777777" w:rsidTr="09D121B5">
        <w:trPr>
          <w:trHeight w:val="27"/>
        </w:trPr>
        <w:tc>
          <w:tcPr>
            <w:tcW w:w="2952" w:type="dxa"/>
            <w:shd w:val="clear" w:color="auto" w:fill="auto"/>
          </w:tcPr>
          <w:p w14:paraId="65BFD213" w14:textId="6A49AE17"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Rationale</w:t>
            </w:r>
          </w:p>
        </w:tc>
        <w:tc>
          <w:tcPr>
            <w:tcW w:w="7848" w:type="dxa"/>
            <w:shd w:val="clear" w:color="auto" w:fill="auto"/>
          </w:tcPr>
          <w:p w14:paraId="0AEAFDF2" w14:textId="5C79B31D" w:rsidR="00B3350C" w:rsidRPr="00BD4A38" w:rsidRDefault="00F85DFA" w:rsidP="00F85DFA">
            <w:pPr>
              <w:spacing w:line="236" w:lineRule="auto"/>
              <w:ind w:right="280"/>
              <w:jc w:val="both"/>
              <w:rPr>
                <w:rFonts w:ascii="Open Sans" w:hAnsi="Open Sans" w:cs="Open Sans"/>
                <w:sz w:val="22"/>
                <w:szCs w:val="22"/>
              </w:rPr>
            </w:pPr>
            <w:r w:rsidRPr="00BD4A38">
              <w:rPr>
                <w:rFonts w:ascii="Open Sans" w:eastAsia="Arial" w:hAnsi="Open Sans" w:cs="Open Sans"/>
                <w:sz w:val="22"/>
                <w:szCs w:val="22"/>
              </w:rPr>
              <w:t>Plea bargaining is used to assist overcrowded court dockets, district attorneys, and defendants. Understanding the function and process of plea bargaining is essential to persons pursuing careers in law and public safety.</w:t>
            </w:r>
          </w:p>
        </w:tc>
      </w:tr>
      <w:tr w:rsidR="00B3350C" w:rsidRPr="00BD4A38" w14:paraId="46AD6D97" w14:textId="77777777" w:rsidTr="09D121B5">
        <w:trPr>
          <w:trHeight w:val="27"/>
        </w:trPr>
        <w:tc>
          <w:tcPr>
            <w:tcW w:w="2952" w:type="dxa"/>
            <w:shd w:val="clear" w:color="auto" w:fill="auto"/>
          </w:tcPr>
          <w:p w14:paraId="1115E24F" w14:textId="27A88A37"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Duration of Lesson</w:t>
            </w:r>
          </w:p>
        </w:tc>
        <w:tc>
          <w:tcPr>
            <w:tcW w:w="7848" w:type="dxa"/>
            <w:shd w:val="clear" w:color="auto" w:fill="auto"/>
          </w:tcPr>
          <w:p w14:paraId="0F979EA2" w14:textId="13B673B0" w:rsidR="00B3350C" w:rsidRPr="00BD4A38" w:rsidRDefault="00F85DFA" w:rsidP="00DC4B23">
            <w:pPr>
              <w:spacing w:before="120" w:after="120"/>
              <w:rPr>
                <w:rFonts w:ascii="Open Sans" w:hAnsi="Open Sans" w:cs="Open Sans"/>
                <w:sz w:val="22"/>
                <w:szCs w:val="22"/>
              </w:rPr>
            </w:pPr>
            <w:r w:rsidRPr="00BD4A38">
              <w:rPr>
                <w:rFonts w:ascii="Open Sans" w:hAnsi="Open Sans" w:cs="Open Sans"/>
                <w:sz w:val="22"/>
                <w:szCs w:val="22"/>
              </w:rPr>
              <w:t>2 to 4 hours</w:t>
            </w:r>
          </w:p>
        </w:tc>
      </w:tr>
      <w:tr w:rsidR="00B3350C" w:rsidRPr="00BD4A38" w14:paraId="3F56A797" w14:textId="77777777" w:rsidTr="09D121B5">
        <w:trPr>
          <w:trHeight w:val="27"/>
        </w:trPr>
        <w:tc>
          <w:tcPr>
            <w:tcW w:w="2952" w:type="dxa"/>
            <w:shd w:val="clear" w:color="auto" w:fill="auto"/>
          </w:tcPr>
          <w:p w14:paraId="0652114D" w14:textId="0289A7F3" w:rsidR="00B3350C" w:rsidRPr="00BD4A38" w:rsidRDefault="09D121B5" w:rsidP="09D121B5">
            <w:pPr>
              <w:jc w:val="center"/>
              <w:rPr>
                <w:rFonts w:ascii="Open Sans" w:hAnsi="Open Sans" w:cs="Open Sans"/>
                <w:b/>
                <w:bCs/>
                <w:sz w:val="22"/>
                <w:szCs w:val="22"/>
              </w:rPr>
            </w:pPr>
            <w:r w:rsidRPr="00BD4A38">
              <w:rPr>
                <w:rFonts w:ascii="Open Sans" w:hAnsi="Open Sans" w:cs="Open Sans"/>
                <w:b/>
                <w:bCs/>
                <w:sz w:val="22"/>
                <w:szCs w:val="22"/>
              </w:rPr>
              <w:t>Word Wall/Key Vocabulary</w:t>
            </w:r>
          </w:p>
          <w:p w14:paraId="156E697A" w14:textId="5A240C5D" w:rsidR="00B3350C" w:rsidRPr="00BD4A38" w:rsidRDefault="09D121B5" w:rsidP="09D121B5">
            <w:pPr>
              <w:jc w:val="center"/>
              <w:rPr>
                <w:rFonts w:ascii="Open Sans" w:hAnsi="Open Sans" w:cs="Open Sans"/>
                <w:sz w:val="22"/>
                <w:szCs w:val="22"/>
              </w:rPr>
            </w:pPr>
            <w:r w:rsidRPr="00BD4A38">
              <w:rPr>
                <w:rFonts w:ascii="Open Sans" w:hAnsi="Open Sans" w:cs="Open Sans"/>
                <w:i/>
                <w:iCs/>
                <w:sz w:val="22"/>
                <w:szCs w:val="22"/>
              </w:rPr>
              <w:t>(ELPS c1</w:t>
            </w:r>
            <w:r w:rsidR="001D72FD" w:rsidRPr="00BD4A38">
              <w:rPr>
                <w:rFonts w:ascii="Open Sans" w:hAnsi="Open Sans" w:cs="Open Sans"/>
                <w:i/>
                <w:iCs/>
                <w:sz w:val="22"/>
                <w:szCs w:val="22"/>
              </w:rPr>
              <w:t>a, c, f</w:t>
            </w:r>
            <w:r w:rsidRPr="00BD4A38">
              <w:rPr>
                <w:rFonts w:ascii="Open Sans" w:hAnsi="Open Sans" w:cs="Open Sans"/>
                <w:i/>
                <w:iCs/>
                <w:sz w:val="22"/>
                <w:szCs w:val="22"/>
              </w:rPr>
              <w:t>; c2b; c3</w:t>
            </w:r>
            <w:r w:rsidR="001D72FD" w:rsidRPr="00BD4A38">
              <w:rPr>
                <w:rFonts w:ascii="Open Sans" w:hAnsi="Open Sans" w:cs="Open Sans"/>
                <w:i/>
                <w:iCs/>
                <w:sz w:val="22"/>
                <w:szCs w:val="22"/>
              </w:rPr>
              <w:t>a, b, d</w:t>
            </w:r>
            <w:r w:rsidRPr="00BD4A38">
              <w:rPr>
                <w:rFonts w:ascii="Open Sans" w:hAnsi="Open Sans" w:cs="Open Sans"/>
                <w:i/>
                <w:iCs/>
                <w:sz w:val="22"/>
                <w:szCs w:val="22"/>
              </w:rPr>
              <w:t xml:space="preserve">; c4c; c5b) PDAS </w:t>
            </w:r>
            <w:r w:rsidR="001D72FD" w:rsidRPr="00BD4A38">
              <w:rPr>
                <w:rFonts w:ascii="Open Sans" w:hAnsi="Open Sans" w:cs="Open Sans"/>
                <w:i/>
                <w:iCs/>
                <w:sz w:val="22"/>
                <w:szCs w:val="22"/>
              </w:rPr>
              <w:t>II (</w:t>
            </w:r>
            <w:r w:rsidRPr="00BD4A38">
              <w:rPr>
                <w:rFonts w:ascii="Open Sans" w:hAnsi="Open Sans" w:cs="Open Sans"/>
                <w:i/>
                <w:iCs/>
                <w:sz w:val="22"/>
                <w:szCs w:val="22"/>
              </w:rPr>
              <w:t>5)</w:t>
            </w:r>
          </w:p>
        </w:tc>
        <w:tc>
          <w:tcPr>
            <w:tcW w:w="7848" w:type="dxa"/>
            <w:shd w:val="clear" w:color="auto" w:fill="auto"/>
          </w:tcPr>
          <w:p w14:paraId="47D13121" w14:textId="77777777" w:rsidR="00B3350C" w:rsidRPr="00BD4A38" w:rsidRDefault="00B3350C" w:rsidP="00DC4B23">
            <w:pPr>
              <w:spacing w:before="120" w:after="120"/>
              <w:rPr>
                <w:rFonts w:ascii="Open Sans" w:hAnsi="Open Sans" w:cs="Open Sans"/>
                <w:sz w:val="22"/>
                <w:szCs w:val="22"/>
              </w:rPr>
            </w:pPr>
          </w:p>
        </w:tc>
      </w:tr>
      <w:tr w:rsidR="00B3350C" w:rsidRPr="00BD4A38" w14:paraId="2AB98FD6" w14:textId="77777777" w:rsidTr="09D121B5">
        <w:trPr>
          <w:trHeight w:val="27"/>
        </w:trPr>
        <w:tc>
          <w:tcPr>
            <w:tcW w:w="2952" w:type="dxa"/>
            <w:shd w:val="clear" w:color="auto" w:fill="auto"/>
          </w:tcPr>
          <w:p w14:paraId="7A681535" w14:textId="1FBBFA88"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lastRenderedPageBreak/>
              <w:t>Materials/Specialized Equipment Needed</w:t>
            </w:r>
          </w:p>
        </w:tc>
        <w:tc>
          <w:tcPr>
            <w:tcW w:w="7848" w:type="dxa"/>
            <w:shd w:val="clear" w:color="auto" w:fill="auto"/>
          </w:tcPr>
          <w:p w14:paraId="658E0D77" w14:textId="77777777" w:rsidR="00B21F39" w:rsidRPr="00F72383" w:rsidRDefault="00B21F39" w:rsidP="00F72383">
            <w:pPr>
              <w:pStyle w:val="ListParagraph"/>
              <w:numPr>
                <w:ilvl w:val="0"/>
                <w:numId w:val="19"/>
              </w:numPr>
              <w:rPr>
                <w:rFonts w:ascii="Open Sans" w:hAnsi="Open Sans" w:cs="Open Sans"/>
                <w:sz w:val="22"/>
                <w:szCs w:val="22"/>
              </w:rPr>
            </w:pPr>
            <w:r w:rsidRPr="00F72383">
              <w:rPr>
                <w:rFonts w:ascii="Open Sans" w:eastAsia="Arial" w:hAnsi="Open Sans" w:cs="Open Sans"/>
                <w:sz w:val="22"/>
                <w:szCs w:val="22"/>
              </w:rPr>
              <w:t>Plea Bargaining computer-based presentation</w:t>
            </w:r>
          </w:p>
          <w:p w14:paraId="15A77183" w14:textId="77777777" w:rsidR="00B21F39" w:rsidRPr="00F72383" w:rsidRDefault="00B21F39" w:rsidP="00F72383">
            <w:pPr>
              <w:pStyle w:val="ListParagraph"/>
              <w:numPr>
                <w:ilvl w:val="0"/>
                <w:numId w:val="19"/>
              </w:numPr>
              <w:rPr>
                <w:rFonts w:ascii="Open Sans" w:hAnsi="Open Sans" w:cs="Open Sans"/>
                <w:sz w:val="22"/>
                <w:szCs w:val="22"/>
              </w:rPr>
            </w:pPr>
            <w:r w:rsidRPr="00F72383">
              <w:rPr>
                <w:rFonts w:ascii="Open Sans" w:eastAsia="Arial" w:hAnsi="Open Sans" w:cs="Open Sans"/>
                <w:sz w:val="22"/>
                <w:szCs w:val="22"/>
              </w:rPr>
              <w:t>Plea Bargain Key Terms</w:t>
            </w:r>
          </w:p>
          <w:p w14:paraId="53BA7BEA" w14:textId="77777777" w:rsidR="00B21F39" w:rsidRPr="00F72383" w:rsidRDefault="00B21F39" w:rsidP="00F72383">
            <w:pPr>
              <w:pStyle w:val="ListParagraph"/>
              <w:numPr>
                <w:ilvl w:val="0"/>
                <w:numId w:val="19"/>
              </w:numPr>
              <w:rPr>
                <w:rFonts w:ascii="Open Sans" w:hAnsi="Open Sans" w:cs="Open Sans"/>
                <w:sz w:val="22"/>
                <w:szCs w:val="22"/>
              </w:rPr>
            </w:pPr>
            <w:r w:rsidRPr="00F72383">
              <w:rPr>
                <w:rFonts w:ascii="Open Sans" w:eastAsia="Arial" w:hAnsi="Open Sans" w:cs="Open Sans"/>
                <w:sz w:val="22"/>
                <w:szCs w:val="22"/>
              </w:rPr>
              <w:t>Defense Scenarios handout</w:t>
            </w:r>
          </w:p>
          <w:p w14:paraId="3430AB3B" w14:textId="77777777" w:rsidR="00B21F39" w:rsidRPr="00F72383" w:rsidRDefault="00B21F39" w:rsidP="00F72383">
            <w:pPr>
              <w:pStyle w:val="ListParagraph"/>
              <w:numPr>
                <w:ilvl w:val="0"/>
                <w:numId w:val="19"/>
              </w:numPr>
              <w:rPr>
                <w:rFonts w:ascii="Open Sans" w:hAnsi="Open Sans" w:cs="Open Sans"/>
                <w:sz w:val="22"/>
                <w:szCs w:val="22"/>
              </w:rPr>
            </w:pPr>
            <w:r w:rsidRPr="00F72383">
              <w:rPr>
                <w:rFonts w:ascii="Open Sans" w:eastAsia="Arial" w:hAnsi="Open Sans" w:cs="Open Sans"/>
                <w:sz w:val="22"/>
                <w:szCs w:val="22"/>
              </w:rPr>
              <w:t>Prosecutor Scenarios handout</w:t>
            </w:r>
          </w:p>
          <w:p w14:paraId="4A25CD80" w14:textId="77777777" w:rsidR="00B21F39" w:rsidRPr="00F72383" w:rsidRDefault="00B21F39" w:rsidP="00F72383">
            <w:pPr>
              <w:pStyle w:val="ListParagraph"/>
              <w:numPr>
                <w:ilvl w:val="0"/>
                <w:numId w:val="19"/>
              </w:numPr>
              <w:rPr>
                <w:rFonts w:ascii="Open Sans" w:hAnsi="Open Sans" w:cs="Open Sans"/>
                <w:sz w:val="22"/>
                <w:szCs w:val="22"/>
              </w:rPr>
            </w:pPr>
            <w:r w:rsidRPr="00F72383">
              <w:rPr>
                <w:rFonts w:ascii="Open Sans" w:eastAsia="Arial" w:hAnsi="Open Sans" w:cs="Open Sans"/>
                <w:sz w:val="22"/>
                <w:szCs w:val="22"/>
              </w:rPr>
              <w:t>Poster Board</w:t>
            </w:r>
          </w:p>
          <w:p w14:paraId="274983E3" w14:textId="77777777" w:rsidR="00B21F39" w:rsidRPr="00F72383" w:rsidRDefault="00B21F39" w:rsidP="00F72383">
            <w:pPr>
              <w:pStyle w:val="ListParagraph"/>
              <w:numPr>
                <w:ilvl w:val="0"/>
                <w:numId w:val="19"/>
              </w:numPr>
              <w:rPr>
                <w:rFonts w:ascii="Open Sans" w:hAnsi="Open Sans" w:cs="Open Sans"/>
                <w:sz w:val="22"/>
                <w:szCs w:val="22"/>
              </w:rPr>
            </w:pPr>
            <w:r w:rsidRPr="00F72383">
              <w:rPr>
                <w:rFonts w:ascii="Open Sans" w:eastAsia="Arial" w:hAnsi="Open Sans" w:cs="Open Sans"/>
                <w:sz w:val="22"/>
                <w:szCs w:val="22"/>
              </w:rPr>
              <w:t>Markers</w:t>
            </w:r>
          </w:p>
          <w:p w14:paraId="06028BCB" w14:textId="4B4B6577" w:rsidR="00B3350C" w:rsidRPr="00F72383" w:rsidRDefault="00B21F39" w:rsidP="00F72383">
            <w:pPr>
              <w:pStyle w:val="ListParagraph"/>
              <w:numPr>
                <w:ilvl w:val="0"/>
                <w:numId w:val="19"/>
              </w:numPr>
              <w:rPr>
                <w:rFonts w:ascii="Open Sans" w:hAnsi="Open Sans" w:cs="Open Sans"/>
                <w:sz w:val="22"/>
                <w:szCs w:val="22"/>
              </w:rPr>
            </w:pPr>
            <w:r w:rsidRPr="00F72383">
              <w:rPr>
                <w:rFonts w:ascii="Open Sans" w:eastAsia="Arial" w:hAnsi="Open Sans" w:cs="Open Sans"/>
                <w:sz w:val="22"/>
                <w:szCs w:val="22"/>
              </w:rPr>
              <w:t>Computer with Internet access</w:t>
            </w:r>
          </w:p>
        </w:tc>
      </w:tr>
      <w:tr w:rsidR="00B3350C" w:rsidRPr="00BD4A38" w14:paraId="4B28B3C8" w14:textId="77777777" w:rsidTr="09D121B5">
        <w:trPr>
          <w:trHeight w:val="27"/>
        </w:trPr>
        <w:tc>
          <w:tcPr>
            <w:tcW w:w="2952" w:type="dxa"/>
            <w:shd w:val="clear" w:color="auto" w:fill="auto"/>
          </w:tcPr>
          <w:p w14:paraId="6A576075" w14:textId="77777777" w:rsidR="00B3350C" w:rsidRPr="00BD4A38" w:rsidRDefault="09D121B5" w:rsidP="09D121B5">
            <w:pPr>
              <w:jc w:val="center"/>
              <w:rPr>
                <w:rFonts w:ascii="Open Sans" w:hAnsi="Open Sans" w:cs="Open Sans"/>
                <w:b/>
                <w:bCs/>
                <w:sz w:val="22"/>
                <w:szCs w:val="22"/>
              </w:rPr>
            </w:pPr>
            <w:r w:rsidRPr="00BD4A38">
              <w:rPr>
                <w:rFonts w:ascii="Open Sans" w:hAnsi="Open Sans" w:cs="Open Sans"/>
                <w:b/>
                <w:bCs/>
                <w:sz w:val="22"/>
                <w:szCs w:val="22"/>
              </w:rPr>
              <w:t>Anticipatory Set</w:t>
            </w:r>
          </w:p>
          <w:p w14:paraId="2BCFDB36" w14:textId="734AFA54" w:rsidR="00870A95" w:rsidRPr="00BD4A38" w:rsidRDefault="09D121B5" w:rsidP="09D121B5">
            <w:pPr>
              <w:jc w:val="center"/>
              <w:rPr>
                <w:rFonts w:ascii="Open Sans" w:hAnsi="Open Sans" w:cs="Open Sans"/>
                <w:sz w:val="22"/>
                <w:szCs w:val="22"/>
              </w:rPr>
            </w:pPr>
            <w:r w:rsidRPr="00BD4A38">
              <w:rPr>
                <w:rFonts w:ascii="Open Sans" w:hAnsi="Open Sans" w:cs="Open Sans"/>
                <w:sz w:val="22"/>
                <w:szCs w:val="22"/>
              </w:rPr>
              <w:t>(May include pre-assessment for prior knowledge)</w:t>
            </w:r>
          </w:p>
        </w:tc>
        <w:tc>
          <w:tcPr>
            <w:tcW w:w="7848" w:type="dxa"/>
            <w:shd w:val="clear" w:color="auto" w:fill="auto"/>
          </w:tcPr>
          <w:p w14:paraId="054C9AB3" w14:textId="465E41A2" w:rsidR="00F85DFA" w:rsidRDefault="00F85DFA" w:rsidP="00F85DFA">
            <w:pPr>
              <w:spacing w:line="237" w:lineRule="auto"/>
              <w:ind w:right="80"/>
              <w:rPr>
                <w:rFonts w:ascii="Open Sans" w:eastAsia="Arial" w:hAnsi="Open Sans" w:cs="Open Sans"/>
                <w:sz w:val="22"/>
                <w:szCs w:val="22"/>
              </w:rPr>
            </w:pPr>
            <w:r w:rsidRPr="00BD4A38">
              <w:rPr>
                <w:rFonts w:ascii="Open Sans" w:eastAsia="Arial" w:hAnsi="Open Sans" w:cs="Open Sans"/>
                <w:sz w:val="22"/>
                <w:szCs w:val="22"/>
              </w:rPr>
              <w:t>Do an Internet search for the following: Man accepts plea bargain in intoxicated manslaughter case. Read the article about Plea Bargaining. Have students write short essay answers to the following questions, and conduct a guided discussion:</w:t>
            </w:r>
          </w:p>
          <w:p w14:paraId="2908B227" w14:textId="77777777" w:rsidR="00BD4A38" w:rsidRPr="00BD4A38" w:rsidRDefault="00BD4A38" w:rsidP="00F85DFA">
            <w:pPr>
              <w:spacing w:line="237" w:lineRule="auto"/>
              <w:ind w:right="80"/>
              <w:rPr>
                <w:rFonts w:ascii="Open Sans" w:hAnsi="Open Sans" w:cs="Open Sans"/>
                <w:sz w:val="22"/>
                <w:szCs w:val="22"/>
              </w:rPr>
            </w:pPr>
          </w:p>
          <w:p w14:paraId="66D77F52" w14:textId="77777777" w:rsidR="00F85DFA" w:rsidRPr="00BD4A38" w:rsidRDefault="00F85DFA" w:rsidP="00F85DFA">
            <w:pPr>
              <w:spacing w:line="2" w:lineRule="exact"/>
              <w:rPr>
                <w:rFonts w:ascii="Open Sans" w:hAnsi="Open Sans" w:cs="Open Sans"/>
                <w:sz w:val="22"/>
                <w:szCs w:val="22"/>
              </w:rPr>
            </w:pPr>
          </w:p>
          <w:p w14:paraId="743C52C3" w14:textId="77777777" w:rsidR="00F85DFA" w:rsidRPr="00BD4A38" w:rsidRDefault="00F85DFA" w:rsidP="00BD4A38">
            <w:pPr>
              <w:pStyle w:val="ListParagraph"/>
              <w:numPr>
                <w:ilvl w:val="0"/>
                <w:numId w:val="18"/>
              </w:numPr>
              <w:tabs>
                <w:tab w:val="left" w:pos="720"/>
              </w:tabs>
              <w:rPr>
                <w:rFonts w:ascii="Open Sans" w:eastAsia="Symbol" w:hAnsi="Open Sans" w:cs="Open Sans"/>
                <w:sz w:val="22"/>
                <w:szCs w:val="22"/>
              </w:rPr>
            </w:pPr>
            <w:r w:rsidRPr="00BD4A38">
              <w:rPr>
                <w:rFonts w:ascii="Open Sans" w:eastAsia="Arial" w:hAnsi="Open Sans" w:cs="Open Sans"/>
                <w:sz w:val="22"/>
                <w:szCs w:val="22"/>
              </w:rPr>
              <w:t>Why would a defendant plead “guilty” to a crime?</w:t>
            </w:r>
          </w:p>
          <w:p w14:paraId="49400B36" w14:textId="77777777" w:rsidR="00F85DFA" w:rsidRPr="00BD4A38" w:rsidRDefault="00F85DFA" w:rsidP="00BD4A38">
            <w:pPr>
              <w:spacing w:line="27" w:lineRule="exact"/>
              <w:rPr>
                <w:rFonts w:ascii="Open Sans" w:eastAsia="Symbol" w:hAnsi="Open Sans" w:cs="Open Sans"/>
                <w:sz w:val="22"/>
                <w:szCs w:val="22"/>
              </w:rPr>
            </w:pPr>
          </w:p>
          <w:p w14:paraId="265FF937" w14:textId="77777777" w:rsidR="00BD4A38" w:rsidRPr="00BD4A38" w:rsidRDefault="00F85DFA" w:rsidP="00BD4A38">
            <w:pPr>
              <w:pStyle w:val="ListParagraph"/>
              <w:numPr>
                <w:ilvl w:val="0"/>
                <w:numId w:val="18"/>
              </w:numPr>
              <w:tabs>
                <w:tab w:val="left" w:pos="720"/>
              </w:tabs>
              <w:spacing w:line="226" w:lineRule="auto"/>
              <w:ind w:right="1860"/>
              <w:rPr>
                <w:rFonts w:ascii="Open Sans" w:eastAsia="Symbol" w:hAnsi="Open Sans" w:cs="Open Sans"/>
                <w:sz w:val="22"/>
                <w:szCs w:val="22"/>
              </w:rPr>
            </w:pPr>
            <w:r w:rsidRPr="00BD4A38">
              <w:rPr>
                <w:rFonts w:ascii="Open Sans" w:eastAsia="Arial" w:hAnsi="Open Sans" w:cs="Open Sans"/>
                <w:sz w:val="22"/>
                <w:szCs w:val="22"/>
              </w:rPr>
              <w:t xml:space="preserve">Why would the </w:t>
            </w:r>
            <w:r w:rsidR="00BD4A38" w:rsidRPr="00BD4A38">
              <w:rPr>
                <w:rFonts w:ascii="Open Sans" w:eastAsia="Arial" w:hAnsi="Open Sans" w:cs="Open Sans"/>
                <w:sz w:val="22"/>
                <w:szCs w:val="22"/>
              </w:rPr>
              <w:t xml:space="preserve">state offer a plea bargain to a </w:t>
            </w:r>
            <w:r w:rsidRPr="00BD4A38">
              <w:rPr>
                <w:rFonts w:ascii="Open Sans" w:eastAsia="Arial" w:hAnsi="Open Sans" w:cs="Open Sans"/>
                <w:sz w:val="22"/>
                <w:szCs w:val="22"/>
              </w:rPr>
              <w:t xml:space="preserve">defendant? </w:t>
            </w:r>
          </w:p>
          <w:p w14:paraId="6C2E0D8A" w14:textId="77777777" w:rsidR="00BD4A38" w:rsidRPr="00BD4A38" w:rsidRDefault="00BD4A38" w:rsidP="00BD4A38">
            <w:pPr>
              <w:pStyle w:val="ListParagraph"/>
              <w:rPr>
                <w:rFonts w:ascii="Open Sans" w:eastAsia="Arial" w:hAnsi="Open Sans" w:cs="Open Sans"/>
                <w:sz w:val="22"/>
                <w:szCs w:val="22"/>
              </w:rPr>
            </w:pPr>
          </w:p>
          <w:p w14:paraId="6019719E" w14:textId="5BBE1607" w:rsidR="00B3350C" w:rsidRPr="00BD4A38" w:rsidRDefault="00F85DFA" w:rsidP="00BD4A38">
            <w:pPr>
              <w:tabs>
                <w:tab w:val="left" w:pos="720"/>
              </w:tabs>
              <w:spacing w:line="226" w:lineRule="auto"/>
              <w:ind w:right="1860"/>
              <w:rPr>
                <w:rFonts w:ascii="Open Sans" w:eastAsia="Symbol" w:hAnsi="Open Sans" w:cs="Open Sans"/>
                <w:sz w:val="22"/>
                <w:szCs w:val="22"/>
              </w:rPr>
            </w:pPr>
            <w:r w:rsidRPr="00BD4A38">
              <w:rPr>
                <w:rFonts w:ascii="Open Sans" w:eastAsia="Arial" w:hAnsi="Open Sans" w:cs="Open Sans"/>
                <w:sz w:val="22"/>
                <w:szCs w:val="22"/>
              </w:rPr>
              <w:t>Use the Discussion Rubric for assessment.</w:t>
            </w:r>
          </w:p>
        </w:tc>
      </w:tr>
      <w:tr w:rsidR="00B3350C" w:rsidRPr="00BD4A38" w14:paraId="14C1CDAA" w14:textId="77777777" w:rsidTr="09D121B5">
        <w:trPr>
          <w:trHeight w:val="440"/>
        </w:trPr>
        <w:tc>
          <w:tcPr>
            <w:tcW w:w="2952" w:type="dxa"/>
            <w:shd w:val="clear" w:color="auto" w:fill="auto"/>
          </w:tcPr>
          <w:p w14:paraId="28AC5DCC" w14:textId="77777777"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Direct Instruction *</w:t>
            </w:r>
          </w:p>
          <w:p w14:paraId="72711DBC" w14:textId="622EE681" w:rsidR="00F85DFA" w:rsidRPr="00BD4A38" w:rsidRDefault="00F85DFA" w:rsidP="09D121B5">
            <w:pPr>
              <w:spacing w:before="120" w:after="120"/>
              <w:jc w:val="center"/>
              <w:rPr>
                <w:rFonts w:ascii="Open Sans" w:hAnsi="Open Sans" w:cs="Open Sans"/>
                <w:b/>
                <w:bCs/>
                <w:sz w:val="22"/>
                <w:szCs w:val="22"/>
              </w:rPr>
            </w:pPr>
          </w:p>
        </w:tc>
        <w:tc>
          <w:tcPr>
            <w:tcW w:w="7848" w:type="dxa"/>
            <w:shd w:val="clear" w:color="auto" w:fill="auto"/>
          </w:tcPr>
          <w:p w14:paraId="7DA66DA7" w14:textId="77777777" w:rsidR="00F85DFA" w:rsidRPr="00BD4A38" w:rsidRDefault="00F85DFA" w:rsidP="00F85DFA">
            <w:pPr>
              <w:numPr>
                <w:ilvl w:val="0"/>
                <w:numId w:val="8"/>
              </w:numPr>
              <w:tabs>
                <w:tab w:val="left" w:pos="360"/>
              </w:tabs>
              <w:ind w:left="360" w:hanging="360"/>
              <w:rPr>
                <w:rFonts w:ascii="Open Sans" w:eastAsia="Arial" w:hAnsi="Open Sans" w:cs="Open Sans"/>
                <w:sz w:val="22"/>
                <w:szCs w:val="22"/>
              </w:rPr>
            </w:pPr>
            <w:r w:rsidRPr="00BD4A38">
              <w:rPr>
                <w:rFonts w:ascii="Open Sans" w:eastAsia="Arial" w:hAnsi="Open Sans" w:cs="Open Sans"/>
                <w:sz w:val="22"/>
                <w:szCs w:val="22"/>
              </w:rPr>
              <w:t>Key Terms</w:t>
            </w:r>
          </w:p>
          <w:p w14:paraId="74C9AE41" w14:textId="77777777" w:rsidR="00F85DFA" w:rsidRPr="00BD4A38" w:rsidRDefault="00F85DFA" w:rsidP="00F85DFA">
            <w:pPr>
              <w:spacing w:line="10" w:lineRule="exact"/>
              <w:rPr>
                <w:rFonts w:ascii="Open Sans" w:eastAsia="Arial" w:hAnsi="Open Sans" w:cs="Open Sans"/>
                <w:sz w:val="22"/>
                <w:szCs w:val="22"/>
              </w:rPr>
            </w:pPr>
          </w:p>
          <w:p w14:paraId="782EE6ED" w14:textId="77777777" w:rsidR="00F85DFA" w:rsidRPr="00BD4A38" w:rsidRDefault="00F85DFA" w:rsidP="00F85DFA">
            <w:pPr>
              <w:numPr>
                <w:ilvl w:val="1"/>
                <w:numId w:val="8"/>
              </w:numPr>
              <w:tabs>
                <w:tab w:val="left" w:pos="800"/>
              </w:tabs>
              <w:spacing w:line="235" w:lineRule="auto"/>
              <w:ind w:left="800" w:right="200" w:hanging="360"/>
              <w:rPr>
                <w:rFonts w:ascii="Open Sans" w:eastAsia="Arial" w:hAnsi="Open Sans" w:cs="Open Sans"/>
                <w:sz w:val="22"/>
                <w:szCs w:val="22"/>
              </w:rPr>
            </w:pPr>
            <w:r w:rsidRPr="00BD4A38">
              <w:rPr>
                <w:rFonts w:ascii="Open Sans" w:eastAsia="Arial" w:hAnsi="Open Sans" w:cs="Open Sans"/>
                <w:sz w:val="22"/>
                <w:szCs w:val="22"/>
              </w:rPr>
              <w:t>Plea – an accused’s response in court to the charges made against him or her</w:t>
            </w:r>
          </w:p>
          <w:p w14:paraId="3A5E00EB" w14:textId="77777777" w:rsidR="00F85DFA" w:rsidRPr="00BD4A38" w:rsidRDefault="00F85DFA" w:rsidP="00F85DFA">
            <w:pPr>
              <w:spacing w:line="11" w:lineRule="exact"/>
              <w:rPr>
                <w:rFonts w:ascii="Open Sans" w:eastAsia="Arial" w:hAnsi="Open Sans" w:cs="Open Sans"/>
                <w:sz w:val="22"/>
                <w:szCs w:val="22"/>
              </w:rPr>
            </w:pPr>
          </w:p>
          <w:p w14:paraId="435603B9" w14:textId="77777777" w:rsidR="00F85DFA" w:rsidRPr="00BD4A38" w:rsidRDefault="00F85DFA" w:rsidP="00F85DFA">
            <w:pPr>
              <w:numPr>
                <w:ilvl w:val="1"/>
                <w:numId w:val="8"/>
              </w:numPr>
              <w:tabs>
                <w:tab w:val="left" w:pos="800"/>
              </w:tabs>
              <w:spacing w:line="237" w:lineRule="auto"/>
              <w:ind w:left="800" w:right="80" w:hanging="360"/>
              <w:jc w:val="both"/>
              <w:rPr>
                <w:rFonts w:ascii="Open Sans" w:eastAsia="Arial" w:hAnsi="Open Sans" w:cs="Open Sans"/>
                <w:sz w:val="22"/>
                <w:szCs w:val="22"/>
              </w:rPr>
            </w:pPr>
            <w:r w:rsidRPr="00BD4A38">
              <w:rPr>
                <w:rFonts w:ascii="Open Sans" w:eastAsia="Arial" w:hAnsi="Open Sans" w:cs="Open Sans"/>
                <w:sz w:val="22"/>
                <w:szCs w:val="22"/>
              </w:rPr>
              <w:t>Plea Bargain – formal agreements between the prosecution and defense concerning the defendant’s offering of a guilty plea in exchange for some form of sentencing leniency.</w:t>
            </w:r>
          </w:p>
          <w:p w14:paraId="55D9AD91" w14:textId="77777777" w:rsidR="00F85DFA" w:rsidRPr="00BD4A38" w:rsidRDefault="00F85DFA" w:rsidP="00F85DFA">
            <w:pPr>
              <w:spacing w:line="11" w:lineRule="exact"/>
              <w:rPr>
                <w:rFonts w:ascii="Open Sans" w:eastAsia="Arial" w:hAnsi="Open Sans" w:cs="Open Sans"/>
                <w:sz w:val="22"/>
                <w:szCs w:val="22"/>
              </w:rPr>
            </w:pPr>
          </w:p>
          <w:p w14:paraId="1AE479F5" w14:textId="77777777" w:rsidR="00F85DFA" w:rsidRPr="00BD4A38" w:rsidRDefault="00F85DFA" w:rsidP="00F85DFA">
            <w:pPr>
              <w:numPr>
                <w:ilvl w:val="1"/>
                <w:numId w:val="8"/>
              </w:numPr>
              <w:tabs>
                <w:tab w:val="left" w:pos="800"/>
              </w:tabs>
              <w:spacing w:line="236" w:lineRule="auto"/>
              <w:ind w:left="800" w:right="640" w:hanging="360"/>
              <w:rPr>
                <w:rFonts w:ascii="Open Sans" w:eastAsia="Arial" w:hAnsi="Open Sans" w:cs="Open Sans"/>
                <w:sz w:val="22"/>
                <w:szCs w:val="22"/>
              </w:rPr>
            </w:pPr>
            <w:r w:rsidRPr="00BD4A38">
              <w:rPr>
                <w:rFonts w:ascii="Open Sans" w:eastAsia="Arial" w:hAnsi="Open Sans" w:cs="Open Sans"/>
                <w:sz w:val="22"/>
                <w:szCs w:val="22"/>
              </w:rPr>
              <w:t>Guilty Plea – a defendant’s formal affirmation of guilt to the charges contained in a complaint, information, or indictment, in which the defendant claims that he or she committed the offenses listed</w:t>
            </w:r>
          </w:p>
          <w:p w14:paraId="4A275D28" w14:textId="77777777" w:rsidR="00F85DFA" w:rsidRPr="00BD4A38" w:rsidRDefault="00F85DFA" w:rsidP="00F85DFA">
            <w:pPr>
              <w:spacing w:line="13" w:lineRule="exact"/>
              <w:rPr>
                <w:rFonts w:ascii="Open Sans" w:eastAsia="Arial" w:hAnsi="Open Sans" w:cs="Open Sans"/>
                <w:sz w:val="22"/>
                <w:szCs w:val="22"/>
              </w:rPr>
            </w:pPr>
          </w:p>
          <w:p w14:paraId="632DA75D" w14:textId="77777777" w:rsidR="00F85DFA" w:rsidRPr="00BD4A38" w:rsidRDefault="00F85DFA" w:rsidP="00F85DFA">
            <w:pPr>
              <w:numPr>
                <w:ilvl w:val="1"/>
                <w:numId w:val="8"/>
              </w:numPr>
              <w:tabs>
                <w:tab w:val="left" w:pos="800"/>
              </w:tabs>
              <w:spacing w:line="236" w:lineRule="auto"/>
              <w:ind w:left="800" w:right="240" w:hanging="360"/>
              <w:rPr>
                <w:rFonts w:ascii="Open Sans" w:eastAsia="Arial" w:hAnsi="Open Sans" w:cs="Open Sans"/>
                <w:sz w:val="22"/>
                <w:szCs w:val="22"/>
              </w:rPr>
            </w:pPr>
            <w:r w:rsidRPr="00BD4A38">
              <w:rPr>
                <w:rFonts w:ascii="Open Sans" w:eastAsia="Arial" w:hAnsi="Open Sans" w:cs="Open Sans"/>
                <w:sz w:val="22"/>
                <w:szCs w:val="22"/>
              </w:rPr>
              <w:t>Not Guilty Plea – a defendant’s formal answer to the charges in a complaint, information, or indictment, in which the defendant states that he or she has not committed the offense(s) as charged</w:t>
            </w:r>
          </w:p>
          <w:p w14:paraId="697A80D6" w14:textId="77777777" w:rsidR="00F85DFA" w:rsidRPr="00BD4A38" w:rsidRDefault="00F85DFA" w:rsidP="00F85DFA">
            <w:pPr>
              <w:spacing w:line="3" w:lineRule="exact"/>
              <w:rPr>
                <w:rFonts w:ascii="Open Sans" w:eastAsia="Arial" w:hAnsi="Open Sans" w:cs="Open Sans"/>
                <w:sz w:val="22"/>
                <w:szCs w:val="22"/>
              </w:rPr>
            </w:pPr>
          </w:p>
          <w:p w14:paraId="1BAD7AB8" w14:textId="77777777" w:rsidR="00F85DFA" w:rsidRPr="00BD4A38" w:rsidRDefault="00F85DFA" w:rsidP="00F85DFA">
            <w:pPr>
              <w:numPr>
                <w:ilvl w:val="1"/>
                <w:numId w:val="8"/>
              </w:numPr>
              <w:tabs>
                <w:tab w:val="left" w:pos="800"/>
              </w:tabs>
              <w:ind w:left="800" w:hanging="360"/>
              <w:rPr>
                <w:rFonts w:ascii="Open Sans" w:eastAsia="Arial" w:hAnsi="Open Sans" w:cs="Open Sans"/>
                <w:sz w:val="22"/>
                <w:szCs w:val="22"/>
              </w:rPr>
            </w:pPr>
            <w:r w:rsidRPr="00BD4A38">
              <w:rPr>
                <w:rFonts w:ascii="Open Sans" w:eastAsia="Arial" w:hAnsi="Open Sans" w:cs="Open Sans"/>
                <w:sz w:val="22"/>
                <w:szCs w:val="22"/>
              </w:rPr>
              <w:t>Nolo Contendere – a plea of “no contest” to charges</w:t>
            </w:r>
          </w:p>
          <w:p w14:paraId="6949AAAD" w14:textId="77777777" w:rsidR="00F85DFA" w:rsidRPr="00BD4A38" w:rsidRDefault="00F85DFA" w:rsidP="00F85DFA">
            <w:pPr>
              <w:spacing w:line="10" w:lineRule="exact"/>
              <w:rPr>
                <w:rFonts w:ascii="Open Sans" w:eastAsia="Arial" w:hAnsi="Open Sans" w:cs="Open Sans"/>
                <w:sz w:val="22"/>
                <w:szCs w:val="22"/>
              </w:rPr>
            </w:pPr>
          </w:p>
          <w:p w14:paraId="4A2593C7" w14:textId="77777777" w:rsidR="00F85DFA" w:rsidRPr="00BD4A38" w:rsidRDefault="00F85DFA" w:rsidP="00F85DFA">
            <w:pPr>
              <w:numPr>
                <w:ilvl w:val="1"/>
                <w:numId w:val="8"/>
              </w:numPr>
              <w:tabs>
                <w:tab w:val="left" w:pos="800"/>
              </w:tabs>
              <w:spacing w:line="237" w:lineRule="auto"/>
              <w:ind w:left="800" w:right="240" w:hanging="360"/>
              <w:rPr>
                <w:rFonts w:ascii="Open Sans" w:eastAsia="Arial" w:hAnsi="Open Sans" w:cs="Open Sans"/>
                <w:sz w:val="22"/>
                <w:szCs w:val="22"/>
              </w:rPr>
            </w:pPr>
            <w:r w:rsidRPr="00BD4A38">
              <w:rPr>
                <w:rFonts w:ascii="Open Sans" w:eastAsia="Arial" w:hAnsi="Open Sans" w:cs="Open Sans"/>
                <w:sz w:val="22"/>
                <w:szCs w:val="22"/>
              </w:rPr>
              <w:t>No Contest – same as nolo contendere in that the defendant does not contest the charges. The effect is the same as a guilty plea, except the plea cannot be used against the defendant as an admission in any subsequent civil proceeding arising out of the same offense.</w:t>
            </w:r>
          </w:p>
          <w:p w14:paraId="1EA30679" w14:textId="77777777" w:rsidR="00F85DFA" w:rsidRPr="00BD4A38" w:rsidRDefault="00F85DFA" w:rsidP="00F85DFA">
            <w:pPr>
              <w:spacing w:line="14" w:lineRule="exact"/>
              <w:rPr>
                <w:rFonts w:ascii="Open Sans" w:eastAsia="Arial" w:hAnsi="Open Sans" w:cs="Open Sans"/>
                <w:sz w:val="22"/>
                <w:szCs w:val="22"/>
              </w:rPr>
            </w:pPr>
          </w:p>
          <w:p w14:paraId="6F3C06E0" w14:textId="6CE0C50B" w:rsidR="00F85DFA" w:rsidRPr="00BD4A38" w:rsidRDefault="00F85DFA" w:rsidP="00F85DFA">
            <w:pPr>
              <w:numPr>
                <w:ilvl w:val="1"/>
                <w:numId w:val="8"/>
              </w:numPr>
              <w:tabs>
                <w:tab w:val="left" w:pos="800"/>
              </w:tabs>
              <w:spacing w:line="250" w:lineRule="auto"/>
              <w:ind w:left="800" w:right="260" w:hanging="360"/>
              <w:rPr>
                <w:rFonts w:ascii="Open Sans" w:eastAsia="Arial" w:hAnsi="Open Sans" w:cs="Open Sans"/>
                <w:sz w:val="22"/>
                <w:szCs w:val="22"/>
              </w:rPr>
            </w:pPr>
            <w:r w:rsidRPr="00BD4A38">
              <w:rPr>
                <w:rFonts w:ascii="Open Sans" w:eastAsia="Arial" w:hAnsi="Open Sans" w:cs="Open Sans"/>
                <w:sz w:val="22"/>
                <w:szCs w:val="22"/>
              </w:rPr>
              <w:t>Prosecutorial Discretion – the decision-making power of prosecutors based upon the wide range of choices available to them in the handling of criminal defendants, the scheduling of cases for trial, and the acceptance of bargained pleas</w:t>
            </w:r>
          </w:p>
          <w:p w14:paraId="03A06D85" w14:textId="77777777" w:rsidR="00F85DFA" w:rsidRPr="00BD4A38" w:rsidRDefault="00F85DFA" w:rsidP="00F85DFA">
            <w:pPr>
              <w:numPr>
                <w:ilvl w:val="1"/>
                <w:numId w:val="9"/>
              </w:numPr>
              <w:tabs>
                <w:tab w:val="left" w:pos="2000"/>
              </w:tabs>
              <w:spacing w:line="236" w:lineRule="auto"/>
              <w:ind w:left="800" w:right="480" w:hanging="360"/>
              <w:rPr>
                <w:rFonts w:ascii="Open Sans" w:eastAsia="Arial" w:hAnsi="Open Sans" w:cs="Open Sans"/>
                <w:sz w:val="22"/>
                <w:szCs w:val="22"/>
              </w:rPr>
            </w:pPr>
            <w:r w:rsidRPr="00BD4A38">
              <w:rPr>
                <w:rFonts w:ascii="Open Sans" w:eastAsia="Arial" w:hAnsi="Open Sans" w:cs="Open Sans"/>
                <w:sz w:val="22"/>
                <w:szCs w:val="22"/>
              </w:rPr>
              <w:t>Arraignment – the official proceeding in which a defendant is formally confronted by criminal charges and enters a plea, and a trial date is established</w:t>
            </w:r>
          </w:p>
          <w:p w14:paraId="3C963AA5" w14:textId="77777777" w:rsidR="00F85DFA" w:rsidRPr="00BD4A38" w:rsidRDefault="00F85DFA" w:rsidP="00F85DFA">
            <w:pPr>
              <w:spacing w:line="13" w:lineRule="exact"/>
              <w:rPr>
                <w:rFonts w:ascii="Open Sans" w:eastAsia="Arial" w:hAnsi="Open Sans" w:cs="Open Sans"/>
                <w:sz w:val="22"/>
                <w:szCs w:val="22"/>
              </w:rPr>
            </w:pPr>
          </w:p>
          <w:p w14:paraId="07D31FAF" w14:textId="037BB27D" w:rsidR="00F85DFA" w:rsidRPr="00BD4A38" w:rsidRDefault="00F85DFA" w:rsidP="001D72FD">
            <w:pPr>
              <w:tabs>
                <w:tab w:val="left" w:pos="1999"/>
              </w:tabs>
              <w:spacing w:line="360" w:lineRule="auto"/>
              <w:ind w:left="440" w:right="1000"/>
              <w:rPr>
                <w:rFonts w:ascii="Open Sans" w:eastAsia="Arial" w:hAnsi="Open Sans" w:cs="Open Sans"/>
                <w:sz w:val="22"/>
                <w:szCs w:val="22"/>
              </w:rPr>
            </w:pPr>
            <w:r w:rsidRPr="00BD4A38">
              <w:rPr>
                <w:rFonts w:ascii="Open Sans" w:eastAsia="Arial" w:hAnsi="Open Sans" w:cs="Open Sans"/>
                <w:sz w:val="22"/>
                <w:szCs w:val="22"/>
              </w:rPr>
              <w:t>I. Alford Plea – a guilty plea by a defendant who claims innocence</w:t>
            </w:r>
          </w:p>
          <w:p w14:paraId="6A548FAD" w14:textId="6E71338A" w:rsidR="00F85DFA" w:rsidRPr="00BD4A38" w:rsidRDefault="00F85DFA" w:rsidP="00F85DFA">
            <w:pPr>
              <w:tabs>
                <w:tab w:val="left" w:pos="1999"/>
              </w:tabs>
              <w:spacing w:line="360" w:lineRule="auto"/>
              <w:ind w:right="1000"/>
              <w:rPr>
                <w:rFonts w:ascii="Open Sans" w:eastAsia="Arial" w:hAnsi="Open Sans" w:cs="Open Sans"/>
                <w:sz w:val="22"/>
                <w:szCs w:val="22"/>
              </w:rPr>
            </w:pPr>
            <w:r w:rsidRPr="00BD4A38">
              <w:rPr>
                <w:rFonts w:ascii="Open Sans" w:eastAsia="Arial" w:hAnsi="Open Sans" w:cs="Open Sans"/>
                <w:sz w:val="22"/>
                <w:szCs w:val="22"/>
              </w:rPr>
              <w:t>II. Purpose of Plea Bargaining</w:t>
            </w:r>
          </w:p>
          <w:p w14:paraId="4918C17B" w14:textId="77777777" w:rsidR="00F85DFA" w:rsidRPr="00BD4A38" w:rsidRDefault="00F85DFA" w:rsidP="00F85DFA">
            <w:pPr>
              <w:numPr>
                <w:ilvl w:val="1"/>
                <w:numId w:val="10"/>
              </w:numPr>
              <w:tabs>
                <w:tab w:val="left" w:pos="2000"/>
              </w:tabs>
              <w:ind w:left="800" w:hanging="360"/>
              <w:rPr>
                <w:rFonts w:ascii="Open Sans" w:eastAsia="Arial" w:hAnsi="Open Sans" w:cs="Open Sans"/>
                <w:sz w:val="22"/>
                <w:szCs w:val="22"/>
              </w:rPr>
            </w:pPr>
            <w:r w:rsidRPr="00BD4A38">
              <w:rPr>
                <w:rFonts w:ascii="Open Sans" w:eastAsia="Arial" w:hAnsi="Open Sans" w:cs="Open Sans"/>
                <w:sz w:val="22"/>
                <w:szCs w:val="22"/>
              </w:rPr>
              <w:t>For a Defendant</w:t>
            </w:r>
          </w:p>
          <w:p w14:paraId="55C35929" w14:textId="77777777" w:rsidR="00F85DFA" w:rsidRPr="00BD4A38" w:rsidRDefault="00F85DFA" w:rsidP="00F85DFA">
            <w:pPr>
              <w:numPr>
                <w:ilvl w:val="2"/>
                <w:numId w:val="10"/>
              </w:numPr>
              <w:tabs>
                <w:tab w:val="left" w:pos="2360"/>
              </w:tabs>
              <w:ind w:left="1160" w:hanging="269"/>
              <w:rPr>
                <w:rFonts w:ascii="Open Sans" w:eastAsia="Arial" w:hAnsi="Open Sans" w:cs="Open Sans"/>
                <w:sz w:val="22"/>
                <w:szCs w:val="22"/>
              </w:rPr>
            </w:pPr>
            <w:r w:rsidRPr="00BD4A38">
              <w:rPr>
                <w:rFonts w:ascii="Open Sans" w:eastAsia="Arial" w:hAnsi="Open Sans" w:cs="Open Sans"/>
                <w:sz w:val="22"/>
                <w:szCs w:val="22"/>
              </w:rPr>
              <w:t>Avoid the time involved in defending self at a trial</w:t>
            </w:r>
          </w:p>
          <w:p w14:paraId="42404CB1"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Months before a case goes to trail</w:t>
            </w:r>
          </w:p>
          <w:p w14:paraId="37CAF120"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Length of a trial</w:t>
            </w:r>
          </w:p>
          <w:p w14:paraId="7F9135C2"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Resets</w:t>
            </w:r>
          </w:p>
          <w:p w14:paraId="00C84B37" w14:textId="77777777" w:rsidR="00F85DFA" w:rsidRPr="00BD4A38" w:rsidRDefault="00F85DFA" w:rsidP="00F85DFA">
            <w:pPr>
              <w:numPr>
                <w:ilvl w:val="2"/>
                <w:numId w:val="10"/>
              </w:numPr>
              <w:tabs>
                <w:tab w:val="left" w:pos="2360"/>
              </w:tabs>
              <w:ind w:left="1160" w:hanging="269"/>
              <w:rPr>
                <w:rFonts w:ascii="Open Sans" w:eastAsia="Arial" w:hAnsi="Open Sans" w:cs="Open Sans"/>
                <w:sz w:val="22"/>
                <w:szCs w:val="22"/>
              </w:rPr>
            </w:pPr>
            <w:r w:rsidRPr="00BD4A38">
              <w:rPr>
                <w:rFonts w:ascii="Open Sans" w:eastAsia="Arial" w:hAnsi="Open Sans" w:cs="Open Sans"/>
                <w:sz w:val="22"/>
                <w:szCs w:val="22"/>
              </w:rPr>
              <w:t>Avoid the cost of defending self at a trial</w:t>
            </w:r>
          </w:p>
          <w:p w14:paraId="1EFA3AA6"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Attorney’s fees</w:t>
            </w:r>
          </w:p>
          <w:p w14:paraId="00A8B898"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Court costs</w:t>
            </w:r>
          </w:p>
          <w:p w14:paraId="63BE465E"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Expert witnesses</w:t>
            </w:r>
          </w:p>
          <w:p w14:paraId="159E6D9D" w14:textId="77777777" w:rsidR="00F85DFA" w:rsidRPr="00BD4A38" w:rsidRDefault="00F85DFA" w:rsidP="00F85DFA">
            <w:pPr>
              <w:numPr>
                <w:ilvl w:val="2"/>
                <w:numId w:val="10"/>
              </w:numPr>
              <w:tabs>
                <w:tab w:val="left" w:pos="2360"/>
              </w:tabs>
              <w:ind w:left="1160" w:hanging="269"/>
              <w:rPr>
                <w:rFonts w:ascii="Open Sans" w:eastAsia="Arial" w:hAnsi="Open Sans" w:cs="Open Sans"/>
                <w:sz w:val="22"/>
                <w:szCs w:val="22"/>
              </w:rPr>
            </w:pPr>
            <w:r w:rsidRPr="00BD4A38">
              <w:rPr>
                <w:rFonts w:ascii="Open Sans" w:eastAsia="Arial" w:hAnsi="Open Sans" w:cs="Open Sans"/>
                <w:sz w:val="22"/>
                <w:szCs w:val="22"/>
              </w:rPr>
              <w:t>Risk a harsher punishment if it goes to trial</w:t>
            </w:r>
          </w:p>
          <w:p w14:paraId="79DFE51E"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Trial conviction punishments are more stringent.</w:t>
            </w:r>
          </w:p>
          <w:p w14:paraId="1D659BDF" w14:textId="77777777" w:rsidR="00F85DFA" w:rsidRPr="00BD4A38" w:rsidRDefault="00F85DFA" w:rsidP="00F85DFA">
            <w:pPr>
              <w:spacing w:line="10" w:lineRule="exact"/>
              <w:rPr>
                <w:rFonts w:ascii="Open Sans" w:eastAsia="Arial" w:hAnsi="Open Sans" w:cs="Open Sans"/>
                <w:sz w:val="22"/>
                <w:szCs w:val="22"/>
              </w:rPr>
            </w:pPr>
          </w:p>
          <w:p w14:paraId="5E198A1C" w14:textId="77777777" w:rsidR="00F85DFA" w:rsidRPr="00BD4A38" w:rsidRDefault="00F85DFA" w:rsidP="00F85DFA">
            <w:pPr>
              <w:numPr>
                <w:ilvl w:val="3"/>
                <w:numId w:val="10"/>
              </w:numPr>
              <w:tabs>
                <w:tab w:val="left" w:pos="2886"/>
              </w:tabs>
              <w:spacing w:line="235" w:lineRule="auto"/>
              <w:ind w:left="1700" w:right="300" w:hanging="360"/>
              <w:rPr>
                <w:rFonts w:ascii="Open Sans" w:eastAsia="Arial" w:hAnsi="Open Sans" w:cs="Open Sans"/>
                <w:sz w:val="22"/>
                <w:szCs w:val="22"/>
              </w:rPr>
            </w:pPr>
            <w:r w:rsidRPr="00BD4A38">
              <w:rPr>
                <w:rFonts w:ascii="Open Sans" w:eastAsia="Arial" w:hAnsi="Open Sans" w:cs="Open Sans"/>
                <w:sz w:val="22"/>
                <w:szCs w:val="22"/>
              </w:rPr>
              <w:t>Judges are harsher if defendants do not accept a plea bargain agreement.</w:t>
            </w:r>
          </w:p>
          <w:p w14:paraId="14D434AF" w14:textId="77777777" w:rsidR="00F85DFA" w:rsidRPr="00BD4A38" w:rsidRDefault="00F85DFA" w:rsidP="00F85DFA">
            <w:pPr>
              <w:spacing w:line="1" w:lineRule="exact"/>
              <w:rPr>
                <w:rFonts w:ascii="Open Sans" w:eastAsia="Arial" w:hAnsi="Open Sans" w:cs="Open Sans"/>
                <w:sz w:val="22"/>
                <w:szCs w:val="22"/>
              </w:rPr>
            </w:pPr>
          </w:p>
          <w:p w14:paraId="2BF5CF41" w14:textId="77777777" w:rsidR="00F85DFA" w:rsidRPr="00BD4A38" w:rsidRDefault="00F85DFA" w:rsidP="00F85DFA">
            <w:pPr>
              <w:numPr>
                <w:ilvl w:val="2"/>
                <w:numId w:val="10"/>
              </w:numPr>
              <w:tabs>
                <w:tab w:val="left" w:pos="2360"/>
              </w:tabs>
              <w:ind w:left="1160" w:hanging="269"/>
              <w:rPr>
                <w:rFonts w:ascii="Open Sans" w:eastAsia="Arial" w:hAnsi="Open Sans" w:cs="Open Sans"/>
                <w:sz w:val="22"/>
                <w:szCs w:val="22"/>
              </w:rPr>
            </w:pPr>
            <w:r w:rsidRPr="00BD4A38">
              <w:rPr>
                <w:rFonts w:ascii="Open Sans" w:eastAsia="Arial" w:hAnsi="Open Sans" w:cs="Open Sans"/>
                <w:sz w:val="22"/>
                <w:szCs w:val="22"/>
              </w:rPr>
              <w:t>Avoid publicity</w:t>
            </w:r>
          </w:p>
          <w:p w14:paraId="101CB480"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Newspapers</w:t>
            </w:r>
          </w:p>
          <w:p w14:paraId="38455BB5"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Television</w:t>
            </w:r>
          </w:p>
          <w:p w14:paraId="57DBF3FD" w14:textId="77777777" w:rsidR="00F85DFA" w:rsidRPr="00BD4A38" w:rsidRDefault="00F85DFA" w:rsidP="00F85DFA">
            <w:pPr>
              <w:numPr>
                <w:ilvl w:val="1"/>
                <w:numId w:val="10"/>
              </w:numPr>
              <w:tabs>
                <w:tab w:val="left" w:pos="2000"/>
              </w:tabs>
              <w:ind w:left="800" w:hanging="360"/>
              <w:rPr>
                <w:rFonts w:ascii="Open Sans" w:eastAsia="Arial" w:hAnsi="Open Sans" w:cs="Open Sans"/>
                <w:sz w:val="22"/>
                <w:szCs w:val="22"/>
              </w:rPr>
            </w:pPr>
            <w:r w:rsidRPr="00BD4A38">
              <w:rPr>
                <w:rFonts w:ascii="Open Sans" w:eastAsia="Arial" w:hAnsi="Open Sans" w:cs="Open Sans"/>
                <w:sz w:val="22"/>
                <w:szCs w:val="22"/>
              </w:rPr>
              <w:t>For the State</w:t>
            </w:r>
          </w:p>
          <w:p w14:paraId="2C2C0475" w14:textId="77777777" w:rsidR="00F85DFA" w:rsidRPr="00BD4A38" w:rsidRDefault="00F85DFA" w:rsidP="00F85DFA">
            <w:pPr>
              <w:numPr>
                <w:ilvl w:val="2"/>
                <w:numId w:val="10"/>
              </w:numPr>
              <w:tabs>
                <w:tab w:val="left" w:pos="2360"/>
              </w:tabs>
              <w:ind w:left="1160" w:hanging="269"/>
              <w:rPr>
                <w:rFonts w:ascii="Open Sans" w:eastAsia="Arial" w:hAnsi="Open Sans" w:cs="Open Sans"/>
                <w:sz w:val="22"/>
                <w:szCs w:val="22"/>
              </w:rPr>
            </w:pPr>
            <w:r w:rsidRPr="00BD4A38">
              <w:rPr>
                <w:rFonts w:ascii="Open Sans" w:eastAsia="Arial" w:hAnsi="Open Sans" w:cs="Open Sans"/>
                <w:sz w:val="22"/>
                <w:szCs w:val="22"/>
              </w:rPr>
              <w:t>Saves time</w:t>
            </w:r>
          </w:p>
          <w:p w14:paraId="2FB3C449"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Heavy caseloads</w:t>
            </w:r>
          </w:p>
          <w:p w14:paraId="1E7DFECF" w14:textId="77777777" w:rsidR="00F85DFA" w:rsidRPr="00BD4A38" w:rsidRDefault="00F85DFA" w:rsidP="00F85DFA">
            <w:pPr>
              <w:numPr>
                <w:ilvl w:val="3"/>
                <w:numId w:val="10"/>
              </w:numPr>
              <w:tabs>
                <w:tab w:val="left" w:pos="2880"/>
              </w:tabs>
              <w:spacing w:line="237" w:lineRule="auto"/>
              <w:ind w:left="1680" w:hanging="340"/>
              <w:rPr>
                <w:rFonts w:ascii="Open Sans" w:eastAsia="Arial" w:hAnsi="Open Sans" w:cs="Open Sans"/>
                <w:sz w:val="22"/>
                <w:szCs w:val="22"/>
              </w:rPr>
            </w:pPr>
            <w:r w:rsidRPr="00BD4A38">
              <w:rPr>
                <w:rFonts w:ascii="Open Sans" w:eastAsia="Arial" w:hAnsi="Open Sans" w:cs="Open Sans"/>
                <w:sz w:val="22"/>
                <w:szCs w:val="22"/>
              </w:rPr>
              <w:t>Reduces time spent in trial preparation</w:t>
            </w:r>
          </w:p>
          <w:p w14:paraId="62A52051" w14:textId="77777777" w:rsidR="00F85DFA" w:rsidRPr="00BD4A38" w:rsidRDefault="00F85DFA" w:rsidP="00F85DFA">
            <w:pPr>
              <w:spacing w:line="1" w:lineRule="exact"/>
              <w:rPr>
                <w:rFonts w:ascii="Open Sans" w:eastAsia="Arial" w:hAnsi="Open Sans" w:cs="Open Sans"/>
                <w:sz w:val="22"/>
                <w:szCs w:val="22"/>
              </w:rPr>
            </w:pPr>
          </w:p>
          <w:p w14:paraId="73D5AA73" w14:textId="77777777" w:rsidR="00F85DFA" w:rsidRPr="00BD4A38" w:rsidRDefault="00F85DFA" w:rsidP="00F85DFA">
            <w:pPr>
              <w:numPr>
                <w:ilvl w:val="2"/>
                <w:numId w:val="10"/>
              </w:numPr>
              <w:tabs>
                <w:tab w:val="left" w:pos="2360"/>
              </w:tabs>
              <w:ind w:left="1160" w:hanging="269"/>
              <w:rPr>
                <w:rFonts w:ascii="Open Sans" w:eastAsia="Arial" w:hAnsi="Open Sans" w:cs="Open Sans"/>
                <w:sz w:val="22"/>
                <w:szCs w:val="22"/>
              </w:rPr>
            </w:pPr>
            <w:r w:rsidRPr="00BD4A38">
              <w:rPr>
                <w:rFonts w:ascii="Open Sans" w:eastAsia="Arial" w:hAnsi="Open Sans" w:cs="Open Sans"/>
                <w:sz w:val="22"/>
                <w:szCs w:val="22"/>
              </w:rPr>
              <w:t>Saves expense</w:t>
            </w:r>
          </w:p>
          <w:p w14:paraId="66F8F49D"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Investigation fees</w:t>
            </w:r>
          </w:p>
          <w:p w14:paraId="77CD082B"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Expert testimony fees</w:t>
            </w:r>
          </w:p>
          <w:p w14:paraId="0FBF515C"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Scientific evidence costs</w:t>
            </w:r>
          </w:p>
          <w:p w14:paraId="39A0F417" w14:textId="77777777" w:rsidR="00F85DFA" w:rsidRPr="00BD4A38" w:rsidRDefault="00F85DFA" w:rsidP="00F85DFA">
            <w:pPr>
              <w:numPr>
                <w:ilvl w:val="1"/>
                <w:numId w:val="10"/>
              </w:numPr>
              <w:tabs>
                <w:tab w:val="left" w:pos="2000"/>
              </w:tabs>
              <w:ind w:left="800" w:hanging="360"/>
              <w:rPr>
                <w:rFonts w:ascii="Open Sans" w:eastAsia="Arial" w:hAnsi="Open Sans" w:cs="Open Sans"/>
                <w:sz w:val="22"/>
                <w:szCs w:val="22"/>
              </w:rPr>
            </w:pPr>
            <w:r w:rsidRPr="00BD4A38">
              <w:rPr>
                <w:rFonts w:ascii="Open Sans" w:eastAsia="Arial" w:hAnsi="Open Sans" w:cs="Open Sans"/>
                <w:sz w:val="22"/>
                <w:szCs w:val="22"/>
              </w:rPr>
              <w:t>For Both</w:t>
            </w:r>
          </w:p>
          <w:p w14:paraId="6EC0DCA3" w14:textId="77777777" w:rsidR="00F85DFA" w:rsidRPr="00BD4A38" w:rsidRDefault="00F85DFA" w:rsidP="00F85DFA">
            <w:pPr>
              <w:numPr>
                <w:ilvl w:val="2"/>
                <w:numId w:val="10"/>
              </w:numPr>
              <w:tabs>
                <w:tab w:val="left" w:pos="2360"/>
              </w:tabs>
              <w:ind w:left="1160" w:hanging="269"/>
              <w:rPr>
                <w:rFonts w:ascii="Open Sans" w:eastAsia="Arial" w:hAnsi="Open Sans" w:cs="Open Sans"/>
                <w:sz w:val="22"/>
                <w:szCs w:val="22"/>
              </w:rPr>
            </w:pPr>
            <w:r w:rsidRPr="00BD4A38">
              <w:rPr>
                <w:rFonts w:ascii="Open Sans" w:eastAsia="Arial" w:hAnsi="Open Sans" w:cs="Open Sans"/>
                <w:sz w:val="22"/>
                <w:szCs w:val="22"/>
              </w:rPr>
              <w:t>Reduces the uncertainty of going to trial</w:t>
            </w:r>
          </w:p>
          <w:p w14:paraId="77DD4196"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Will NOT go to trial if a plea bargain is agreed upon</w:t>
            </w:r>
          </w:p>
          <w:p w14:paraId="7E2A18BD"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Less stress</w:t>
            </w:r>
          </w:p>
          <w:p w14:paraId="3004179A" w14:textId="77777777" w:rsidR="00F85DFA" w:rsidRPr="00BD4A38" w:rsidRDefault="00F85DFA" w:rsidP="00F85DFA">
            <w:pPr>
              <w:numPr>
                <w:ilvl w:val="2"/>
                <w:numId w:val="10"/>
              </w:numPr>
              <w:tabs>
                <w:tab w:val="left" w:pos="2360"/>
              </w:tabs>
              <w:ind w:left="1160" w:hanging="269"/>
              <w:rPr>
                <w:rFonts w:ascii="Open Sans" w:eastAsia="Arial" w:hAnsi="Open Sans" w:cs="Open Sans"/>
                <w:sz w:val="22"/>
                <w:szCs w:val="22"/>
              </w:rPr>
            </w:pPr>
            <w:r w:rsidRPr="00BD4A38">
              <w:rPr>
                <w:rFonts w:ascii="Open Sans" w:eastAsia="Arial" w:hAnsi="Open Sans" w:cs="Open Sans"/>
                <w:sz w:val="22"/>
                <w:szCs w:val="22"/>
              </w:rPr>
              <w:t>Do not have to go to trial on every criminal case</w:t>
            </w:r>
          </w:p>
          <w:p w14:paraId="280A3C0C"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Gives parties flexibility</w:t>
            </w:r>
          </w:p>
          <w:p w14:paraId="2BAE6EAE" w14:textId="77777777" w:rsidR="00F85DFA" w:rsidRPr="00BD4A38" w:rsidRDefault="00F85DFA" w:rsidP="00F85DFA">
            <w:pPr>
              <w:numPr>
                <w:ilvl w:val="3"/>
                <w:numId w:val="10"/>
              </w:numPr>
              <w:tabs>
                <w:tab w:val="left" w:pos="2880"/>
              </w:tabs>
              <w:ind w:left="1680" w:hanging="340"/>
              <w:rPr>
                <w:rFonts w:ascii="Open Sans" w:eastAsia="Arial" w:hAnsi="Open Sans" w:cs="Open Sans"/>
                <w:sz w:val="22"/>
                <w:szCs w:val="22"/>
              </w:rPr>
            </w:pPr>
            <w:r w:rsidRPr="00BD4A38">
              <w:rPr>
                <w:rFonts w:ascii="Open Sans" w:eastAsia="Arial" w:hAnsi="Open Sans" w:cs="Open Sans"/>
                <w:sz w:val="22"/>
                <w:szCs w:val="22"/>
              </w:rPr>
              <w:t>Can decide which cases are more deserving of a trial</w:t>
            </w:r>
          </w:p>
          <w:p w14:paraId="5DD8C647" w14:textId="77777777" w:rsidR="00F85DFA" w:rsidRPr="00BD4A38" w:rsidRDefault="00F85DFA" w:rsidP="00F85DFA">
            <w:pPr>
              <w:spacing w:line="276" w:lineRule="exact"/>
              <w:rPr>
                <w:rFonts w:ascii="Open Sans" w:hAnsi="Open Sans" w:cs="Open Sans"/>
                <w:sz w:val="22"/>
                <w:szCs w:val="22"/>
              </w:rPr>
            </w:pPr>
          </w:p>
          <w:p w14:paraId="603B6D0E" w14:textId="77777777" w:rsidR="00F85DFA" w:rsidRPr="00BD4A38" w:rsidRDefault="00F85DFA" w:rsidP="00F85DFA">
            <w:pPr>
              <w:numPr>
                <w:ilvl w:val="0"/>
                <w:numId w:val="11"/>
              </w:numPr>
              <w:tabs>
                <w:tab w:val="left" w:pos="1560"/>
              </w:tabs>
              <w:ind w:left="360" w:hanging="360"/>
              <w:rPr>
                <w:rFonts w:ascii="Open Sans" w:eastAsia="Arial" w:hAnsi="Open Sans" w:cs="Open Sans"/>
                <w:sz w:val="22"/>
                <w:szCs w:val="22"/>
              </w:rPr>
            </w:pPr>
            <w:r w:rsidRPr="00BD4A38">
              <w:rPr>
                <w:rFonts w:ascii="Open Sans" w:eastAsia="Arial" w:hAnsi="Open Sans" w:cs="Open Sans"/>
                <w:sz w:val="22"/>
                <w:szCs w:val="22"/>
              </w:rPr>
              <w:t>Types of Plea Bargaining</w:t>
            </w:r>
          </w:p>
          <w:p w14:paraId="62D39510" w14:textId="77777777" w:rsidR="00F85DFA" w:rsidRPr="00BD4A38" w:rsidRDefault="00F85DFA" w:rsidP="00F85DFA">
            <w:pPr>
              <w:numPr>
                <w:ilvl w:val="1"/>
                <w:numId w:val="11"/>
              </w:numPr>
              <w:tabs>
                <w:tab w:val="left" w:pos="2000"/>
              </w:tabs>
              <w:ind w:left="800" w:hanging="360"/>
              <w:rPr>
                <w:rFonts w:ascii="Open Sans" w:eastAsia="Arial" w:hAnsi="Open Sans" w:cs="Open Sans"/>
                <w:sz w:val="22"/>
                <w:szCs w:val="22"/>
              </w:rPr>
            </w:pPr>
            <w:r w:rsidRPr="00BD4A38">
              <w:rPr>
                <w:rFonts w:ascii="Open Sans" w:eastAsia="Arial" w:hAnsi="Open Sans" w:cs="Open Sans"/>
                <w:sz w:val="22"/>
                <w:szCs w:val="22"/>
              </w:rPr>
              <w:t>Implicit Plea Bargaining</w:t>
            </w:r>
          </w:p>
          <w:p w14:paraId="6A0A84FD" w14:textId="77777777" w:rsidR="00F85DFA" w:rsidRPr="00BD4A38" w:rsidRDefault="00F85DFA" w:rsidP="00F85DFA">
            <w:pPr>
              <w:spacing w:line="11" w:lineRule="exact"/>
              <w:rPr>
                <w:rFonts w:ascii="Open Sans" w:eastAsia="Arial" w:hAnsi="Open Sans" w:cs="Open Sans"/>
                <w:sz w:val="22"/>
                <w:szCs w:val="22"/>
              </w:rPr>
            </w:pPr>
          </w:p>
          <w:p w14:paraId="309CD99E" w14:textId="77777777" w:rsidR="00F85DFA" w:rsidRPr="00BD4A38" w:rsidRDefault="00F85DFA" w:rsidP="00F85DFA">
            <w:pPr>
              <w:numPr>
                <w:ilvl w:val="2"/>
                <w:numId w:val="11"/>
              </w:numPr>
              <w:tabs>
                <w:tab w:val="left" w:pos="2360"/>
              </w:tabs>
              <w:spacing w:line="236" w:lineRule="auto"/>
              <w:ind w:left="1160" w:right="140" w:hanging="269"/>
              <w:rPr>
                <w:rFonts w:ascii="Open Sans" w:eastAsia="Arial" w:hAnsi="Open Sans" w:cs="Open Sans"/>
                <w:sz w:val="22"/>
                <w:szCs w:val="22"/>
              </w:rPr>
            </w:pPr>
            <w:r w:rsidRPr="00BD4A38">
              <w:rPr>
                <w:rFonts w:ascii="Open Sans" w:eastAsia="Arial" w:hAnsi="Open Sans" w:cs="Open Sans"/>
                <w:sz w:val="22"/>
                <w:szCs w:val="22"/>
              </w:rPr>
              <w:t>An understanding between the defense counsel and the prosecutor that a guilty plea will be entered for a specific offense which carries a conventional punishment</w:t>
            </w:r>
          </w:p>
          <w:p w14:paraId="0C5557F8" w14:textId="77777777" w:rsidR="00F85DFA" w:rsidRPr="00BD4A38" w:rsidRDefault="00F85DFA" w:rsidP="00F85DFA">
            <w:pPr>
              <w:spacing w:line="3" w:lineRule="exact"/>
              <w:rPr>
                <w:rFonts w:ascii="Open Sans" w:eastAsia="Arial" w:hAnsi="Open Sans" w:cs="Open Sans"/>
                <w:sz w:val="22"/>
                <w:szCs w:val="22"/>
              </w:rPr>
            </w:pPr>
          </w:p>
          <w:p w14:paraId="411C8934" w14:textId="77777777" w:rsidR="00F85DFA" w:rsidRPr="00BD4A38" w:rsidRDefault="00F85DFA" w:rsidP="00F85DFA">
            <w:pPr>
              <w:numPr>
                <w:ilvl w:val="2"/>
                <w:numId w:val="11"/>
              </w:numPr>
              <w:tabs>
                <w:tab w:val="left" w:pos="2360"/>
              </w:tabs>
              <w:ind w:left="1160" w:hanging="269"/>
              <w:rPr>
                <w:rFonts w:ascii="Open Sans" w:eastAsia="Arial" w:hAnsi="Open Sans" w:cs="Open Sans"/>
                <w:sz w:val="22"/>
                <w:szCs w:val="22"/>
              </w:rPr>
            </w:pPr>
            <w:r w:rsidRPr="00BD4A38">
              <w:rPr>
                <w:rFonts w:ascii="Open Sans" w:eastAsia="Arial" w:hAnsi="Open Sans" w:cs="Open Sans"/>
                <w:sz w:val="22"/>
                <w:szCs w:val="22"/>
              </w:rPr>
              <w:t>Usually somewhat less than what the maximum sentence could be</w:t>
            </w:r>
          </w:p>
          <w:p w14:paraId="7EC86DFF" w14:textId="77777777" w:rsidR="00F85DFA" w:rsidRPr="00BD4A38" w:rsidRDefault="00F85DFA" w:rsidP="00F85DFA">
            <w:pPr>
              <w:numPr>
                <w:ilvl w:val="1"/>
                <w:numId w:val="11"/>
              </w:numPr>
              <w:tabs>
                <w:tab w:val="left" w:pos="2000"/>
              </w:tabs>
              <w:ind w:left="800" w:hanging="360"/>
              <w:rPr>
                <w:rFonts w:ascii="Open Sans" w:eastAsia="Arial" w:hAnsi="Open Sans" w:cs="Open Sans"/>
                <w:sz w:val="22"/>
                <w:szCs w:val="22"/>
              </w:rPr>
            </w:pPr>
            <w:r w:rsidRPr="00BD4A38">
              <w:rPr>
                <w:rFonts w:ascii="Open Sans" w:eastAsia="Arial" w:hAnsi="Open Sans" w:cs="Open Sans"/>
                <w:sz w:val="22"/>
                <w:szCs w:val="22"/>
              </w:rPr>
              <w:t>Charge Reduction Bargaining</w:t>
            </w:r>
          </w:p>
          <w:p w14:paraId="7F32A675" w14:textId="77777777" w:rsidR="00F85DFA" w:rsidRPr="00BD4A38" w:rsidRDefault="00F85DFA" w:rsidP="00F85DFA">
            <w:pPr>
              <w:numPr>
                <w:ilvl w:val="1"/>
                <w:numId w:val="12"/>
              </w:numPr>
              <w:tabs>
                <w:tab w:val="left" w:pos="2360"/>
              </w:tabs>
              <w:spacing w:line="236" w:lineRule="auto"/>
              <w:ind w:left="1069" w:right="80" w:hanging="269"/>
              <w:rPr>
                <w:rFonts w:ascii="Open Sans" w:eastAsia="Arial" w:hAnsi="Open Sans" w:cs="Open Sans"/>
                <w:sz w:val="22"/>
                <w:szCs w:val="22"/>
              </w:rPr>
            </w:pPr>
            <w:r w:rsidRPr="00BD4A38">
              <w:rPr>
                <w:rFonts w:ascii="Open Sans" w:eastAsia="Arial" w:hAnsi="Open Sans" w:cs="Open Sans"/>
                <w:sz w:val="22"/>
                <w:szCs w:val="22"/>
              </w:rPr>
              <w:t>An offer from the prosecutor to minimize the number and seriousness of charges against defendants in exchange for their pleas of guilty to lesser charges</w:t>
            </w:r>
          </w:p>
          <w:p w14:paraId="5528D668" w14:textId="77777777" w:rsidR="00F85DFA" w:rsidRPr="00BD4A38" w:rsidRDefault="00F85DFA" w:rsidP="00F85DFA">
            <w:pPr>
              <w:spacing w:line="3" w:lineRule="exact"/>
              <w:rPr>
                <w:rFonts w:ascii="Open Sans" w:eastAsia="Arial" w:hAnsi="Open Sans" w:cs="Open Sans"/>
                <w:sz w:val="22"/>
                <w:szCs w:val="22"/>
              </w:rPr>
            </w:pPr>
          </w:p>
          <w:p w14:paraId="1AB63005" w14:textId="77777777" w:rsidR="00F85DFA" w:rsidRPr="00BD4A38" w:rsidRDefault="00F85DFA" w:rsidP="00F85DFA">
            <w:pPr>
              <w:numPr>
                <w:ilvl w:val="1"/>
                <w:numId w:val="12"/>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Also known as “charge bargaining”</w:t>
            </w:r>
          </w:p>
          <w:p w14:paraId="5A5CFA4B" w14:textId="77777777" w:rsidR="00F85DFA" w:rsidRPr="00BD4A38" w:rsidRDefault="00F85DFA" w:rsidP="00F85DFA">
            <w:pPr>
              <w:numPr>
                <w:ilvl w:val="0"/>
                <w:numId w:val="13"/>
              </w:numPr>
              <w:tabs>
                <w:tab w:val="left" w:pos="2000"/>
              </w:tabs>
              <w:ind w:left="709" w:hanging="360"/>
              <w:rPr>
                <w:rFonts w:ascii="Open Sans" w:eastAsia="Arial" w:hAnsi="Open Sans" w:cs="Open Sans"/>
                <w:sz w:val="22"/>
                <w:szCs w:val="22"/>
              </w:rPr>
            </w:pPr>
            <w:r w:rsidRPr="00BD4A38">
              <w:rPr>
                <w:rFonts w:ascii="Open Sans" w:eastAsia="Arial" w:hAnsi="Open Sans" w:cs="Open Sans"/>
                <w:sz w:val="22"/>
                <w:szCs w:val="22"/>
              </w:rPr>
              <w:t>Judicial Plea Bargaining</w:t>
            </w:r>
          </w:p>
          <w:p w14:paraId="3BFAFE37" w14:textId="77777777" w:rsidR="00F85DFA" w:rsidRPr="00BD4A38" w:rsidRDefault="00F85DFA" w:rsidP="00F85DFA">
            <w:pPr>
              <w:spacing w:line="10" w:lineRule="exact"/>
              <w:rPr>
                <w:rFonts w:ascii="Open Sans" w:eastAsia="Arial" w:hAnsi="Open Sans" w:cs="Open Sans"/>
                <w:sz w:val="22"/>
                <w:szCs w:val="22"/>
              </w:rPr>
            </w:pPr>
          </w:p>
          <w:p w14:paraId="26F75E32" w14:textId="77777777" w:rsidR="00F85DFA" w:rsidRPr="00BD4A38" w:rsidRDefault="00F85DFA" w:rsidP="00F85DFA">
            <w:pPr>
              <w:numPr>
                <w:ilvl w:val="1"/>
                <w:numId w:val="13"/>
              </w:numPr>
              <w:tabs>
                <w:tab w:val="left" w:pos="2360"/>
              </w:tabs>
              <w:spacing w:line="235" w:lineRule="auto"/>
              <w:ind w:left="1069" w:right="340" w:hanging="269"/>
              <w:rPr>
                <w:rFonts w:ascii="Open Sans" w:eastAsia="Arial" w:hAnsi="Open Sans" w:cs="Open Sans"/>
                <w:sz w:val="22"/>
                <w:szCs w:val="22"/>
              </w:rPr>
            </w:pPr>
            <w:r w:rsidRPr="00BD4A38">
              <w:rPr>
                <w:rFonts w:ascii="Open Sans" w:eastAsia="Arial" w:hAnsi="Open Sans" w:cs="Open Sans"/>
                <w:sz w:val="22"/>
                <w:szCs w:val="22"/>
              </w:rPr>
              <w:t>Occurs when judges offer sentences to defendants in open court in exchange for their guilty pleas</w:t>
            </w:r>
          </w:p>
          <w:p w14:paraId="7AE57250" w14:textId="77777777" w:rsidR="00F85DFA" w:rsidRPr="00BD4A38" w:rsidRDefault="00F85DFA" w:rsidP="00F85DFA">
            <w:pPr>
              <w:numPr>
                <w:ilvl w:val="1"/>
                <w:numId w:val="13"/>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Most frequently used in petty offenses</w:t>
            </w:r>
          </w:p>
          <w:p w14:paraId="4F5F5236" w14:textId="77777777" w:rsidR="00F85DFA" w:rsidRPr="00BD4A38" w:rsidRDefault="00F85DFA" w:rsidP="00F85DFA">
            <w:pPr>
              <w:numPr>
                <w:ilvl w:val="0"/>
                <w:numId w:val="13"/>
              </w:numPr>
              <w:tabs>
                <w:tab w:val="left" w:pos="2000"/>
              </w:tabs>
              <w:ind w:left="709" w:hanging="360"/>
              <w:rPr>
                <w:rFonts w:ascii="Open Sans" w:eastAsia="Arial" w:hAnsi="Open Sans" w:cs="Open Sans"/>
                <w:sz w:val="22"/>
                <w:szCs w:val="22"/>
              </w:rPr>
            </w:pPr>
            <w:r w:rsidRPr="00BD4A38">
              <w:rPr>
                <w:rFonts w:ascii="Open Sans" w:eastAsia="Arial" w:hAnsi="Open Sans" w:cs="Open Sans"/>
                <w:sz w:val="22"/>
                <w:szCs w:val="22"/>
              </w:rPr>
              <w:t>Sentence Recommendation Bargaining</w:t>
            </w:r>
          </w:p>
          <w:p w14:paraId="16E1B1DE" w14:textId="77777777" w:rsidR="00F85DFA" w:rsidRPr="00BD4A38" w:rsidRDefault="00F85DFA" w:rsidP="00F85DFA">
            <w:pPr>
              <w:spacing w:line="10" w:lineRule="exact"/>
              <w:rPr>
                <w:rFonts w:ascii="Open Sans" w:eastAsia="Arial" w:hAnsi="Open Sans" w:cs="Open Sans"/>
                <w:sz w:val="22"/>
                <w:szCs w:val="22"/>
              </w:rPr>
            </w:pPr>
          </w:p>
          <w:p w14:paraId="6B7159BA" w14:textId="77777777" w:rsidR="00F85DFA" w:rsidRPr="00BD4A38" w:rsidRDefault="00F85DFA" w:rsidP="00F85DFA">
            <w:pPr>
              <w:numPr>
                <w:ilvl w:val="1"/>
                <w:numId w:val="13"/>
              </w:numPr>
              <w:tabs>
                <w:tab w:val="left" w:pos="2360"/>
              </w:tabs>
              <w:spacing w:line="235" w:lineRule="auto"/>
              <w:ind w:left="1069" w:right="1020" w:hanging="269"/>
              <w:rPr>
                <w:rFonts w:ascii="Open Sans" w:eastAsia="Arial" w:hAnsi="Open Sans" w:cs="Open Sans"/>
                <w:sz w:val="22"/>
                <w:szCs w:val="22"/>
              </w:rPr>
            </w:pPr>
            <w:r w:rsidRPr="00BD4A38">
              <w:rPr>
                <w:rFonts w:ascii="Open Sans" w:eastAsia="Arial" w:hAnsi="Open Sans" w:cs="Open Sans"/>
                <w:sz w:val="22"/>
                <w:szCs w:val="22"/>
              </w:rPr>
              <w:t>Occurs when the prosecutor proposes a specific sentence in exchange for the defendant’s guilty plea</w:t>
            </w:r>
          </w:p>
          <w:p w14:paraId="768C2ABB" w14:textId="77777777" w:rsidR="00F85DFA" w:rsidRPr="00BD4A38" w:rsidRDefault="00F85DFA" w:rsidP="00F85DFA">
            <w:pPr>
              <w:spacing w:line="1" w:lineRule="exact"/>
              <w:rPr>
                <w:rFonts w:ascii="Open Sans" w:eastAsia="Arial" w:hAnsi="Open Sans" w:cs="Open Sans"/>
                <w:sz w:val="22"/>
                <w:szCs w:val="22"/>
              </w:rPr>
            </w:pPr>
          </w:p>
          <w:p w14:paraId="7A503301" w14:textId="77777777" w:rsidR="00F85DFA" w:rsidRPr="00BD4A38" w:rsidRDefault="00F85DFA" w:rsidP="00F85DFA">
            <w:pPr>
              <w:numPr>
                <w:ilvl w:val="1"/>
                <w:numId w:val="13"/>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“Take-it-or-leave-it” proposal</w:t>
            </w:r>
          </w:p>
          <w:p w14:paraId="71C19CEE" w14:textId="77777777" w:rsidR="00F85DFA" w:rsidRPr="00BD4A38" w:rsidRDefault="00F85DFA" w:rsidP="00F85DFA">
            <w:pPr>
              <w:spacing w:line="276" w:lineRule="exact"/>
              <w:rPr>
                <w:rFonts w:ascii="Open Sans" w:hAnsi="Open Sans" w:cs="Open Sans"/>
                <w:sz w:val="22"/>
                <w:szCs w:val="22"/>
              </w:rPr>
            </w:pPr>
          </w:p>
          <w:p w14:paraId="2BAE4222" w14:textId="7D3F1E1D" w:rsidR="00F85DFA" w:rsidRPr="00BD4A38" w:rsidRDefault="00F85DFA" w:rsidP="00F85DFA">
            <w:pPr>
              <w:rPr>
                <w:rFonts w:ascii="Open Sans" w:hAnsi="Open Sans" w:cs="Open Sans"/>
                <w:sz w:val="22"/>
                <w:szCs w:val="22"/>
              </w:rPr>
            </w:pPr>
            <w:r w:rsidRPr="00BD4A38">
              <w:rPr>
                <w:rFonts w:ascii="Open Sans" w:eastAsia="Arial" w:hAnsi="Open Sans" w:cs="Open Sans"/>
                <w:sz w:val="22"/>
                <w:szCs w:val="22"/>
              </w:rPr>
              <w:t>IV. Pros and Cons of Plea Bargaining</w:t>
            </w:r>
          </w:p>
          <w:p w14:paraId="572BECF0" w14:textId="77777777" w:rsidR="00F85DFA" w:rsidRPr="00BD4A38" w:rsidRDefault="00F85DFA" w:rsidP="00F85DFA">
            <w:pPr>
              <w:numPr>
                <w:ilvl w:val="0"/>
                <w:numId w:val="14"/>
              </w:numPr>
              <w:tabs>
                <w:tab w:val="left" w:pos="2000"/>
              </w:tabs>
              <w:ind w:left="709" w:hanging="360"/>
              <w:rPr>
                <w:rFonts w:ascii="Open Sans" w:eastAsia="Arial" w:hAnsi="Open Sans" w:cs="Open Sans"/>
                <w:sz w:val="22"/>
                <w:szCs w:val="22"/>
              </w:rPr>
            </w:pPr>
            <w:r w:rsidRPr="00BD4A38">
              <w:rPr>
                <w:rFonts w:ascii="Open Sans" w:eastAsia="Arial" w:hAnsi="Open Sans" w:cs="Open Sans"/>
                <w:sz w:val="22"/>
                <w:szCs w:val="22"/>
              </w:rPr>
              <w:t>Pros</w:t>
            </w:r>
          </w:p>
          <w:p w14:paraId="4B2DA42E" w14:textId="77777777" w:rsidR="00F85DFA" w:rsidRPr="00BD4A38" w:rsidRDefault="00F85DFA" w:rsidP="00F85DFA">
            <w:pPr>
              <w:numPr>
                <w:ilvl w:val="1"/>
                <w:numId w:val="14"/>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Reduces the uncertainties of criminal trials</w:t>
            </w:r>
          </w:p>
          <w:p w14:paraId="31004F41" w14:textId="77777777" w:rsidR="00F85DFA" w:rsidRPr="00BD4A38" w:rsidRDefault="00F85DFA" w:rsidP="00F85DFA">
            <w:pPr>
              <w:spacing w:line="10" w:lineRule="exact"/>
              <w:rPr>
                <w:rFonts w:ascii="Open Sans" w:eastAsia="Arial" w:hAnsi="Open Sans" w:cs="Open Sans"/>
                <w:sz w:val="22"/>
                <w:szCs w:val="22"/>
              </w:rPr>
            </w:pPr>
          </w:p>
          <w:p w14:paraId="73ED4295" w14:textId="77777777" w:rsidR="00F85DFA" w:rsidRPr="00BD4A38" w:rsidRDefault="00F85DFA" w:rsidP="00F85DFA">
            <w:pPr>
              <w:numPr>
                <w:ilvl w:val="2"/>
                <w:numId w:val="14"/>
              </w:numPr>
              <w:tabs>
                <w:tab w:val="left" w:pos="2886"/>
              </w:tabs>
              <w:spacing w:line="235" w:lineRule="auto"/>
              <w:ind w:left="1609" w:right="300" w:hanging="360"/>
              <w:rPr>
                <w:rFonts w:ascii="Open Sans" w:eastAsia="Arial" w:hAnsi="Open Sans" w:cs="Open Sans"/>
                <w:sz w:val="22"/>
                <w:szCs w:val="22"/>
              </w:rPr>
            </w:pPr>
            <w:r w:rsidRPr="00BD4A38">
              <w:rPr>
                <w:rFonts w:ascii="Open Sans" w:eastAsia="Arial" w:hAnsi="Open Sans" w:cs="Open Sans"/>
                <w:sz w:val="22"/>
                <w:szCs w:val="22"/>
              </w:rPr>
              <w:t>If the defendant received a conviction at trial, it is more difficult to predict what sentence would be imposed.</w:t>
            </w:r>
          </w:p>
          <w:p w14:paraId="70204364" w14:textId="77777777" w:rsidR="00F85DFA" w:rsidRPr="00BD4A38" w:rsidRDefault="00F85DFA" w:rsidP="00F85DFA">
            <w:pPr>
              <w:numPr>
                <w:ilvl w:val="2"/>
                <w:numId w:val="14"/>
              </w:numPr>
              <w:tabs>
                <w:tab w:val="left" w:pos="2880"/>
              </w:tabs>
              <w:ind w:left="1589" w:hanging="340"/>
              <w:rPr>
                <w:rFonts w:ascii="Open Sans" w:eastAsia="Arial" w:hAnsi="Open Sans" w:cs="Open Sans"/>
                <w:sz w:val="22"/>
                <w:szCs w:val="22"/>
              </w:rPr>
            </w:pPr>
            <w:r w:rsidRPr="00BD4A38">
              <w:rPr>
                <w:rFonts w:ascii="Open Sans" w:eastAsia="Arial" w:hAnsi="Open Sans" w:cs="Open Sans"/>
                <w:sz w:val="22"/>
                <w:szCs w:val="22"/>
              </w:rPr>
              <w:t>Processing time is much faster with plea bargaining</w:t>
            </w:r>
          </w:p>
          <w:p w14:paraId="20C63782" w14:textId="77777777" w:rsidR="00F85DFA" w:rsidRPr="00BD4A38" w:rsidRDefault="00F85DFA" w:rsidP="00F85DFA">
            <w:pPr>
              <w:numPr>
                <w:ilvl w:val="1"/>
                <w:numId w:val="14"/>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Fewer trials and trial delays</w:t>
            </w:r>
          </w:p>
          <w:p w14:paraId="6F4C4A85" w14:textId="77777777" w:rsidR="00F85DFA" w:rsidRPr="00BD4A38" w:rsidRDefault="00F85DFA" w:rsidP="00F85DFA">
            <w:pPr>
              <w:numPr>
                <w:ilvl w:val="2"/>
                <w:numId w:val="14"/>
              </w:numPr>
              <w:tabs>
                <w:tab w:val="left" w:pos="2880"/>
              </w:tabs>
              <w:ind w:left="1589" w:hanging="340"/>
              <w:rPr>
                <w:rFonts w:ascii="Open Sans" w:eastAsia="Arial" w:hAnsi="Open Sans" w:cs="Open Sans"/>
                <w:sz w:val="22"/>
                <w:szCs w:val="22"/>
              </w:rPr>
            </w:pPr>
            <w:r w:rsidRPr="00BD4A38">
              <w:rPr>
                <w:rFonts w:ascii="Open Sans" w:eastAsia="Arial" w:hAnsi="Open Sans" w:cs="Open Sans"/>
                <w:sz w:val="22"/>
                <w:szCs w:val="22"/>
              </w:rPr>
              <w:t>The prosecutor does not have to convince a jury.</w:t>
            </w:r>
          </w:p>
          <w:p w14:paraId="5CD3B76B" w14:textId="77777777" w:rsidR="00F85DFA" w:rsidRPr="00BD4A38" w:rsidRDefault="00F85DFA" w:rsidP="00F85DFA">
            <w:pPr>
              <w:numPr>
                <w:ilvl w:val="2"/>
                <w:numId w:val="14"/>
              </w:numPr>
              <w:tabs>
                <w:tab w:val="left" w:pos="2880"/>
              </w:tabs>
              <w:ind w:left="1589" w:hanging="340"/>
              <w:rPr>
                <w:rFonts w:ascii="Open Sans" w:eastAsia="Arial" w:hAnsi="Open Sans" w:cs="Open Sans"/>
                <w:sz w:val="22"/>
                <w:szCs w:val="22"/>
              </w:rPr>
            </w:pPr>
            <w:r w:rsidRPr="00BD4A38">
              <w:rPr>
                <w:rFonts w:ascii="Open Sans" w:eastAsia="Arial" w:hAnsi="Open Sans" w:cs="Open Sans"/>
                <w:sz w:val="22"/>
                <w:szCs w:val="22"/>
              </w:rPr>
              <w:t>Gives factual basis for the plea</w:t>
            </w:r>
          </w:p>
          <w:p w14:paraId="41305B50" w14:textId="77777777" w:rsidR="00F85DFA" w:rsidRPr="00BD4A38" w:rsidRDefault="00F85DFA" w:rsidP="00F85DFA">
            <w:pPr>
              <w:spacing w:line="10" w:lineRule="exact"/>
              <w:rPr>
                <w:rFonts w:ascii="Open Sans" w:eastAsia="Arial" w:hAnsi="Open Sans" w:cs="Open Sans"/>
                <w:sz w:val="22"/>
                <w:szCs w:val="22"/>
              </w:rPr>
            </w:pPr>
          </w:p>
          <w:p w14:paraId="772BE4ED" w14:textId="77777777" w:rsidR="00F85DFA" w:rsidRPr="00BD4A38" w:rsidRDefault="00F85DFA" w:rsidP="00F85DFA">
            <w:pPr>
              <w:numPr>
                <w:ilvl w:val="2"/>
                <w:numId w:val="14"/>
              </w:numPr>
              <w:tabs>
                <w:tab w:val="left" w:pos="2886"/>
              </w:tabs>
              <w:spacing w:line="235" w:lineRule="auto"/>
              <w:ind w:left="1609" w:right="720" w:hanging="360"/>
              <w:rPr>
                <w:rFonts w:ascii="Open Sans" w:eastAsia="Arial" w:hAnsi="Open Sans" w:cs="Open Sans"/>
                <w:sz w:val="22"/>
                <w:szCs w:val="22"/>
              </w:rPr>
            </w:pPr>
            <w:r w:rsidRPr="00BD4A38">
              <w:rPr>
                <w:rFonts w:ascii="Open Sans" w:eastAsia="Arial" w:hAnsi="Open Sans" w:cs="Open Sans"/>
                <w:sz w:val="22"/>
                <w:szCs w:val="22"/>
              </w:rPr>
              <w:t>If there is insufficient evidence, the plea agreement can be rejected.</w:t>
            </w:r>
          </w:p>
          <w:p w14:paraId="69FA4245" w14:textId="77777777" w:rsidR="00F85DFA" w:rsidRPr="00BD4A38" w:rsidRDefault="00F85DFA" w:rsidP="00F85DFA">
            <w:pPr>
              <w:numPr>
                <w:ilvl w:val="1"/>
                <w:numId w:val="14"/>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More convictions</w:t>
            </w:r>
          </w:p>
          <w:p w14:paraId="40CD39BE" w14:textId="77777777" w:rsidR="00F85DFA" w:rsidRPr="00BD4A38" w:rsidRDefault="00F85DFA" w:rsidP="00F85DFA">
            <w:pPr>
              <w:numPr>
                <w:ilvl w:val="2"/>
                <w:numId w:val="14"/>
              </w:numPr>
              <w:tabs>
                <w:tab w:val="left" w:pos="2880"/>
              </w:tabs>
              <w:ind w:left="1589" w:hanging="340"/>
              <w:rPr>
                <w:rFonts w:ascii="Open Sans" w:eastAsia="Arial" w:hAnsi="Open Sans" w:cs="Open Sans"/>
                <w:sz w:val="22"/>
                <w:szCs w:val="22"/>
              </w:rPr>
            </w:pPr>
            <w:r w:rsidRPr="00BD4A38">
              <w:rPr>
                <w:rFonts w:ascii="Open Sans" w:eastAsia="Arial" w:hAnsi="Open Sans" w:cs="Open Sans"/>
                <w:sz w:val="22"/>
                <w:szCs w:val="22"/>
              </w:rPr>
              <w:t>Over 90% come from plea bargains</w:t>
            </w:r>
          </w:p>
          <w:p w14:paraId="1C2CFE59" w14:textId="77777777" w:rsidR="00F85DFA" w:rsidRPr="00BD4A38" w:rsidRDefault="00F85DFA" w:rsidP="00F85DFA">
            <w:pPr>
              <w:numPr>
                <w:ilvl w:val="2"/>
                <w:numId w:val="14"/>
              </w:numPr>
              <w:tabs>
                <w:tab w:val="left" w:pos="2880"/>
              </w:tabs>
              <w:spacing w:line="237" w:lineRule="auto"/>
              <w:ind w:left="1589" w:hanging="340"/>
              <w:rPr>
                <w:rFonts w:ascii="Open Sans" w:eastAsia="Arial" w:hAnsi="Open Sans" w:cs="Open Sans"/>
                <w:sz w:val="22"/>
                <w:szCs w:val="22"/>
              </w:rPr>
            </w:pPr>
            <w:r w:rsidRPr="00BD4A38">
              <w:rPr>
                <w:rFonts w:ascii="Open Sans" w:eastAsia="Arial" w:hAnsi="Open Sans" w:cs="Open Sans"/>
                <w:sz w:val="22"/>
                <w:szCs w:val="22"/>
              </w:rPr>
              <w:t>Negotiated guilty pleas</w:t>
            </w:r>
          </w:p>
          <w:p w14:paraId="05266B63" w14:textId="77777777" w:rsidR="00F85DFA" w:rsidRPr="00BD4A38" w:rsidRDefault="00F85DFA" w:rsidP="00F85DFA">
            <w:pPr>
              <w:spacing w:line="1" w:lineRule="exact"/>
              <w:rPr>
                <w:rFonts w:ascii="Open Sans" w:eastAsia="Arial" w:hAnsi="Open Sans" w:cs="Open Sans"/>
                <w:sz w:val="22"/>
                <w:szCs w:val="22"/>
              </w:rPr>
            </w:pPr>
          </w:p>
          <w:p w14:paraId="2DF25A48" w14:textId="77777777" w:rsidR="00F85DFA" w:rsidRPr="00BD4A38" w:rsidRDefault="00F85DFA" w:rsidP="00F85DFA">
            <w:pPr>
              <w:numPr>
                <w:ilvl w:val="1"/>
                <w:numId w:val="14"/>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Reduces the cost of a trial</w:t>
            </w:r>
          </w:p>
          <w:p w14:paraId="457E412A" w14:textId="77777777" w:rsidR="00F85DFA" w:rsidRPr="00BD4A38" w:rsidRDefault="00F85DFA" w:rsidP="00F85DFA">
            <w:pPr>
              <w:numPr>
                <w:ilvl w:val="2"/>
                <w:numId w:val="14"/>
              </w:numPr>
              <w:tabs>
                <w:tab w:val="left" w:pos="2880"/>
              </w:tabs>
              <w:ind w:left="1589" w:hanging="340"/>
              <w:rPr>
                <w:rFonts w:ascii="Open Sans" w:eastAsia="Arial" w:hAnsi="Open Sans" w:cs="Open Sans"/>
                <w:sz w:val="22"/>
                <w:szCs w:val="22"/>
              </w:rPr>
            </w:pPr>
            <w:r w:rsidRPr="00BD4A38">
              <w:rPr>
                <w:rFonts w:ascii="Open Sans" w:eastAsia="Arial" w:hAnsi="Open Sans" w:cs="Open Sans"/>
                <w:sz w:val="22"/>
                <w:szCs w:val="22"/>
              </w:rPr>
              <w:t>Far less expensive than jury trials</w:t>
            </w:r>
          </w:p>
          <w:p w14:paraId="1796CD44" w14:textId="77777777" w:rsidR="00F85DFA" w:rsidRPr="00BD4A38" w:rsidRDefault="00F85DFA" w:rsidP="00F85DFA">
            <w:pPr>
              <w:numPr>
                <w:ilvl w:val="2"/>
                <w:numId w:val="14"/>
              </w:numPr>
              <w:tabs>
                <w:tab w:val="left" w:pos="2880"/>
              </w:tabs>
              <w:ind w:left="1589" w:hanging="340"/>
              <w:rPr>
                <w:rFonts w:ascii="Open Sans" w:eastAsia="Arial" w:hAnsi="Open Sans" w:cs="Open Sans"/>
                <w:sz w:val="22"/>
                <w:szCs w:val="22"/>
              </w:rPr>
            </w:pPr>
            <w:r w:rsidRPr="00BD4A38">
              <w:rPr>
                <w:rFonts w:ascii="Open Sans" w:eastAsia="Arial" w:hAnsi="Open Sans" w:cs="Open Sans"/>
                <w:sz w:val="22"/>
                <w:szCs w:val="22"/>
              </w:rPr>
              <w:t>Subpoena costs</w:t>
            </w:r>
          </w:p>
          <w:p w14:paraId="0F4D577D" w14:textId="77777777" w:rsidR="00F85DFA" w:rsidRPr="00BD4A38" w:rsidRDefault="00F85DFA" w:rsidP="00F85DFA">
            <w:pPr>
              <w:numPr>
                <w:ilvl w:val="2"/>
                <w:numId w:val="14"/>
              </w:numPr>
              <w:tabs>
                <w:tab w:val="left" w:pos="2880"/>
              </w:tabs>
              <w:ind w:left="1589" w:hanging="340"/>
              <w:rPr>
                <w:rFonts w:ascii="Open Sans" w:eastAsia="Arial" w:hAnsi="Open Sans" w:cs="Open Sans"/>
                <w:sz w:val="22"/>
                <w:szCs w:val="22"/>
              </w:rPr>
            </w:pPr>
            <w:r w:rsidRPr="00BD4A38">
              <w:rPr>
                <w:rFonts w:ascii="Open Sans" w:eastAsia="Arial" w:hAnsi="Open Sans" w:cs="Open Sans"/>
                <w:sz w:val="22"/>
                <w:szCs w:val="22"/>
              </w:rPr>
              <w:t>Expert witness fees</w:t>
            </w:r>
          </w:p>
          <w:p w14:paraId="25220937" w14:textId="77777777" w:rsidR="00F85DFA" w:rsidRPr="00BD4A38" w:rsidRDefault="00F85DFA" w:rsidP="00F85DFA">
            <w:pPr>
              <w:numPr>
                <w:ilvl w:val="0"/>
                <w:numId w:val="14"/>
              </w:numPr>
              <w:tabs>
                <w:tab w:val="left" w:pos="2000"/>
              </w:tabs>
              <w:ind w:left="709" w:hanging="360"/>
              <w:rPr>
                <w:rFonts w:ascii="Open Sans" w:eastAsia="Arial" w:hAnsi="Open Sans" w:cs="Open Sans"/>
                <w:sz w:val="22"/>
                <w:szCs w:val="22"/>
              </w:rPr>
            </w:pPr>
            <w:r w:rsidRPr="00BD4A38">
              <w:rPr>
                <w:rFonts w:ascii="Open Sans" w:eastAsia="Arial" w:hAnsi="Open Sans" w:cs="Open Sans"/>
                <w:sz w:val="22"/>
                <w:szCs w:val="22"/>
              </w:rPr>
              <w:t>Cons</w:t>
            </w:r>
          </w:p>
          <w:p w14:paraId="25C83C4D" w14:textId="77777777" w:rsidR="00F85DFA" w:rsidRPr="00BD4A38" w:rsidRDefault="00F85DFA" w:rsidP="00F85DFA">
            <w:pPr>
              <w:numPr>
                <w:ilvl w:val="1"/>
                <w:numId w:val="14"/>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Self-incriminating nature</w:t>
            </w:r>
          </w:p>
          <w:p w14:paraId="0DBE2E17" w14:textId="77777777" w:rsidR="00F85DFA" w:rsidRPr="00BD4A38" w:rsidRDefault="00F85DFA" w:rsidP="00F85DFA">
            <w:pPr>
              <w:numPr>
                <w:ilvl w:val="2"/>
                <w:numId w:val="14"/>
              </w:numPr>
              <w:tabs>
                <w:tab w:val="left" w:pos="2880"/>
              </w:tabs>
              <w:ind w:left="1589" w:hanging="340"/>
              <w:rPr>
                <w:rFonts w:ascii="Open Sans" w:eastAsia="Arial" w:hAnsi="Open Sans" w:cs="Open Sans"/>
                <w:sz w:val="22"/>
                <w:szCs w:val="22"/>
              </w:rPr>
            </w:pPr>
            <w:r w:rsidRPr="00BD4A38">
              <w:rPr>
                <w:rFonts w:ascii="Open Sans" w:eastAsia="Arial" w:hAnsi="Open Sans" w:cs="Open Sans"/>
                <w:sz w:val="22"/>
                <w:szCs w:val="22"/>
              </w:rPr>
              <w:t>Defendants give up their constitutional right to jury trial</w:t>
            </w:r>
          </w:p>
          <w:p w14:paraId="53FAF335" w14:textId="77777777" w:rsidR="00F85DFA" w:rsidRPr="00BD4A38" w:rsidRDefault="00F85DFA" w:rsidP="00F85DFA">
            <w:pPr>
              <w:numPr>
                <w:ilvl w:val="2"/>
                <w:numId w:val="14"/>
              </w:numPr>
              <w:tabs>
                <w:tab w:val="left" w:pos="2880"/>
              </w:tabs>
              <w:ind w:left="1589" w:hanging="340"/>
              <w:rPr>
                <w:rFonts w:ascii="Open Sans" w:eastAsia="Arial" w:hAnsi="Open Sans" w:cs="Open Sans"/>
                <w:sz w:val="22"/>
                <w:szCs w:val="22"/>
              </w:rPr>
            </w:pPr>
            <w:r w:rsidRPr="00BD4A38">
              <w:rPr>
                <w:rFonts w:ascii="Open Sans" w:eastAsia="Arial" w:hAnsi="Open Sans" w:cs="Open Sans"/>
                <w:sz w:val="22"/>
                <w:szCs w:val="22"/>
              </w:rPr>
              <w:t>Give up the right to cross-exam their accusers</w:t>
            </w:r>
          </w:p>
          <w:p w14:paraId="5D5123B3" w14:textId="77777777" w:rsidR="00F85DFA" w:rsidRPr="00BD4A38" w:rsidRDefault="00F85DFA" w:rsidP="00F85DFA">
            <w:pPr>
              <w:numPr>
                <w:ilvl w:val="2"/>
                <w:numId w:val="14"/>
              </w:numPr>
              <w:tabs>
                <w:tab w:val="left" w:pos="2880"/>
              </w:tabs>
              <w:ind w:left="1589" w:hanging="340"/>
              <w:rPr>
                <w:rFonts w:ascii="Open Sans" w:eastAsia="Arial" w:hAnsi="Open Sans" w:cs="Open Sans"/>
                <w:sz w:val="22"/>
                <w:szCs w:val="22"/>
              </w:rPr>
            </w:pPr>
            <w:r w:rsidRPr="00BD4A38">
              <w:rPr>
                <w:rFonts w:ascii="Open Sans" w:eastAsia="Arial" w:hAnsi="Open Sans" w:cs="Open Sans"/>
                <w:sz w:val="22"/>
                <w:szCs w:val="22"/>
              </w:rPr>
              <w:t>Relinquish the right against self-incrimination</w:t>
            </w:r>
          </w:p>
          <w:p w14:paraId="0CD37601" w14:textId="77777777" w:rsidR="00F85DFA" w:rsidRPr="00BD4A38" w:rsidRDefault="00F85DFA" w:rsidP="00F85DFA">
            <w:pPr>
              <w:numPr>
                <w:ilvl w:val="1"/>
                <w:numId w:val="14"/>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Loss of judicial control</w:t>
            </w:r>
          </w:p>
          <w:p w14:paraId="2762AE06" w14:textId="77777777" w:rsidR="00F85DFA" w:rsidRPr="00BD4A38" w:rsidRDefault="00F85DFA" w:rsidP="00F85DFA">
            <w:pPr>
              <w:spacing w:line="10" w:lineRule="exact"/>
              <w:rPr>
                <w:rFonts w:ascii="Open Sans" w:eastAsia="Arial" w:hAnsi="Open Sans" w:cs="Open Sans"/>
                <w:sz w:val="22"/>
                <w:szCs w:val="22"/>
              </w:rPr>
            </w:pPr>
          </w:p>
          <w:p w14:paraId="0FBAF5B9" w14:textId="77777777" w:rsidR="00F85DFA" w:rsidRPr="00BD4A38" w:rsidRDefault="00F85DFA" w:rsidP="00F85DFA">
            <w:pPr>
              <w:numPr>
                <w:ilvl w:val="1"/>
                <w:numId w:val="14"/>
              </w:numPr>
              <w:tabs>
                <w:tab w:val="left" w:pos="2360"/>
              </w:tabs>
              <w:spacing w:line="235" w:lineRule="auto"/>
              <w:ind w:left="1069" w:right="840" w:hanging="269"/>
              <w:jc w:val="both"/>
              <w:rPr>
                <w:rFonts w:ascii="Open Sans" w:eastAsia="Arial" w:hAnsi="Open Sans" w:cs="Open Sans"/>
                <w:sz w:val="22"/>
                <w:szCs w:val="22"/>
              </w:rPr>
            </w:pPr>
            <w:r w:rsidRPr="00BD4A38">
              <w:rPr>
                <w:rFonts w:ascii="Open Sans" w:eastAsia="Arial" w:hAnsi="Open Sans" w:cs="Open Sans"/>
                <w:sz w:val="22"/>
                <w:szCs w:val="22"/>
              </w:rPr>
              <w:t>Circumventing habitual offender status (chronic offenders with multiple felony convictions can avoid mandatory punishments)</w:t>
            </w:r>
          </w:p>
          <w:p w14:paraId="12717002" w14:textId="77777777" w:rsidR="00F85DFA" w:rsidRPr="00BD4A38" w:rsidRDefault="00F85DFA" w:rsidP="00F85DFA">
            <w:pPr>
              <w:numPr>
                <w:ilvl w:val="1"/>
                <w:numId w:val="14"/>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Sentence reductions for serious offenders</w:t>
            </w:r>
          </w:p>
          <w:p w14:paraId="24E2C03D" w14:textId="77777777" w:rsidR="00F85DFA" w:rsidRPr="00BD4A38" w:rsidRDefault="00F85DFA" w:rsidP="00F85DFA">
            <w:pPr>
              <w:numPr>
                <w:ilvl w:val="1"/>
                <w:numId w:val="14"/>
              </w:numPr>
              <w:tabs>
                <w:tab w:val="left" w:pos="2360"/>
              </w:tabs>
              <w:ind w:left="1069" w:hanging="269"/>
              <w:rPr>
                <w:rFonts w:ascii="Open Sans" w:eastAsia="Arial" w:hAnsi="Open Sans" w:cs="Open Sans"/>
                <w:sz w:val="22"/>
                <w:szCs w:val="22"/>
              </w:rPr>
            </w:pPr>
            <w:r w:rsidRPr="00BD4A38">
              <w:rPr>
                <w:rFonts w:ascii="Open Sans" w:eastAsia="Arial" w:hAnsi="Open Sans" w:cs="Open Sans"/>
                <w:sz w:val="22"/>
                <w:szCs w:val="22"/>
              </w:rPr>
              <w:t>Gender bias (women benefit more often)</w:t>
            </w:r>
          </w:p>
          <w:p w14:paraId="29F5B0E3" w14:textId="77777777" w:rsidR="00F85DFA" w:rsidRPr="00BD4A38" w:rsidRDefault="00F85DFA" w:rsidP="00F85DFA">
            <w:pPr>
              <w:spacing w:line="11" w:lineRule="exact"/>
              <w:rPr>
                <w:rFonts w:ascii="Open Sans" w:eastAsia="Arial" w:hAnsi="Open Sans" w:cs="Open Sans"/>
                <w:sz w:val="22"/>
                <w:szCs w:val="22"/>
              </w:rPr>
            </w:pPr>
          </w:p>
          <w:p w14:paraId="518FCE4E" w14:textId="77777777" w:rsidR="00F85DFA" w:rsidRPr="00BD4A38" w:rsidRDefault="00F85DFA" w:rsidP="00F85DFA">
            <w:pPr>
              <w:numPr>
                <w:ilvl w:val="1"/>
                <w:numId w:val="14"/>
              </w:numPr>
              <w:tabs>
                <w:tab w:val="left" w:pos="2360"/>
              </w:tabs>
              <w:spacing w:line="235" w:lineRule="auto"/>
              <w:ind w:left="1069" w:right="980" w:hanging="269"/>
              <w:rPr>
                <w:rFonts w:ascii="Open Sans" w:eastAsia="Arial" w:hAnsi="Open Sans" w:cs="Open Sans"/>
                <w:sz w:val="22"/>
                <w:szCs w:val="22"/>
              </w:rPr>
            </w:pPr>
            <w:r w:rsidRPr="00BD4A38">
              <w:rPr>
                <w:rFonts w:ascii="Open Sans" w:eastAsia="Arial" w:hAnsi="Open Sans" w:cs="Open Sans"/>
                <w:sz w:val="22"/>
                <w:szCs w:val="22"/>
              </w:rPr>
              <w:t>Racial discrimination (minorities discriminated against in plea bargaining)</w:t>
            </w:r>
          </w:p>
          <w:p w14:paraId="77972D01" w14:textId="77777777" w:rsidR="00F85DFA" w:rsidRPr="00BD4A38" w:rsidRDefault="00F85DFA" w:rsidP="09D121B5">
            <w:pPr>
              <w:spacing w:before="120" w:after="120"/>
              <w:rPr>
                <w:rFonts w:ascii="Open Sans" w:hAnsi="Open Sans" w:cs="Open Sans"/>
                <w:i/>
                <w:iCs/>
                <w:sz w:val="22"/>
                <w:szCs w:val="22"/>
              </w:rPr>
            </w:pPr>
          </w:p>
          <w:p w14:paraId="29100CB8" w14:textId="77777777" w:rsidR="008F0FB0" w:rsidRPr="008F0FB0" w:rsidRDefault="09D121B5" w:rsidP="001D72FD">
            <w:pPr>
              <w:spacing w:before="120" w:after="120"/>
              <w:rPr>
                <w:rFonts w:ascii="Open Sans" w:hAnsi="Open Sans" w:cs="Open Sans"/>
                <w:i/>
                <w:iCs/>
                <w:sz w:val="22"/>
                <w:szCs w:val="22"/>
              </w:rPr>
            </w:pPr>
            <w:r w:rsidRPr="00BD4A38">
              <w:rPr>
                <w:rFonts w:ascii="Open Sans" w:hAnsi="Open Sans" w:cs="Open Sans"/>
                <w:i/>
                <w:iCs/>
                <w:sz w:val="22"/>
                <w:szCs w:val="22"/>
              </w:rPr>
              <w:t>Individualized Education Plan (IEP) for all special education students must be followed. Examples of accommodations may include, but are not limited to:</w:t>
            </w:r>
          </w:p>
          <w:p w14:paraId="06EBC3DD" w14:textId="77777777" w:rsidR="008F0FB0" w:rsidRDefault="008F0FB0" w:rsidP="008F0FB0">
            <w:pPr>
              <w:pStyle w:val="Default"/>
              <w:rPr>
                <w:sz w:val="23"/>
                <w:szCs w:val="23"/>
              </w:rPr>
            </w:pPr>
            <w:r>
              <w:rPr>
                <w:sz w:val="23"/>
                <w:szCs w:val="23"/>
              </w:rPr>
              <w:t xml:space="preserve">For reinforcement, students will list terms and explain how each relates to plea bargaining. Use the Individual Work Rubric for assessment </w:t>
            </w:r>
          </w:p>
          <w:p w14:paraId="788EAE4E" w14:textId="4069773C" w:rsidR="00CF2E7E" w:rsidRPr="008F0FB0" w:rsidRDefault="00CF2E7E" w:rsidP="001D72FD">
            <w:pPr>
              <w:spacing w:before="120" w:after="120"/>
              <w:rPr>
                <w:rFonts w:ascii="Open Sans" w:hAnsi="Open Sans" w:cs="Open Sans"/>
                <w:i/>
                <w:iCs/>
                <w:sz w:val="22"/>
                <w:szCs w:val="22"/>
              </w:rPr>
            </w:pPr>
            <w:bookmarkStart w:id="1" w:name="_GoBack"/>
            <w:bookmarkEnd w:id="1"/>
          </w:p>
        </w:tc>
      </w:tr>
      <w:tr w:rsidR="00B3350C" w:rsidRPr="00BD4A38" w14:paraId="07580D23" w14:textId="77777777" w:rsidTr="09D121B5">
        <w:trPr>
          <w:trHeight w:val="27"/>
        </w:trPr>
        <w:tc>
          <w:tcPr>
            <w:tcW w:w="2952" w:type="dxa"/>
            <w:shd w:val="clear" w:color="auto" w:fill="auto"/>
          </w:tcPr>
          <w:p w14:paraId="78EDFD65" w14:textId="249361E5" w:rsidR="00B3350C" w:rsidRPr="00BD4A38" w:rsidRDefault="09D121B5" w:rsidP="09D121B5">
            <w:pPr>
              <w:jc w:val="center"/>
              <w:rPr>
                <w:rFonts w:ascii="Open Sans" w:hAnsi="Open Sans" w:cs="Open Sans"/>
                <w:b/>
                <w:bCs/>
                <w:sz w:val="22"/>
                <w:szCs w:val="22"/>
              </w:rPr>
            </w:pPr>
            <w:r w:rsidRPr="00BD4A38">
              <w:rPr>
                <w:rFonts w:ascii="Open Sans" w:hAnsi="Open Sans" w:cs="Open Sans"/>
                <w:b/>
                <w:bCs/>
                <w:sz w:val="22"/>
                <w:szCs w:val="22"/>
              </w:rPr>
              <w:t>Guided Practice *</w:t>
            </w:r>
          </w:p>
        </w:tc>
        <w:tc>
          <w:tcPr>
            <w:tcW w:w="7848" w:type="dxa"/>
            <w:shd w:val="clear" w:color="auto" w:fill="auto"/>
          </w:tcPr>
          <w:p w14:paraId="498458A6" w14:textId="77777777" w:rsidR="00655986" w:rsidRPr="00BD4A38" w:rsidRDefault="00655986" w:rsidP="00655986">
            <w:pPr>
              <w:tabs>
                <w:tab w:val="left" w:pos="1460"/>
              </w:tabs>
              <w:rPr>
                <w:rFonts w:ascii="Open Sans" w:eastAsia="Arial" w:hAnsi="Open Sans" w:cs="Open Sans"/>
                <w:sz w:val="22"/>
                <w:szCs w:val="22"/>
              </w:rPr>
            </w:pPr>
            <w:r w:rsidRPr="00BD4A38">
              <w:rPr>
                <w:rFonts w:ascii="Open Sans" w:eastAsia="Arial" w:hAnsi="Open Sans" w:cs="Open Sans"/>
                <w:sz w:val="22"/>
                <w:szCs w:val="22"/>
                <w:u w:val="single"/>
              </w:rPr>
              <w:t>Plea Bargaining Role Play</w:t>
            </w:r>
          </w:p>
          <w:p w14:paraId="7549C014" w14:textId="77777777" w:rsidR="00655986" w:rsidRPr="00BD4A38" w:rsidRDefault="00655986" w:rsidP="00655986">
            <w:pPr>
              <w:spacing w:line="130" w:lineRule="exact"/>
              <w:rPr>
                <w:rFonts w:ascii="Open Sans" w:eastAsia="Arial" w:hAnsi="Open Sans" w:cs="Open Sans"/>
                <w:sz w:val="22"/>
                <w:szCs w:val="22"/>
              </w:rPr>
            </w:pPr>
          </w:p>
          <w:p w14:paraId="295AAF0F" w14:textId="77777777" w:rsidR="00655986" w:rsidRPr="00BD4A38" w:rsidRDefault="00655986" w:rsidP="00655986">
            <w:pPr>
              <w:numPr>
                <w:ilvl w:val="1"/>
                <w:numId w:val="16"/>
              </w:numPr>
              <w:tabs>
                <w:tab w:val="left" w:pos="1900"/>
              </w:tabs>
              <w:spacing w:line="237" w:lineRule="auto"/>
              <w:ind w:left="260" w:right="800" w:hanging="260"/>
              <w:rPr>
                <w:rFonts w:ascii="Open Sans" w:eastAsia="Arial" w:hAnsi="Open Sans" w:cs="Open Sans"/>
                <w:sz w:val="22"/>
                <w:szCs w:val="22"/>
              </w:rPr>
            </w:pPr>
            <w:r w:rsidRPr="00BD4A38">
              <w:rPr>
                <w:rFonts w:ascii="Open Sans" w:eastAsia="Arial" w:hAnsi="Open Sans" w:cs="Open Sans"/>
                <w:sz w:val="22"/>
                <w:szCs w:val="22"/>
              </w:rPr>
              <w:t>Divide the class in half, Prosecutors vs. Defense Counsel. Those students who role-play prosecutors should receive the Prosecutors Scenarios handout. Defense counsel role-players should receive Defense Scenarios handout.</w:t>
            </w:r>
          </w:p>
          <w:p w14:paraId="16FAAC97" w14:textId="77777777" w:rsidR="00655986" w:rsidRPr="00BD4A38" w:rsidRDefault="00655986" w:rsidP="00655986">
            <w:pPr>
              <w:spacing w:line="133" w:lineRule="exact"/>
              <w:rPr>
                <w:rFonts w:ascii="Open Sans" w:eastAsia="Arial" w:hAnsi="Open Sans" w:cs="Open Sans"/>
                <w:sz w:val="22"/>
                <w:szCs w:val="22"/>
              </w:rPr>
            </w:pPr>
          </w:p>
          <w:p w14:paraId="29BBE40A" w14:textId="322089F4" w:rsidR="00655986" w:rsidRPr="00BD4A38" w:rsidRDefault="00655986" w:rsidP="00655986">
            <w:pPr>
              <w:numPr>
                <w:ilvl w:val="1"/>
                <w:numId w:val="16"/>
              </w:numPr>
              <w:tabs>
                <w:tab w:val="left" w:pos="1900"/>
              </w:tabs>
              <w:spacing w:line="238" w:lineRule="auto"/>
              <w:ind w:left="260" w:right="100" w:hanging="260"/>
              <w:rPr>
                <w:rFonts w:ascii="Open Sans" w:eastAsia="Arial" w:hAnsi="Open Sans" w:cs="Open Sans"/>
                <w:sz w:val="22"/>
                <w:szCs w:val="22"/>
              </w:rPr>
            </w:pPr>
            <w:r w:rsidRPr="00BD4A38">
              <w:rPr>
                <w:rFonts w:ascii="Open Sans" w:eastAsia="Arial" w:hAnsi="Open Sans" w:cs="Open Sans"/>
                <w:sz w:val="22"/>
                <w:szCs w:val="22"/>
              </w:rPr>
              <w:t xml:space="preserve">Divide both groups up into small groups of three to four students. Explain that each student will role-play a </w:t>
            </w:r>
            <w:r w:rsidR="001D72FD" w:rsidRPr="00BD4A38">
              <w:rPr>
                <w:rFonts w:ascii="Open Sans" w:eastAsia="Arial" w:hAnsi="Open Sans" w:cs="Open Sans"/>
                <w:sz w:val="22"/>
                <w:szCs w:val="22"/>
              </w:rPr>
              <w:t>plea-bargaining</w:t>
            </w:r>
            <w:r w:rsidRPr="00BD4A38">
              <w:rPr>
                <w:rFonts w:ascii="Open Sans" w:eastAsia="Arial" w:hAnsi="Open Sans" w:cs="Open Sans"/>
                <w:sz w:val="22"/>
                <w:szCs w:val="22"/>
              </w:rPr>
              <w:t xml:space="preserve"> scenario with one other student. Allow them 10 minutes to prepare their strategies. Tell the students that each side has a handout that describes their role as a prosecutor or defense attorney. The handout includes confidential information that the other side does not have.</w:t>
            </w:r>
          </w:p>
          <w:p w14:paraId="28281C8A" w14:textId="77777777" w:rsidR="00655986" w:rsidRPr="00BD4A38" w:rsidRDefault="00655986" w:rsidP="00655986">
            <w:pPr>
              <w:spacing w:line="134" w:lineRule="exact"/>
              <w:rPr>
                <w:rFonts w:ascii="Open Sans" w:eastAsia="Arial" w:hAnsi="Open Sans" w:cs="Open Sans"/>
                <w:sz w:val="22"/>
                <w:szCs w:val="22"/>
              </w:rPr>
            </w:pPr>
          </w:p>
          <w:p w14:paraId="25DBA9DC" w14:textId="77777777" w:rsidR="00655986" w:rsidRPr="00BD4A38" w:rsidRDefault="00655986" w:rsidP="00655986">
            <w:pPr>
              <w:numPr>
                <w:ilvl w:val="1"/>
                <w:numId w:val="16"/>
              </w:numPr>
              <w:tabs>
                <w:tab w:val="left" w:pos="1900"/>
              </w:tabs>
              <w:spacing w:line="238" w:lineRule="auto"/>
              <w:ind w:left="260" w:right="240" w:hanging="260"/>
              <w:rPr>
                <w:rFonts w:ascii="Open Sans" w:eastAsia="Arial" w:hAnsi="Open Sans" w:cs="Open Sans"/>
                <w:sz w:val="22"/>
                <w:szCs w:val="22"/>
              </w:rPr>
            </w:pPr>
            <w:r w:rsidRPr="00BD4A38">
              <w:rPr>
                <w:rFonts w:ascii="Open Sans" w:eastAsia="Arial" w:hAnsi="Open Sans" w:cs="Open Sans"/>
                <w:sz w:val="22"/>
                <w:szCs w:val="22"/>
              </w:rPr>
              <w:t>Instruct the students to think about what facts might help them persuade the other side to agree to their proposition. For example, weak evidence may help a defense attorney to get a better plea bargain. Additionally, inform the prosecutors they do not have to plea bargain in any specific case, but they will not be able to take all four cases to trial.</w:t>
            </w:r>
          </w:p>
          <w:p w14:paraId="77101A96" w14:textId="77777777" w:rsidR="00655986" w:rsidRPr="00BD4A38" w:rsidRDefault="00655986" w:rsidP="00655986">
            <w:pPr>
              <w:spacing w:line="129" w:lineRule="exact"/>
              <w:rPr>
                <w:rFonts w:ascii="Open Sans" w:eastAsia="Arial" w:hAnsi="Open Sans" w:cs="Open Sans"/>
                <w:sz w:val="22"/>
                <w:szCs w:val="22"/>
              </w:rPr>
            </w:pPr>
          </w:p>
          <w:p w14:paraId="3FD8D923" w14:textId="77777777" w:rsidR="00655986" w:rsidRPr="00BD4A38" w:rsidRDefault="00655986" w:rsidP="00655986">
            <w:pPr>
              <w:numPr>
                <w:ilvl w:val="1"/>
                <w:numId w:val="16"/>
              </w:numPr>
              <w:tabs>
                <w:tab w:val="left" w:pos="1900"/>
              </w:tabs>
              <w:spacing w:line="236" w:lineRule="auto"/>
              <w:ind w:left="260" w:right="580" w:hanging="260"/>
              <w:rPr>
                <w:rFonts w:ascii="Open Sans" w:eastAsia="Arial" w:hAnsi="Open Sans" w:cs="Open Sans"/>
                <w:sz w:val="22"/>
                <w:szCs w:val="22"/>
              </w:rPr>
            </w:pPr>
            <w:r w:rsidRPr="00BD4A38">
              <w:rPr>
                <w:rFonts w:ascii="Open Sans" w:eastAsia="Arial" w:hAnsi="Open Sans" w:cs="Open Sans"/>
                <w:sz w:val="22"/>
                <w:szCs w:val="22"/>
              </w:rPr>
              <w:t>Pair one prosecutor with one defense attorney (if the class number is uneven, have one team made up of two defense attorneys or two prosecutors). Check for understanding of instructions.</w:t>
            </w:r>
          </w:p>
          <w:p w14:paraId="7D0EFC3D" w14:textId="77777777" w:rsidR="00655986" w:rsidRPr="00BD4A38" w:rsidRDefault="00655986" w:rsidP="00655986">
            <w:pPr>
              <w:spacing w:line="134" w:lineRule="exact"/>
              <w:rPr>
                <w:rFonts w:ascii="Open Sans" w:eastAsia="Arial" w:hAnsi="Open Sans" w:cs="Open Sans"/>
                <w:sz w:val="22"/>
                <w:szCs w:val="22"/>
              </w:rPr>
            </w:pPr>
          </w:p>
          <w:p w14:paraId="42EF98E9" w14:textId="77777777" w:rsidR="00655986" w:rsidRPr="00BD4A38" w:rsidRDefault="00655986" w:rsidP="00655986">
            <w:pPr>
              <w:numPr>
                <w:ilvl w:val="1"/>
                <w:numId w:val="16"/>
              </w:numPr>
              <w:tabs>
                <w:tab w:val="left" w:pos="1900"/>
              </w:tabs>
              <w:spacing w:line="238" w:lineRule="auto"/>
              <w:ind w:left="260" w:right="200" w:hanging="260"/>
              <w:rPr>
                <w:rFonts w:ascii="Open Sans" w:eastAsia="Arial" w:hAnsi="Open Sans" w:cs="Open Sans"/>
                <w:sz w:val="22"/>
                <w:szCs w:val="22"/>
              </w:rPr>
            </w:pPr>
            <w:r w:rsidRPr="00BD4A38">
              <w:rPr>
                <w:rFonts w:ascii="Open Sans" w:eastAsia="Arial" w:hAnsi="Open Sans" w:cs="Open Sans"/>
                <w:sz w:val="22"/>
                <w:szCs w:val="22"/>
              </w:rPr>
              <w:t>Inform the students that, although desirable, it is not necessary that they reach an agreement. Enact the role-plays simultaneously around the room. Allow approximately 15-20 minutes. Have the students report back to the large group what agreement was or was not made in each of the four cases.</w:t>
            </w:r>
          </w:p>
          <w:p w14:paraId="7CC9FA15" w14:textId="77777777" w:rsidR="00655986" w:rsidRPr="00BD4A38" w:rsidRDefault="00655986" w:rsidP="00655986">
            <w:pPr>
              <w:spacing w:line="131" w:lineRule="exact"/>
              <w:rPr>
                <w:rFonts w:ascii="Open Sans" w:eastAsia="Arial" w:hAnsi="Open Sans" w:cs="Open Sans"/>
                <w:sz w:val="22"/>
                <w:szCs w:val="22"/>
              </w:rPr>
            </w:pPr>
          </w:p>
          <w:p w14:paraId="6B8BF6DB" w14:textId="6A06D349" w:rsidR="00655986" w:rsidRPr="00BD4A38" w:rsidRDefault="00655986" w:rsidP="00655986">
            <w:pPr>
              <w:numPr>
                <w:ilvl w:val="1"/>
                <w:numId w:val="16"/>
              </w:numPr>
              <w:tabs>
                <w:tab w:val="left" w:pos="1900"/>
              </w:tabs>
              <w:spacing w:line="236" w:lineRule="auto"/>
              <w:ind w:left="260" w:right="300" w:hanging="260"/>
              <w:rPr>
                <w:rFonts w:ascii="Open Sans" w:eastAsia="Arial" w:hAnsi="Open Sans" w:cs="Open Sans"/>
                <w:sz w:val="22"/>
                <w:szCs w:val="22"/>
              </w:rPr>
            </w:pPr>
            <w:r w:rsidRPr="00BD4A38">
              <w:rPr>
                <w:rFonts w:ascii="Open Sans" w:eastAsia="Arial" w:hAnsi="Open Sans" w:cs="Open Sans"/>
                <w:sz w:val="22"/>
                <w:szCs w:val="22"/>
              </w:rPr>
              <w:t xml:space="preserve">Have each group present their outcomes. Discuss the variety of outcomes that could be achieved in this </w:t>
            </w:r>
            <w:r w:rsidR="001D72FD" w:rsidRPr="00BD4A38">
              <w:rPr>
                <w:rFonts w:ascii="Open Sans" w:eastAsia="Arial" w:hAnsi="Open Sans" w:cs="Open Sans"/>
                <w:sz w:val="22"/>
                <w:szCs w:val="22"/>
              </w:rPr>
              <w:t>plea-bargaining</w:t>
            </w:r>
            <w:r w:rsidRPr="00BD4A38">
              <w:rPr>
                <w:rFonts w:ascii="Open Sans" w:eastAsia="Arial" w:hAnsi="Open Sans" w:cs="Open Sans"/>
                <w:sz w:val="22"/>
                <w:szCs w:val="22"/>
              </w:rPr>
              <w:t xml:space="preserve"> scenario. Allow approximately 15 minutes for debriefing after the role-plays.</w:t>
            </w:r>
          </w:p>
          <w:p w14:paraId="738A19E1" w14:textId="77777777" w:rsidR="00655986" w:rsidRPr="00BD4A38" w:rsidRDefault="00655986" w:rsidP="00655986">
            <w:pPr>
              <w:spacing w:line="133" w:lineRule="exact"/>
              <w:rPr>
                <w:rFonts w:ascii="Open Sans" w:eastAsia="Arial" w:hAnsi="Open Sans" w:cs="Open Sans"/>
                <w:sz w:val="22"/>
                <w:szCs w:val="22"/>
              </w:rPr>
            </w:pPr>
          </w:p>
          <w:p w14:paraId="05381DDA" w14:textId="77777777" w:rsidR="00655986" w:rsidRPr="00BD4A38" w:rsidRDefault="00655986" w:rsidP="00655986">
            <w:pPr>
              <w:numPr>
                <w:ilvl w:val="1"/>
                <w:numId w:val="16"/>
              </w:numPr>
              <w:tabs>
                <w:tab w:val="left" w:pos="1900"/>
              </w:tabs>
              <w:spacing w:line="237" w:lineRule="auto"/>
              <w:ind w:left="260" w:right="220" w:hanging="260"/>
              <w:rPr>
                <w:rFonts w:ascii="Open Sans" w:eastAsia="Arial" w:hAnsi="Open Sans" w:cs="Open Sans"/>
                <w:sz w:val="22"/>
                <w:szCs w:val="22"/>
              </w:rPr>
            </w:pPr>
            <w:r w:rsidRPr="00BD4A38">
              <w:rPr>
                <w:rFonts w:ascii="Open Sans" w:eastAsia="Arial" w:hAnsi="Open Sans" w:cs="Open Sans"/>
                <w:sz w:val="22"/>
                <w:szCs w:val="22"/>
              </w:rPr>
              <w:t>Explain to the students that negotiating a plea agreement is only the first step. The client (the defendant) must agree to it voluntarily, intelligently, and with the understanding of its consequences.</w:t>
            </w:r>
          </w:p>
          <w:p w14:paraId="5DF11B78" w14:textId="77777777" w:rsidR="00655986" w:rsidRPr="00BD4A38" w:rsidRDefault="00655986" w:rsidP="00655986">
            <w:pPr>
              <w:tabs>
                <w:tab w:val="left" w:pos="1900"/>
              </w:tabs>
              <w:spacing w:line="237" w:lineRule="auto"/>
              <w:ind w:right="220"/>
              <w:rPr>
                <w:rFonts w:ascii="Open Sans" w:eastAsia="Arial" w:hAnsi="Open Sans" w:cs="Open Sans"/>
                <w:sz w:val="22"/>
                <w:szCs w:val="22"/>
              </w:rPr>
            </w:pPr>
          </w:p>
          <w:p w14:paraId="12A141A8" w14:textId="77777777" w:rsidR="00655986" w:rsidRPr="00BD4A38" w:rsidRDefault="00655986" w:rsidP="00655986">
            <w:pPr>
              <w:numPr>
                <w:ilvl w:val="1"/>
                <w:numId w:val="16"/>
              </w:numPr>
              <w:tabs>
                <w:tab w:val="left" w:pos="1900"/>
              </w:tabs>
              <w:spacing w:line="237" w:lineRule="auto"/>
              <w:ind w:left="260" w:right="220" w:hanging="260"/>
              <w:rPr>
                <w:rFonts w:ascii="Open Sans" w:eastAsia="Arial" w:hAnsi="Open Sans" w:cs="Open Sans"/>
                <w:sz w:val="22"/>
                <w:szCs w:val="22"/>
              </w:rPr>
            </w:pPr>
            <w:r w:rsidRPr="00BD4A38">
              <w:rPr>
                <w:rFonts w:ascii="Open Sans" w:eastAsia="Arial" w:hAnsi="Open Sans" w:cs="Open Sans"/>
                <w:sz w:val="22"/>
                <w:szCs w:val="22"/>
              </w:rPr>
              <w:t>Comment on the acceptability of the plea arrangements that were negotiated. Are any illegal? For example, agreeing to terms outside the penalty range permitted by law.</w:t>
            </w:r>
          </w:p>
          <w:p w14:paraId="433A5BB8" w14:textId="77777777" w:rsidR="00655986" w:rsidRPr="00BD4A38" w:rsidRDefault="00655986" w:rsidP="00655986">
            <w:pPr>
              <w:tabs>
                <w:tab w:val="left" w:pos="1900"/>
              </w:tabs>
              <w:spacing w:line="237" w:lineRule="auto"/>
              <w:ind w:right="220"/>
              <w:rPr>
                <w:rFonts w:ascii="Open Sans" w:eastAsia="Arial" w:hAnsi="Open Sans" w:cs="Open Sans"/>
                <w:sz w:val="22"/>
                <w:szCs w:val="22"/>
              </w:rPr>
            </w:pPr>
          </w:p>
          <w:p w14:paraId="3B1D0AEB" w14:textId="30DD74DE" w:rsidR="00655986" w:rsidRPr="00BD4A38" w:rsidRDefault="00655986" w:rsidP="00655986">
            <w:pPr>
              <w:numPr>
                <w:ilvl w:val="1"/>
                <w:numId w:val="16"/>
              </w:numPr>
              <w:tabs>
                <w:tab w:val="left" w:pos="1900"/>
              </w:tabs>
              <w:spacing w:line="237" w:lineRule="auto"/>
              <w:ind w:left="260" w:right="220" w:hanging="260"/>
              <w:rPr>
                <w:rFonts w:ascii="Open Sans" w:eastAsia="Arial" w:hAnsi="Open Sans" w:cs="Open Sans"/>
                <w:sz w:val="22"/>
                <w:szCs w:val="22"/>
              </w:rPr>
            </w:pPr>
            <w:r w:rsidRPr="00BD4A38">
              <w:rPr>
                <w:rFonts w:ascii="Open Sans" w:eastAsia="Arial" w:hAnsi="Open Sans" w:cs="Open Sans"/>
                <w:sz w:val="22"/>
                <w:szCs w:val="22"/>
              </w:rPr>
              <w:t>Conclude with a discussion of whether the students agree or disagree with plea bargaining. Would plea bargaining offer advantages or serve a purpose if "resources" were not so limited? In other words, would plea bargaining still play a role if there were unlimited prosecutors, defenders, judges and courtrooms?</w:t>
            </w:r>
          </w:p>
          <w:p w14:paraId="3718B27E" w14:textId="77777777" w:rsidR="00655986" w:rsidRPr="00BD4A38" w:rsidRDefault="00655986" w:rsidP="00655986">
            <w:pPr>
              <w:tabs>
                <w:tab w:val="left" w:pos="1900"/>
              </w:tabs>
              <w:spacing w:line="236" w:lineRule="auto"/>
              <w:ind w:right="360"/>
              <w:rPr>
                <w:rFonts w:ascii="Open Sans" w:eastAsia="Arial" w:hAnsi="Open Sans" w:cs="Open Sans"/>
                <w:sz w:val="22"/>
                <w:szCs w:val="22"/>
              </w:rPr>
            </w:pPr>
          </w:p>
          <w:p w14:paraId="2BA461F9" w14:textId="77777777" w:rsidR="00B3350C" w:rsidRPr="00BD4A38" w:rsidRDefault="09D121B5" w:rsidP="09D121B5">
            <w:pPr>
              <w:spacing w:before="120" w:after="120"/>
              <w:rPr>
                <w:rFonts w:ascii="Open Sans" w:hAnsi="Open Sans" w:cs="Open Sans"/>
                <w:i/>
                <w:iCs/>
                <w:sz w:val="22"/>
                <w:szCs w:val="22"/>
              </w:rPr>
            </w:pPr>
            <w:r w:rsidRPr="00BD4A3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75A75D2" w:rsidR="00CF2E7E" w:rsidRPr="00BD4A38" w:rsidRDefault="001D72FD" w:rsidP="00655986">
            <w:pPr>
              <w:spacing w:before="120" w:after="120"/>
              <w:rPr>
                <w:rFonts w:ascii="Open Sans" w:hAnsi="Open Sans" w:cs="Open Sans"/>
                <w:sz w:val="22"/>
                <w:szCs w:val="22"/>
              </w:rPr>
            </w:pPr>
            <w:r>
              <w:rPr>
                <w:rFonts w:ascii="Open Sans" w:hAnsi="Open Sans" w:cs="Open Sans"/>
                <w:sz w:val="22"/>
                <w:szCs w:val="22"/>
              </w:rPr>
              <w:t>NONE</w:t>
            </w:r>
          </w:p>
        </w:tc>
      </w:tr>
      <w:tr w:rsidR="00B3350C" w:rsidRPr="00BD4A38" w14:paraId="2BB1B0A1" w14:textId="77777777" w:rsidTr="09D121B5">
        <w:trPr>
          <w:trHeight w:val="395"/>
        </w:trPr>
        <w:tc>
          <w:tcPr>
            <w:tcW w:w="2952" w:type="dxa"/>
            <w:shd w:val="clear" w:color="auto" w:fill="auto"/>
          </w:tcPr>
          <w:p w14:paraId="1388253E" w14:textId="6EA2F42B" w:rsidR="00B3350C" w:rsidRPr="00BD4A38" w:rsidRDefault="09D121B5" w:rsidP="09D121B5">
            <w:pPr>
              <w:jc w:val="center"/>
              <w:rPr>
                <w:rFonts w:ascii="Open Sans" w:hAnsi="Open Sans" w:cs="Open Sans"/>
                <w:b/>
                <w:bCs/>
                <w:sz w:val="22"/>
                <w:szCs w:val="22"/>
              </w:rPr>
            </w:pPr>
            <w:r w:rsidRPr="00BD4A38">
              <w:rPr>
                <w:rFonts w:ascii="Open Sans" w:hAnsi="Open Sans" w:cs="Open Sans"/>
                <w:b/>
                <w:bCs/>
                <w:sz w:val="22"/>
                <w:szCs w:val="22"/>
              </w:rPr>
              <w:t>Independent Practice/Laboratory Experience/Differentiated Activities *</w:t>
            </w:r>
          </w:p>
        </w:tc>
        <w:tc>
          <w:tcPr>
            <w:tcW w:w="7848" w:type="dxa"/>
            <w:shd w:val="clear" w:color="auto" w:fill="auto"/>
          </w:tcPr>
          <w:p w14:paraId="2079D82E" w14:textId="77777777" w:rsidR="00B21F39" w:rsidRPr="00BD4A38" w:rsidRDefault="00B21F39" w:rsidP="00B21F39">
            <w:pPr>
              <w:spacing w:line="238" w:lineRule="auto"/>
              <w:ind w:right="120"/>
              <w:rPr>
                <w:rFonts w:ascii="Open Sans" w:hAnsi="Open Sans" w:cs="Open Sans"/>
                <w:sz w:val="22"/>
                <w:szCs w:val="22"/>
              </w:rPr>
            </w:pPr>
            <w:r w:rsidRPr="00BD4A38">
              <w:rPr>
                <w:rFonts w:ascii="Open Sans" w:eastAsia="Arial" w:hAnsi="Open Sans" w:cs="Open Sans"/>
                <w:sz w:val="22"/>
                <w:szCs w:val="22"/>
              </w:rPr>
              <w:t xml:space="preserve">Divide the students into four groups: prosecutor, defendant, judge, and victim/victim’s family. Have students brainstorm the pros and cons of plea bargaining from the perspective of their assigned role (prosecutor, defendant, judge, or victim/victim’s family). Have students write and/or draw those on poster board. Ask each group to present their reasons and display their poster board. </w:t>
            </w:r>
            <w:r w:rsidRPr="00BD4A38">
              <w:rPr>
                <w:rFonts w:ascii="Open Sans" w:eastAsia="Arial" w:hAnsi="Open Sans" w:cs="Open Sans"/>
                <w:i/>
                <w:iCs/>
                <w:sz w:val="22"/>
                <w:szCs w:val="22"/>
              </w:rPr>
              <w:t>(Note: Plea bargaining is very controversial. Critics say it allows</w:t>
            </w:r>
            <w:r w:rsidRPr="00BD4A38">
              <w:rPr>
                <w:rFonts w:ascii="Open Sans" w:eastAsia="Arial" w:hAnsi="Open Sans" w:cs="Open Sans"/>
                <w:sz w:val="22"/>
                <w:szCs w:val="22"/>
              </w:rPr>
              <w:t xml:space="preserve"> </w:t>
            </w:r>
            <w:r w:rsidRPr="00BD4A38">
              <w:rPr>
                <w:rFonts w:ascii="Open Sans" w:eastAsia="Arial" w:hAnsi="Open Sans" w:cs="Open Sans"/>
                <w:i/>
                <w:iCs/>
                <w:sz w:val="22"/>
                <w:szCs w:val="22"/>
              </w:rPr>
              <w:t xml:space="preserve">dangerous criminals to get off with light sentences. Others argue that the government should be forced to prove guilt beyond a reasonable doubt.) </w:t>
            </w:r>
            <w:r w:rsidRPr="00BD4A38">
              <w:rPr>
                <w:rFonts w:ascii="Open Sans" w:eastAsia="Arial" w:hAnsi="Open Sans" w:cs="Open Sans"/>
                <w:sz w:val="22"/>
                <w:szCs w:val="22"/>
              </w:rPr>
              <w:t>Use</w:t>
            </w:r>
            <w:r w:rsidRPr="00BD4A38">
              <w:rPr>
                <w:rFonts w:ascii="Open Sans" w:eastAsia="Arial" w:hAnsi="Open Sans" w:cs="Open Sans"/>
                <w:i/>
                <w:iCs/>
                <w:sz w:val="22"/>
                <w:szCs w:val="22"/>
              </w:rPr>
              <w:t xml:space="preserve"> </w:t>
            </w:r>
            <w:r w:rsidRPr="00BD4A38">
              <w:rPr>
                <w:rFonts w:ascii="Open Sans" w:eastAsia="Arial" w:hAnsi="Open Sans" w:cs="Open Sans"/>
                <w:sz w:val="22"/>
                <w:szCs w:val="22"/>
              </w:rPr>
              <w:t>the Presentation Rubric for assessment.</w:t>
            </w:r>
          </w:p>
          <w:p w14:paraId="6ADFA2EA" w14:textId="77777777" w:rsidR="00B21F39" w:rsidRPr="00BD4A38" w:rsidRDefault="00B21F39" w:rsidP="09D121B5">
            <w:pPr>
              <w:spacing w:before="120" w:after="120"/>
              <w:rPr>
                <w:rFonts w:ascii="Open Sans" w:hAnsi="Open Sans" w:cs="Open Sans"/>
                <w:i/>
                <w:iCs/>
                <w:sz w:val="22"/>
                <w:szCs w:val="22"/>
              </w:rPr>
            </w:pPr>
          </w:p>
          <w:p w14:paraId="5EA35FFF" w14:textId="77777777" w:rsidR="00B3350C" w:rsidRPr="00BD4A38" w:rsidRDefault="09D121B5" w:rsidP="09D121B5">
            <w:pPr>
              <w:spacing w:before="120" w:after="120"/>
              <w:rPr>
                <w:rFonts w:ascii="Open Sans" w:hAnsi="Open Sans" w:cs="Open Sans"/>
                <w:i/>
                <w:iCs/>
                <w:sz w:val="22"/>
                <w:szCs w:val="22"/>
              </w:rPr>
            </w:pPr>
            <w:r w:rsidRPr="00BD4A3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837A5B8" w:rsidR="00CF2E7E" w:rsidRPr="001D72FD" w:rsidRDefault="001D72FD" w:rsidP="001D72FD">
            <w:pPr>
              <w:spacing w:before="120" w:after="120"/>
              <w:rPr>
                <w:rFonts w:ascii="Open Sans" w:hAnsi="Open Sans" w:cs="Open Sans"/>
                <w:sz w:val="22"/>
                <w:szCs w:val="22"/>
              </w:rPr>
            </w:pPr>
            <w:r>
              <w:rPr>
                <w:rFonts w:ascii="Open Sans" w:hAnsi="Open Sans" w:cs="Open Sans"/>
                <w:sz w:val="22"/>
                <w:szCs w:val="22"/>
              </w:rPr>
              <w:t>NONE</w:t>
            </w:r>
          </w:p>
        </w:tc>
      </w:tr>
      <w:tr w:rsidR="00B3350C" w:rsidRPr="00BD4A38" w14:paraId="50863A81" w14:textId="77777777" w:rsidTr="09D121B5">
        <w:tc>
          <w:tcPr>
            <w:tcW w:w="2952" w:type="dxa"/>
            <w:shd w:val="clear" w:color="auto" w:fill="auto"/>
          </w:tcPr>
          <w:p w14:paraId="3E48F608" w14:textId="5EE824C9"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Lesson Closure</w:t>
            </w:r>
          </w:p>
        </w:tc>
        <w:tc>
          <w:tcPr>
            <w:tcW w:w="7848" w:type="dxa"/>
            <w:shd w:val="clear" w:color="auto" w:fill="auto"/>
          </w:tcPr>
          <w:p w14:paraId="101353E5" w14:textId="77777777" w:rsidR="00B3350C" w:rsidRPr="00BD4A38" w:rsidRDefault="00B3350C" w:rsidP="00DC4B23">
            <w:pPr>
              <w:spacing w:before="120" w:after="120"/>
              <w:rPr>
                <w:rFonts w:ascii="Open Sans" w:hAnsi="Open Sans" w:cs="Open Sans"/>
                <w:sz w:val="22"/>
                <w:szCs w:val="22"/>
              </w:rPr>
            </w:pPr>
          </w:p>
        </w:tc>
      </w:tr>
      <w:tr w:rsidR="00B3350C" w:rsidRPr="00BD4A38" w14:paraId="09F5B5CB" w14:textId="77777777" w:rsidTr="09D121B5">
        <w:trPr>
          <w:trHeight w:val="135"/>
        </w:trPr>
        <w:tc>
          <w:tcPr>
            <w:tcW w:w="2952" w:type="dxa"/>
            <w:shd w:val="clear" w:color="auto" w:fill="auto"/>
          </w:tcPr>
          <w:p w14:paraId="5374FB7C" w14:textId="3BB87904" w:rsidR="0080201D"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Summative/End of Lesson Assessment *</w:t>
            </w:r>
          </w:p>
          <w:p w14:paraId="6CEEAD70" w14:textId="12A5B6A4" w:rsidR="00B3350C" w:rsidRPr="00BD4A38" w:rsidRDefault="0080201D" w:rsidP="0080201D">
            <w:pPr>
              <w:tabs>
                <w:tab w:val="left" w:pos="2820"/>
              </w:tabs>
              <w:rPr>
                <w:rFonts w:ascii="Open Sans" w:hAnsi="Open Sans" w:cs="Open Sans"/>
                <w:sz w:val="22"/>
                <w:szCs w:val="22"/>
              </w:rPr>
            </w:pPr>
            <w:r w:rsidRPr="00BD4A38">
              <w:rPr>
                <w:rFonts w:ascii="Open Sans" w:hAnsi="Open Sans" w:cs="Open Sans"/>
                <w:sz w:val="22"/>
                <w:szCs w:val="22"/>
              </w:rPr>
              <w:tab/>
            </w:r>
          </w:p>
        </w:tc>
        <w:tc>
          <w:tcPr>
            <w:tcW w:w="7848" w:type="dxa"/>
            <w:shd w:val="clear" w:color="auto" w:fill="auto"/>
          </w:tcPr>
          <w:p w14:paraId="7DFEE8BE" w14:textId="77777777" w:rsidR="00B21F39" w:rsidRPr="00F72383" w:rsidRDefault="00B21F39" w:rsidP="00F72383">
            <w:pPr>
              <w:pStyle w:val="ListParagraph"/>
              <w:numPr>
                <w:ilvl w:val="0"/>
                <w:numId w:val="20"/>
              </w:numPr>
              <w:rPr>
                <w:rFonts w:ascii="Open Sans" w:hAnsi="Open Sans" w:cs="Open Sans"/>
                <w:sz w:val="22"/>
                <w:szCs w:val="22"/>
              </w:rPr>
            </w:pPr>
            <w:r w:rsidRPr="00F72383">
              <w:rPr>
                <w:rFonts w:ascii="Open Sans" w:eastAsia="Arial" w:hAnsi="Open Sans" w:cs="Open Sans"/>
                <w:sz w:val="22"/>
                <w:szCs w:val="22"/>
              </w:rPr>
              <w:t>Plea Bargain Quiz and Key</w:t>
            </w:r>
          </w:p>
          <w:p w14:paraId="3733BF21" w14:textId="77777777" w:rsidR="00B21F39" w:rsidRPr="00F72383" w:rsidRDefault="00B21F39" w:rsidP="00F72383">
            <w:pPr>
              <w:pStyle w:val="ListParagraph"/>
              <w:numPr>
                <w:ilvl w:val="0"/>
                <w:numId w:val="20"/>
              </w:numPr>
              <w:rPr>
                <w:rFonts w:ascii="Open Sans" w:hAnsi="Open Sans" w:cs="Open Sans"/>
                <w:sz w:val="22"/>
                <w:szCs w:val="22"/>
              </w:rPr>
            </w:pPr>
            <w:r w:rsidRPr="00F72383">
              <w:rPr>
                <w:rFonts w:ascii="Open Sans" w:eastAsia="Arial" w:hAnsi="Open Sans" w:cs="Open Sans"/>
                <w:sz w:val="22"/>
                <w:szCs w:val="22"/>
              </w:rPr>
              <w:t>Discussion Rubric</w:t>
            </w:r>
          </w:p>
          <w:p w14:paraId="57382370" w14:textId="77777777" w:rsidR="00B21F39" w:rsidRPr="00F72383" w:rsidRDefault="00B21F39" w:rsidP="00F72383">
            <w:pPr>
              <w:pStyle w:val="ListParagraph"/>
              <w:numPr>
                <w:ilvl w:val="0"/>
                <w:numId w:val="20"/>
              </w:numPr>
              <w:rPr>
                <w:rFonts w:ascii="Open Sans" w:hAnsi="Open Sans" w:cs="Open Sans"/>
                <w:sz w:val="22"/>
                <w:szCs w:val="22"/>
              </w:rPr>
            </w:pPr>
            <w:r w:rsidRPr="00F72383">
              <w:rPr>
                <w:rFonts w:ascii="Open Sans" w:eastAsia="Arial" w:hAnsi="Open Sans" w:cs="Open Sans"/>
                <w:sz w:val="22"/>
                <w:szCs w:val="22"/>
              </w:rPr>
              <w:t>Individual Work Rubric</w:t>
            </w:r>
          </w:p>
          <w:p w14:paraId="1FB46059" w14:textId="77777777" w:rsidR="00B21F39" w:rsidRPr="00F72383" w:rsidRDefault="00B21F39" w:rsidP="00F72383">
            <w:pPr>
              <w:pStyle w:val="ListParagraph"/>
              <w:numPr>
                <w:ilvl w:val="0"/>
                <w:numId w:val="20"/>
              </w:numPr>
              <w:rPr>
                <w:rFonts w:ascii="Open Sans" w:hAnsi="Open Sans" w:cs="Open Sans"/>
                <w:sz w:val="22"/>
                <w:szCs w:val="22"/>
              </w:rPr>
            </w:pPr>
            <w:r w:rsidRPr="00F72383">
              <w:rPr>
                <w:rFonts w:ascii="Open Sans" w:eastAsia="Arial" w:hAnsi="Open Sans" w:cs="Open Sans"/>
                <w:sz w:val="22"/>
                <w:szCs w:val="22"/>
              </w:rPr>
              <w:t>Presentation Rubric</w:t>
            </w:r>
          </w:p>
          <w:p w14:paraId="65E0F5F2" w14:textId="77777777" w:rsidR="00B21F39" w:rsidRPr="00F72383" w:rsidRDefault="00B21F39" w:rsidP="00F72383">
            <w:pPr>
              <w:pStyle w:val="ListParagraph"/>
              <w:numPr>
                <w:ilvl w:val="0"/>
                <w:numId w:val="20"/>
              </w:numPr>
              <w:rPr>
                <w:rFonts w:ascii="Open Sans" w:hAnsi="Open Sans" w:cs="Open Sans"/>
                <w:sz w:val="22"/>
                <w:szCs w:val="22"/>
              </w:rPr>
            </w:pPr>
            <w:r w:rsidRPr="00F72383">
              <w:rPr>
                <w:rFonts w:ascii="Open Sans" w:eastAsia="Arial" w:hAnsi="Open Sans" w:cs="Open Sans"/>
                <w:sz w:val="22"/>
                <w:szCs w:val="22"/>
              </w:rPr>
              <w:t>Research Rubric</w:t>
            </w:r>
          </w:p>
          <w:p w14:paraId="024826ED" w14:textId="77777777" w:rsidR="00B21F39" w:rsidRPr="00F72383" w:rsidRDefault="00B21F39" w:rsidP="00F72383">
            <w:pPr>
              <w:pStyle w:val="ListParagraph"/>
              <w:numPr>
                <w:ilvl w:val="0"/>
                <w:numId w:val="20"/>
              </w:numPr>
              <w:rPr>
                <w:rFonts w:ascii="Open Sans" w:hAnsi="Open Sans" w:cs="Open Sans"/>
                <w:sz w:val="22"/>
                <w:szCs w:val="22"/>
              </w:rPr>
            </w:pPr>
            <w:r w:rsidRPr="00F72383">
              <w:rPr>
                <w:rFonts w:ascii="Open Sans" w:eastAsia="Arial" w:hAnsi="Open Sans" w:cs="Open Sans"/>
                <w:sz w:val="22"/>
                <w:szCs w:val="22"/>
              </w:rPr>
              <w:t>Role Play Rubric</w:t>
            </w:r>
          </w:p>
          <w:p w14:paraId="7789D6B5" w14:textId="062DDA7A" w:rsidR="00B21F39" w:rsidRPr="00F72383" w:rsidRDefault="00B21F39" w:rsidP="00F72383">
            <w:pPr>
              <w:pStyle w:val="ListParagraph"/>
              <w:numPr>
                <w:ilvl w:val="0"/>
                <w:numId w:val="20"/>
              </w:numPr>
              <w:rPr>
                <w:rFonts w:ascii="Open Sans" w:hAnsi="Open Sans" w:cs="Open Sans"/>
                <w:sz w:val="22"/>
                <w:szCs w:val="22"/>
              </w:rPr>
            </w:pPr>
            <w:r w:rsidRPr="00F72383">
              <w:rPr>
                <w:rFonts w:ascii="Open Sans" w:eastAsia="Arial" w:hAnsi="Open Sans" w:cs="Open Sans"/>
                <w:sz w:val="22"/>
                <w:szCs w:val="22"/>
              </w:rPr>
              <w:t>Writing Rubric</w:t>
            </w:r>
          </w:p>
          <w:p w14:paraId="1E675341" w14:textId="77777777" w:rsidR="00B3350C" w:rsidRPr="00BD4A38" w:rsidRDefault="09D121B5" w:rsidP="09D121B5">
            <w:pPr>
              <w:spacing w:before="120" w:after="120"/>
              <w:rPr>
                <w:rFonts w:ascii="Open Sans" w:hAnsi="Open Sans" w:cs="Open Sans"/>
                <w:i/>
                <w:iCs/>
                <w:sz w:val="22"/>
                <w:szCs w:val="22"/>
              </w:rPr>
            </w:pPr>
            <w:r w:rsidRPr="00BD4A38">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8307030" w:rsidR="00CF2E7E" w:rsidRPr="001D72FD" w:rsidRDefault="001D72FD" w:rsidP="001D72FD">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BD4A38" w14:paraId="02913EF1" w14:textId="77777777" w:rsidTr="09D121B5">
        <w:trPr>
          <w:trHeight w:val="135"/>
        </w:trPr>
        <w:tc>
          <w:tcPr>
            <w:tcW w:w="2952" w:type="dxa"/>
            <w:shd w:val="clear" w:color="auto" w:fill="auto"/>
          </w:tcPr>
          <w:p w14:paraId="0216DEB4" w14:textId="1E3E55AD"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References/Resources/</w:t>
            </w:r>
          </w:p>
          <w:p w14:paraId="324BDA87" w14:textId="3A4F8FF0"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Teacher Preparation</w:t>
            </w:r>
          </w:p>
        </w:tc>
        <w:tc>
          <w:tcPr>
            <w:tcW w:w="7848" w:type="dxa"/>
            <w:shd w:val="clear" w:color="auto" w:fill="auto"/>
          </w:tcPr>
          <w:p w14:paraId="6891F2D7" w14:textId="77777777" w:rsidR="00B21F39" w:rsidRPr="00BD4A38" w:rsidRDefault="00B21F39" w:rsidP="00B21F39">
            <w:pPr>
              <w:spacing w:line="235" w:lineRule="auto"/>
              <w:ind w:right="320"/>
              <w:rPr>
                <w:rFonts w:ascii="Open Sans" w:hAnsi="Open Sans" w:cs="Open Sans"/>
                <w:sz w:val="22"/>
                <w:szCs w:val="22"/>
              </w:rPr>
            </w:pPr>
            <w:r w:rsidRPr="00BD4A38">
              <w:rPr>
                <w:rFonts w:ascii="Open Sans" w:eastAsia="Arial" w:hAnsi="Open Sans" w:cs="Open Sans"/>
                <w:sz w:val="22"/>
                <w:szCs w:val="22"/>
              </w:rPr>
              <w:t xml:space="preserve">Champion, Dean John, Hartley, Richard D. &amp; Rabe, Gary A. Pearson </w:t>
            </w:r>
            <w:r w:rsidRPr="00BD4A38">
              <w:rPr>
                <w:rFonts w:ascii="Open Sans" w:eastAsia="Arial" w:hAnsi="Open Sans" w:cs="Open Sans"/>
                <w:i/>
                <w:iCs/>
                <w:sz w:val="22"/>
                <w:szCs w:val="22"/>
              </w:rPr>
              <w:t>Criminal</w:t>
            </w:r>
            <w:r w:rsidRPr="00BD4A38">
              <w:rPr>
                <w:rFonts w:ascii="Open Sans" w:eastAsia="Arial" w:hAnsi="Open Sans" w:cs="Open Sans"/>
                <w:sz w:val="22"/>
                <w:szCs w:val="22"/>
              </w:rPr>
              <w:t xml:space="preserve"> </w:t>
            </w:r>
            <w:r w:rsidRPr="00BD4A38">
              <w:rPr>
                <w:rFonts w:ascii="Open Sans" w:eastAsia="Arial" w:hAnsi="Open Sans" w:cs="Open Sans"/>
                <w:i/>
                <w:iCs/>
                <w:sz w:val="22"/>
                <w:szCs w:val="22"/>
              </w:rPr>
              <w:t xml:space="preserve">Courts: Structure, Process, &amp; Issues. </w:t>
            </w:r>
            <w:r w:rsidRPr="00BD4A38">
              <w:rPr>
                <w:rFonts w:ascii="Open Sans" w:eastAsia="Arial" w:hAnsi="Open Sans" w:cs="Open Sans"/>
                <w:sz w:val="22"/>
                <w:szCs w:val="22"/>
              </w:rPr>
              <w:t>(2nd edition) Prentice Hall, 2008.</w:t>
            </w:r>
          </w:p>
          <w:p w14:paraId="421E1DD0" w14:textId="77777777" w:rsidR="00B21F39" w:rsidRPr="00BD4A38" w:rsidRDefault="00B21F39" w:rsidP="00B21F39">
            <w:pPr>
              <w:spacing w:line="12" w:lineRule="exact"/>
              <w:rPr>
                <w:rFonts w:ascii="Open Sans" w:hAnsi="Open Sans" w:cs="Open Sans"/>
                <w:sz w:val="22"/>
                <w:szCs w:val="22"/>
              </w:rPr>
            </w:pPr>
          </w:p>
          <w:p w14:paraId="7825396F" w14:textId="77777777" w:rsidR="001D72FD" w:rsidRDefault="001D72FD" w:rsidP="001D72FD">
            <w:pPr>
              <w:spacing w:line="236" w:lineRule="auto"/>
              <w:ind w:left="720" w:right="380" w:hanging="719"/>
              <w:rPr>
                <w:rFonts w:ascii="Open Sans" w:eastAsia="Arial" w:hAnsi="Open Sans" w:cs="Open Sans"/>
                <w:sz w:val="22"/>
                <w:szCs w:val="22"/>
              </w:rPr>
            </w:pPr>
          </w:p>
          <w:p w14:paraId="784D65D6" w14:textId="77777777" w:rsidR="001D72FD" w:rsidRDefault="00B21F39" w:rsidP="001D72FD">
            <w:pPr>
              <w:spacing w:line="236" w:lineRule="auto"/>
              <w:ind w:left="720" w:right="380" w:hanging="719"/>
              <w:rPr>
                <w:rFonts w:ascii="Open Sans" w:eastAsia="Arial" w:hAnsi="Open Sans" w:cs="Open Sans"/>
                <w:sz w:val="22"/>
                <w:szCs w:val="22"/>
              </w:rPr>
            </w:pPr>
            <w:r w:rsidRPr="00BD4A38">
              <w:rPr>
                <w:rFonts w:ascii="Open Sans" w:eastAsia="Arial" w:hAnsi="Open Sans" w:cs="Open Sans"/>
                <w:sz w:val="22"/>
                <w:szCs w:val="22"/>
              </w:rPr>
              <w:t xml:space="preserve">Del Carmen, Rolando V. </w:t>
            </w:r>
            <w:r w:rsidRPr="00BD4A38">
              <w:rPr>
                <w:rFonts w:ascii="Open Sans" w:eastAsia="Arial" w:hAnsi="Open Sans" w:cs="Open Sans"/>
                <w:i/>
                <w:iCs/>
                <w:sz w:val="22"/>
                <w:szCs w:val="22"/>
              </w:rPr>
              <w:t xml:space="preserve">Criminal Procedure: Law and </w:t>
            </w:r>
            <w:r w:rsidR="001D72FD" w:rsidRPr="00BD4A38">
              <w:rPr>
                <w:rFonts w:ascii="Open Sans" w:eastAsia="Arial" w:hAnsi="Open Sans" w:cs="Open Sans"/>
                <w:i/>
                <w:iCs/>
                <w:sz w:val="22"/>
                <w:szCs w:val="22"/>
              </w:rPr>
              <w:t>Practice.</w:t>
            </w:r>
            <w:r w:rsidR="001D72FD">
              <w:rPr>
                <w:rFonts w:ascii="Open Sans" w:eastAsia="Arial" w:hAnsi="Open Sans" w:cs="Open Sans"/>
                <w:sz w:val="22"/>
                <w:szCs w:val="22"/>
              </w:rPr>
              <w:t xml:space="preserve"> </w:t>
            </w:r>
          </w:p>
          <w:p w14:paraId="186A8A22" w14:textId="3B5A1451" w:rsidR="00B21F39" w:rsidRDefault="001D72FD" w:rsidP="001D72FD">
            <w:pPr>
              <w:spacing w:line="236" w:lineRule="auto"/>
              <w:ind w:left="720" w:right="380" w:hanging="719"/>
              <w:rPr>
                <w:rFonts w:ascii="Open Sans" w:eastAsia="Arial" w:hAnsi="Open Sans" w:cs="Open Sans"/>
                <w:sz w:val="22"/>
                <w:szCs w:val="22"/>
              </w:rPr>
            </w:pPr>
            <w:r>
              <w:rPr>
                <w:rFonts w:ascii="Open Sans" w:eastAsia="Arial" w:hAnsi="Open Sans" w:cs="Open Sans"/>
                <w:sz w:val="22"/>
                <w:szCs w:val="22"/>
              </w:rPr>
              <w:t>(8</w:t>
            </w:r>
            <w:r w:rsidRPr="001D72FD">
              <w:rPr>
                <w:rFonts w:ascii="Open Sans" w:eastAsia="Arial" w:hAnsi="Open Sans" w:cs="Open Sans"/>
                <w:sz w:val="22"/>
                <w:szCs w:val="22"/>
                <w:vertAlign w:val="superscript"/>
              </w:rPr>
              <w:t>th</w:t>
            </w:r>
            <w:r>
              <w:rPr>
                <w:rFonts w:ascii="Open Sans" w:eastAsia="Arial" w:hAnsi="Open Sans" w:cs="Open Sans"/>
                <w:sz w:val="22"/>
                <w:szCs w:val="22"/>
              </w:rPr>
              <w:t xml:space="preserve"> </w:t>
            </w:r>
            <w:r w:rsidR="00B21F39" w:rsidRPr="00BD4A38">
              <w:rPr>
                <w:rFonts w:ascii="Open Sans" w:eastAsia="Arial" w:hAnsi="Open Sans" w:cs="Open Sans"/>
                <w:sz w:val="22"/>
                <w:szCs w:val="22"/>
              </w:rPr>
              <w:t>edition) Wadsworth, 2010.</w:t>
            </w:r>
          </w:p>
          <w:p w14:paraId="0669A00F" w14:textId="77777777" w:rsidR="00B21F39" w:rsidRPr="00BD4A38" w:rsidRDefault="00B21F39" w:rsidP="00B21F39">
            <w:pPr>
              <w:spacing w:line="1" w:lineRule="exact"/>
              <w:rPr>
                <w:rFonts w:ascii="Open Sans" w:hAnsi="Open Sans" w:cs="Open Sans"/>
                <w:sz w:val="22"/>
                <w:szCs w:val="22"/>
              </w:rPr>
            </w:pPr>
          </w:p>
          <w:p w14:paraId="360C10A9" w14:textId="77777777" w:rsidR="001D72FD" w:rsidRDefault="001D72FD" w:rsidP="00B21F39">
            <w:pPr>
              <w:spacing w:line="235" w:lineRule="auto"/>
              <w:ind w:right="200"/>
              <w:rPr>
                <w:rFonts w:ascii="Open Sans" w:eastAsia="Arial" w:hAnsi="Open Sans" w:cs="Open Sans"/>
                <w:sz w:val="22"/>
                <w:szCs w:val="22"/>
              </w:rPr>
            </w:pPr>
          </w:p>
          <w:p w14:paraId="1D2E0DC2" w14:textId="0EADA127" w:rsidR="00B21F39" w:rsidRPr="00BD4A38" w:rsidRDefault="00B21F39" w:rsidP="00B21F39">
            <w:pPr>
              <w:spacing w:line="235" w:lineRule="auto"/>
              <w:ind w:right="200"/>
              <w:rPr>
                <w:rFonts w:ascii="Open Sans" w:hAnsi="Open Sans" w:cs="Open Sans"/>
                <w:sz w:val="22"/>
                <w:szCs w:val="22"/>
              </w:rPr>
            </w:pPr>
            <w:r w:rsidRPr="00BD4A38">
              <w:rPr>
                <w:rFonts w:ascii="Open Sans" w:eastAsia="Arial" w:hAnsi="Open Sans" w:cs="Open Sans"/>
                <w:sz w:val="22"/>
                <w:szCs w:val="22"/>
              </w:rPr>
              <w:t>Do an Internet search for the following: Man accepts plea bargain in intoxicated manslaughter case</w:t>
            </w:r>
          </w:p>
          <w:p w14:paraId="230B4636" w14:textId="77777777" w:rsidR="00B3350C" w:rsidRPr="00BD4A38" w:rsidRDefault="00B3350C" w:rsidP="00DC4B23">
            <w:pPr>
              <w:spacing w:before="120" w:after="120"/>
              <w:rPr>
                <w:rFonts w:ascii="Open Sans" w:hAnsi="Open Sans" w:cs="Open Sans"/>
                <w:color w:val="FF0000"/>
                <w:sz w:val="22"/>
                <w:szCs w:val="22"/>
              </w:rPr>
            </w:pPr>
          </w:p>
        </w:tc>
      </w:tr>
      <w:tr w:rsidR="00B3350C" w:rsidRPr="00BD4A38" w14:paraId="3B5D5C31" w14:textId="77777777" w:rsidTr="09D121B5">
        <w:trPr>
          <w:trHeight w:val="135"/>
        </w:trPr>
        <w:tc>
          <w:tcPr>
            <w:tcW w:w="10800" w:type="dxa"/>
            <w:gridSpan w:val="2"/>
            <w:shd w:val="clear" w:color="auto" w:fill="D9D9D9" w:themeFill="background1" w:themeFillShade="D9"/>
          </w:tcPr>
          <w:p w14:paraId="1928554E" w14:textId="77777777"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Additional Required Components</w:t>
            </w:r>
          </w:p>
        </w:tc>
      </w:tr>
      <w:tr w:rsidR="00B3350C" w:rsidRPr="00BD4A38" w14:paraId="17A4CF5D" w14:textId="77777777" w:rsidTr="09D121B5">
        <w:trPr>
          <w:trHeight w:val="485"/>
        </w:trPr>
        <w:tc>
          <w:tcPr>
            <w:tcW w:w="2952" w:type="dxa"/>
            <w:shd w:val="clear" w:color="auto" w:fill="auto"/>
          </w:tcPr>
          <w:p w14:paraId="07A69FE4" w14:textId="4678019B"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D4A38" w:rsidRDefault="00B3350C" w:rsidP="00DC4B23">
            <w:pPr>
              <w:spacing w:before="120" w:after="120"/>
              <w:rPr>
                <w:rFonts w:ascii="Open Sans" w:hAnsi="Open Sans" w:cs="Open Sans"/>
                <w:sz w:val="22"/>
                <w:szCs w:val="22"/>
              </w:rPr>
            </w:pPr>
          </w:p>
        </w:tc>
      </w:tr>
      <w:tr w:rsidR="00B3350C" w:rsidRPr="00BD4A38" w14:paraId="13D42D07" w14:textId="77777777" w:rsidTr="09D121B5">
        <w:trPr>
          <w:trHeight w:val="737"/>
        </w:trPr>
        <w:tc>
          <w:tcPr>
            <w:tcW w:w="2952" w:type="dxa"/>
            <w:shd w:val="clear" w:color="auto" w:fill="auto"/>
          </w:tcPr>
          <w:p w14:paraId="28B3D5E3" w14:textId="0171714D" w:rsidR="00B3350C" w:rsidRPr="00BD4A38" w:rsidRDefault="00B3350C"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College and Career Readiness Connection</w:t>
            </w:r>
            <w:r w:rsidR="00A3064F" w:rsidRPr="00BD4A38">
              <w:rPr>
                <w:rStyle w:val="FootnoteReference"/>
                <w:rFonts w:ascii="Open Sans" w:hAnsi="Open Sans" w:cs="Open Sans"/>
                <w:b/>
                <w:bCs/>
                <w:sz w:val="22"/>
                <w:szCs w:val="22"/>
              </w:rPr>
              <w:footnoteReference w:id="1"/>
            </w:r>
          </w:p>
        </w:tc>
        <w:tc>
          <w:tcPr>
            <w:tcW w:w="7848" w:type="dxa"/>
            <w:shd w:val="clear" w:color="auto" w:fill="auto"/>
          </w:tcPr>
          <w:p w14:paraId="466AFF82" w14:textId="77777777" w:rsidR="00B21F39" w:rsidRPr="00BD4A38" w:rsidRDefault="00B21F39" w:rsidP="00B21F39">
            <w:pPr>
              <w:rPr>
                <w:rFonts w:ascii="Open Sans" w:hAnsi="Open Sans" w:cs="Open Sans"/>
                <w:sz w:val="22"/>
                <w:szCs w:val="22"/>
              </w:rPr>
            </w:pPr>
            <w:r w:rsidRPr="00BD4A38">
              <w:rPr>
                <w:rFonts w:ascii="Open Sans" w:eastAsia="Arial" w:hAnsi="Open Sans" w:cs="Open Sans"/>
                <w:sz w:val="22"/>
                <w:szCs w:val="22"/>
              </w:rPr>
              <w:t>Social Studies Standards</w:t>
            </w:r>
          </w:p>
          <w:p w14:paraId="11D90375" w14:textId="77777777" w:rsidR="00B21F39" w:rsidRPr="00BD4A38" w:rsidRDefault="00B21F39" w:rsidP="00B21F39">
            <w:pPr>
              <w:rPr>
                <w:rFonts w:ascii="Open Sans" w:hAnsi="Open Sans" w:cs="Open Sans"/>
                <w:sz w:val="22"/>
                <w:szCs w:val="22"/>
              </w:rPr>
            </w:pPr>
            <w:r w:rsidRPr="00BD4A38">
              <w:rPr>
                <w:rFonts w:ascii="Open Sans" w:eastAsia="Arial" w:hAnsi="Open Sans" w:cs="Open Sans"/>
                <w:sz w:val="22"/>
                <w:szCs w:val="22"/>
              </w:rPr>
              <w:t>I. Interrelated Disciplines and Skills</w:t>
            </w:r>
          </w:p>
          <w:p w14:paraId="4D666231" w14:textId="77777777" w:rsidR="00B21F39" w:rsidRPr="00BD4A38" w:rsidRDefault="00B21F39" w:rsidP="00B21F39">
            <w:pPr>
              <w:numPr>
                <w:ilvl w:val="0"/>
                <w:numId w:val="15"/>
              </w:numPr>
              <w:tabs>
                <w:tab w:val="left" w:pos="2200"/>
              </w:tabs>
              <w:ind w:left="1000" w:hanging="289"/>
              <w:rPr>
                <w:rFonts w:ascii="Open Sans" w:eastAsia="Arial" w:hAnsi="Open Sans" w:cs="Open Sans"/>
                <w:sz w:val="22"/>
                <w:szCs w:val="22"/>
              </w:rPr>
            </w:pPr>
            <w:r w:rsidRPr="00BD4A38">
              <w:rPr>
                <w:rFonts w:ascii="Open Sans" w:eastAsia="Arial" w:hAnsi="Open Sans" w:cs="Open Sans"/>
                <w:sz w:val="22"/>
                <w:szCs w:val="22"/>
              </w:rPr>
              <w:t>Problem-solving and decision-making skills</w:t>
            </w:r>
          </w:p>
          <w:p w14:paraId="6BD1BE9A" w14:textId="77777777" w:rsidR="00B21F39" w:rsidRPr="00BD4A38" w:rsidRDefault="00B21F39" w:rsidP="00B21F39">
            <w:pPr>
              <w:spacing w:line="10" w:lineRule="exact"/>
              <w:rPr>
                <w:rFonts w:ascii="Open Sans" w:eastAsia="Arial" w:hAnsi="Open Sans" w:cs="Open Sans"/>
                <w:sz w:val="22"/>
                <w:szCs w:val="22"/>
              </w:rPr>
            </w:pPr>
          </w:p>
          <w:p w14:paraId="7CDE9062" w14:textId="77777777" w:rsidR="00B21F39" w:rsidRPr="00BD4A38" w:rsidRDefault="00B21F39" w:rsidP="00B21F39">
            <w:pPr>
              <w:tabs>
                <w:tab w:val="left" w:pos="2720"/>
              </w:tabs>
              <w:spacing w:line="235" w:lineRule="auto"/>
              <w:ind w:left="1260" w:right="100"/>
              <w:rPr>
                <w:rFonts w:ascii="Open Sans" w:eastAsia="Arial" w:hAnsi="Open Sans" w:cs="Open Sans"/>
                <w:sz w:val="22"/>
                <w:szCs w:val="22"/>
              </w:rPr>
            </w:pPr>
            <w:r w:rsidRPr="00BD4A38">
              <w:rPr>
                <w:rFonts w:ascii="Open Sans" w:eastAsia="Arial" w:hAnsi="Open Sans" w:cs="Open Sans"/>
                <w:sz w:val="22"/>
                <w:szCs w:val="22"/>
              </w:rPr>
              <w:t>1.Use a variety of research and analytical tools to explore questions or issues thoroughly and fairly.</w:t>
            </w:r>
          </w:p>
          <w:p w14:paraId="16213AA9" w14:textId="0424E8C7" w:rsidR="00B3350C" w:rsidRPr="00BD4A38" w:rsidRDefault="00B21F39" w:rsidP="00B21F39">
            <w:pPr>
              <w:tabs>
                <w:tab w:val="left" w:pos="2720"/>
              </w:tabs>
              <w:spacing w:line="235" w:lineRule="auto"/>
              <w:ind w:left="1260" w:right="100"/>
              <w:rPr>
                <w:rFonts w:ascii="Open Sans" w:eastAsia="Arial" w:hAnsi="Open Sans" w:cs="Open Sans"/>
                <w:sz w:val="22"/>
                <w:szCs w:val="22"/>
              </w:rPr>
            </w:pPr>
            <w:r w:rsidRPr="00BD4A38">
              <w:rPr>
                <w:rFonts w:ascii="Open Sans" w:eastAsia="Arial" w:hAnsi="Open Sans" w:cs="Open Sans"/>
                <w:sz w:val="22"/>
                <w:szCs w:val="22"/>
              </w:rPr>
              <w:t>2.Analyze ethical issues in historical, cultural, and social contexts.</w:t>
            </w:r>
          </w:p>
        </w:tc>
      </w:tr>
      <w:tr w:rsidR="00B3350C" w:rsidRPr="00BD4A38" w14:paraId="4716FB8D" w14:textId="77777777" w:rsidTr="09D121B5">
        <w:trPr>
          <w:trHeight w:val="135"/>
        </w:trPr>
        <w:tc>
          <w:tcPr>
            <w:tcW w:w="10800" w:type="dxa"/>
            <w:gridSpan w:val="2"/>
            <w:shd w:val="clear" w:color="auto" w:fill="D9D9D9" w:themeFill="background1" w:themeFillShade="D9"/>
          </w:tcPr>
          <w:p w14:paraId="4DD031E5" w14:textId="77777777"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Recommended Strategies</w:t>
            </w:r>
          </w:p>
        </w:tc>
      </w:tr>
      <w:tr w:rsidR="00B3350C" w:rsidRPr="00BD4A38" w14:paraId="15010D4A" w14:textId="77777777" w:rsidTr="09D121B5">
        <w:trPr>
          <w:trHeight w:val="512"/>
        </w:trPr>
        <w:tc>
          <w:tcPr>
            <w:tcW w:w="2952" w:type="dxa"/>
            <w:shd w:val="clear" w:color="auto" w:fill="auto"/>
          </w:tcPr>
          <w:p w14:paraId="57BD3680" w14:textId="519E0340"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Reading Strategies</w:t>
            </w:r>
          </w:p>
        </w:tc>
        <w:tc>
          <w:tcPr>
            <w:tcW w:w="7848" w:type="dxa"/>
            <w:shd w:val="clear" w:color="auto" w:fill="auto"/>
          </w:tcPr>
          <w:p w14:paraId="10E0A405" w14:textId="77777777" w:rsidR="00B3350C" w:rsidRPr="00BD4A38" w:rsidRDefault="00B3350C" w:rsidP="00DC4B23">
            <w:pPr>
              <w:spacing w:before="120" w:after="120"/>
              <w:rPr>
                <w:rFonts w:ascii="Open Sans" w:hAnsi="Open Sans" w:cs="Open Sans"/>
                <w:sz w:val="22"/>
                <w:szCs w:val="22"/>
              </w:rPr>
            </w:pPr>
          </w:p>
        </w:tc>
      </w:tr>
      <w:tr w:rsidR="00B3350C" w:rsidRPr="00BD4A38" w14:paraId="1B8F084A" w14:textId="77777777" w:rsidTr="09D121B5">
        <w:trPr>
          <w:trHeight w:val="530"/>
        </w:trPr>
        <w:tc>
          <w:tcPr>
            <w:tcW w:w="2952" w:type="dxa"/>
            <w:shd w:val="clear" w:color="auto" w:fill="auto"/>
          </w:tcPr>
          <w:p w14:paraId="64678F92" w14:textId="35EF84B8"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Quotes</w:t>
            </w:r>
          </w:p>
        </w:tc>
        <w:tc>
          <w:tcPr>
            <w:tcW w:w="7848" w:type="dxa"/>
            <w:shd w:val="clear" w:color="auto" w:fill="auto"/>
          </w:tcPr>
          <w:p w14:paraId="73FBBD03" w14:textId="77777777" w:rsidR="00B3350C" w:rsidRPr="00BD4A38" w:rsidRDefault="00B3350C" w:rsidP="00DC4B23">
            <w:pPr>
              <w:spacing w:before="120" w:after="120"/>
              <w:rPr>
                <w:rFonts w:ascii="Open Sans" w:hAnsi="Open Sans" w:cs="Open Sans"/>
                <w:sz w:val="22"/>
                <w:szCs w:val="22"/>
              </w:rPr>
            </w:pPr>
          </w:p>
        </w:tc>
      </w:tr>
      <w:tr w:rsidR="00B3350C" w:rsidRPr="00BD4A38" w14:paraId="01ABF569" w14:textId="77777777" w:rsidTr="09D121B5">
        <w:trPr>
          <w:trHeight w:val="1160"/>
        </w:trPr>
        <w:tc>
          <w:tcPr>
            <w:tcW w:w="2952" w:type="dxa"/>
            <w:shd w:val="clear" w:color="auto" w:fill="auto"/>
          </w:tcPr>
          <w:p w14:paraId="593DBD72" w14:textId="40C351D9" w:rsidR="00B3350C" w:rsidRPr="00BD4A38" w:rsidRDefault="09D121B5" w:rsidP="09D121B5">
            <w:pPr>
              <w:jc w:val="center"/>
              <w:rPr>
                <w:rFonts w:ascii="Open Sans" w:hAnsi="Open Sans" w:cs="Open Sans"/>
                <w:b/>
                <w:bCs/>
                <w:sz w:val="22"/>
                <w:szCs w:val="22"/>
              </w:rPr>
            </w:pPr>
            <w:r w:rsidRPr="00BD4A38">
              <w:rPr>
                <w:rFonts w:ascii="Open Sans" w:hAnsi="Open Sans" w:cs="Open Sans"/>
                <w:b/>
                <w:bCs/>
                <w:sz w:val="22"/>
                <w:szCs w:val="22"/>
              </w:rPr>
              <w:t>Multimedia/Visual Strategy</w:t>
            </w:r>
          </w:p>
          <w:p w14:paraId="3099B1F4" w14:textId="74E6B804" w:rsidR="00B3350C" w:rsidRPr="00BD4A38" w:rsidRDefault="09D121B5" w:rsidP="09D121B5">
            <w:pPr>
              <w:jc w:val="center"/>
              <w:rPr>
                <w:rFonts w:ascii="Open Sans" w:hAnsi="Open Sans" w:cs="Open Sans"/>
                <w:b/>
                <w:bCs/>
                <w:sz w:val="22"/>
                <w:szCs w:val="22"/>
              </w:rPr>
            </w:pPr>
            <w:r w:rsidRPr="00BD4A3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D4A38" w:rsidRDefault="00B3350C" w:rsidP="00DC4B23">
            <w:pPr>
              <w:spacing w:before="120" w:after="120"/>
              <w:rPr>
                <w:rFonts w:ascii="Open Sans" w:hAnsi="Open Sans" w:cs="Open Sans"/>
                <w:sz w:val="22"/>
                <w:szCs w:val="22"/>
              </w:rPr>
            </w:pPr>
          </w:p>
        </w:tc>
      </w:tr>
      <w:tr w:rsidR="00B3350C" w:rsidRPr="00BD4A38" w14:paraId="258F6118" w14:textId="77777777" w:rsidTr="09D121B5">
        <w:tc>
          <w:tcPr>
            <w:tcW w:w="2952" w:type="dxa"/>
            <w:shd w:val="clear" w:color="auto" w:fill="auto"/>
          </w:tcPr>
          <w:p w14:paraId="3CF2726B" w14:textId="49C5C493"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Graphic Organizers/Handout</w:t>
            </w:r>
          </w:p>
        </w:tc>
        <w:tc>
          <w:tcPr>
            <w:tcW w:w="7848" w:type="dxa"/>
            <w:shd w:val="clear" w:color="auto" w:fill="auto"/>
          </w:tcPr>
          <w:p w14:paraId="3C1C5255" w14:textId="77777777" w:rsidR="00B3350C" w:rsidRPr="00BD4A38" w:rsidRDefault="00B3350C" w:rsidP="00DC4B23">
            <w:pPr>
              <w:spacing w:before="120" w:after="120"/>
              <w:rPr>
                <w:rFonts w:ascii="Open Sans" w:hAnsi="Open Sans" w:cs="Open Sans"/>
                <w:sz w:val="22"/>
                <w:szCs w:val="22"/>
              </w:rPr>
            </w:pPr>
          </w:p>
        </w:tc>
      </w:tr>
      <w:tr w:rsidR="00B3350C" w:rsidRPr="00BD4A38" w14:paraId="4E7081C3" w14:textId="77777777" w:rsidTr="09D121B5">
        <w:trPr>
          <w:trHeight w:val="135"/>
        </w:trPr>
        <w:tc>
          <w:tcPr>
            <w:tcW w:w="2952" w:type="dxa"/>
            <w:shd w:val="clear" w:color="auto" w:fill="auto"/>
          </w:tcPr>
          <w:p w14:paraId="088CA3DF" w14:textId="30B7C2ED" w:rsidR="00B3350C" w:rsidRPr="00BD4A38" w:rsidRDefault="09D121B5" w:rsidP="09D121B5">
            <w:pPr>
              <w:spacing w:before="120"/>
              <w:jc w:val="center"/>
              <w:rPr>
                <w:rFonts w:ascii="Open Sans" w:hAnsi="Open Sans" w:cs="Open Sans"/>
                <w:b/>
                <w:bCs/>
                <w:sz w:val="22"/>
                <w:szCs w:val="22"/>
              </w:rPr>
            </w:pPr>
            <w:r w:rsidRPr="00BD4A38">
              <w:rPr>
                <w:rFonts w:ascii="Open Sans" w:hAnsi="Open Sans" w:cs="Open Sans"/>
                <w:b/>
                <w:bCs/>
                <w:sz w:val="22"/>
                <w:szCs w:val="22"/>
              </w:rPr>
              <w:t>Writing Strategies</w:t>
            </w:r>
          </w:p>
          <w:p w14:paraId="167766CC" w14:textId="77777777" w:rsidR="00B3350C" w:rsidRPr="00BD4A38" w:rsidRDefault="09D121B5" w:rsidP="09D121B5">
            <w:pPr>
              <w:spacing w:after="120"/>
              <w:jc w:val="center"/>
              <w:rPr>
                <w:rFonts w:ascii="Open Sans" w:hAnsi="Open Sans" w:cs="Open Sans"/>
                <w:b/>
                <w:bCs/>
                <w:sz w:val="22"/>
                <w:szCs w:val="22"/>
              </w:rPr>
            </w:pPr>
            <w:r w:rsidRPr="00BD4A38">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D4A38" w:rsidRDefault="00392521" w:rsidP="00DC4B23">
            <w:pPr>
              <w:spacing w:before="120" w:after="120"/>
              <w:rPr>
                <w:rFonts w:ascii="Open Sans" w:hAnsi="Open Sans" w:cs="Open Sans"/>
                <w:sz w:val="22"/>
                <w:szCs w:val="22"/>
              </w:rPr>
            </w:pPr>
          </w:p>
          <w:p w14:paraId="6920044E" w14:textId="77777777" w:rsidR="00B3350C" w:rsidRPr="00BD4A38" w:rsidRDefault="00B3350C" w:rsidP="00392521">
            <w:pPr>
              <w:jc w:val="center"/>
              <w:rPr>
                <w:rFonts w:ascii="Open Sans" w:hAnsi="Open Sans" w:cs="Open Sans"/>
                <w:sz w:val="22"/>
                <w:szCs w:val="22"/>
              </w:rPr>
            </w:pPr>
          </w:p>
        </w:tc>
      </w:tr>
      <w:tr w:rsidR="00B3350C" w:rsidRPr="00BD4A38"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BD4A38" w:rsidRDefault="09D121B5" w:rsidP="09D121B5">
            <w:pPr>
              <w:spacing w:before="120"/>
              <w:jc w:val="center"/>
              <w:rPr>
                <w:rFonts w:ascii="Open Sans" w:hAnsi="Open Sans" w:cs="Open Sans"/>
                <w:b/>
                <w:bCs/>
                <w:sz w:val="22"/>
                <w:szCs w:val="22"/>
              </w:rPr>
            </w:pPr>
            <w:r w:rsidRPr="00BD4A38">
              <w:rPr>
                <w:rFonts w:ascii="Open Sans" w:hAnsi="Open Sans" w:cs="Open Sans"/>
                <w:b/>
                <w:bCs/>
                <w:sz w:val="22"/>
                <w:szCs w:val="22"/>
              </w:rPr>
              <w:t>Communication</w:t>
            </w:r>
          </w:p>
          <w:p w14:paraId="1C68BAFD" w14:textId="77777777" w:rsidR="00B3350C" w:rsidRPr="00BD4A38" w:rsidRDefault="09D121B5" w:rsidP="09D121B5">
            <w:pPr>
              <w:spacing w:after="120"/>
              <w:jc w:val="center"/>
              <w:rPr>
                <w:rFonts w:ascii="Open Sans" w:hAnsi="Open Sans" w:cs="Open Sans"/>
                <w:b/>
                <w:bCs/>
                <w:sz w:val="22"/>
                <w:szCs w:val="22"/>
              </w:rPr>
            </w:pPr>
            <w:r w:rsidRPr="00BD4A3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D4A38" w:rsidRDefault="00B3350C" w:rsidP="00DC4B23">
            <w:pPr>
              <w:spacing w:before="120" w:after="120"/>
              <w:rPr>
                <w:rFonts w:ascii="Open Sans" w:hAnsi="Open Sans" w:cs="Open Sans"/>
                <w:sz w:val="22"/>
                <w:szCs w:val="22"/>
              </w:rPr>
            </w:pPr>
          </w:p>
        </w:tc>
      </w:tr>
      <w:tr w:rsidR="00B3350C" w:rsidRPr="00BD4A38" w14:paraId="16815B57" w14:textId="77777777" w:rsidTr="09D121B5">
        <w:tc>
          <w:tcPr>
            <w:tcW w:w="10800" w:type="dxa"/>
            <w:gridSpan w:val="2"/>
            <w:shd w:val="clear" w:color="auto" w:fill="D9D9D9" w:themeFill="background1" w:themeFillShade="D9"/>
          </w:tcPr>
          <w:p w14:paraId="03C0CCE7" w14:textId="77777777"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Other Essential Lesson Components</w:t>
            </w:r>
          </w:p>
        </w:tc>
      </w:tr>
      <w:tr w:rsidR="00B3350C" w:rsidRPr="00BD4A38" w14:paraId="2F92C5B5" w14:textId="77777777" w:rsidTr="09D121B5">
        <w:trPr>
          <w:trHeight w:val="404"/>
        </w:trPr>
        <w:tc>
          <w:tcPr>
            <w:tcW w:w="2952" w:type="dxa"/>
            <w:shd w:val="clear" w:color="auto" w:fill="auto"/>
          </w:tcPr>
          <w:p w14:paraId="3DB02087" w14:textId="77777777" w:rsidR="009C0DFC" w:rsidRPr="00BD4A38" w:rsidRDefault="09D121B5" w:rsidP="09D121B5">
            <w:pPr>
              <w:jc w:val="center"/>
              <w:rPr>
                <w:rFonts w:ascii="Open Sans" w:hAnsi="Open Sans" w:cs="Open Sans"/>
                <w:b/>
                <w:bCs/>
                <w:sz w:val="22"/>
                <w:szCs w:val="22"/>
              </w:rPr>
            </w:pPr>
            <w:r w:rsidRPr="00BD4A38">
              <w:rPr>
                <w:rFonts w:ascii="Open Sans" w:hAnsi="Open Sans" w:cs="Open Sans"/>
                <w:b/>
                <w:bCs/>
                <w:sz w:val="22"/>
                <w:szCs w:val="22"/>
              </w:rPr>
              <w:t>Enrichment Activity</w:t>
            </w:r>
          </w:p>
          <w:p w14:paraId="7B99CC87" w14:textId="1A043DE0" w:rsidR="00B3350C" w:rsidRPr="00BD4A38" w:rsidRDefault="09D121B5" w:rsidP="09D121B5">
            <w:pPr>
              <w:jc w:val="center"/>
              <w:rPr>
                <w:rFonts w:ascii="Open Sans" w:hAnsi="Open Sans" w:cs="Open Sans"/>
                <w:sz w:val="22"/>
                <w:szCs w:val="22"/>
              </w:rPr>
            </w:pPr>
            <w:r w:rsidRPr="00BD4A38">
              <w:rPr>
                <w:rFonts w:ascii="Open Sans" w:hAnsi="Open Sans" w:cs="Open Sans"/>
                <w:sz w:val="22"/>
                <w:szCs w:val="22"/>
              </w:rPr>
              <w:t>(e.g., homework assignment)</w:t>
            </w:r>
          </w:p>
        </w:tc>
        <w:tc>
          <w:tcPr>
            <w:tcW w:w="7848" w:type="dxa"/>
            <w:shd w:val="clear" w:color="auto" w:fill="auto"/>
          </w:tcPr>
          <w:p w14:paraId="56485286" w14:textId="732821B9" w:rsidR="00B3350C" w:rsidRPr="00BD4A38" w:rsidRDefault="00655986" w:rsidP="00655986">
            <w:pPr>
              <w:spacing w:line="237" w:lineRule="auto"/>
              <w:ind w:right="360"/>
              <w:rPr>
                <w:rFonts w:ascii="Open Sans" w:hAnsi="Open Sans" w:cs="Open Sans"/>
                <w:sz w:val="22"/>
                <w:szCs w:val="22"/>
              </w:rPr>
            </w:pPr>
            <w:r w:rsidRPr="00BD4A38">
              <w:rPr>
                <w:rFonts w:ascii="Open Sans" w:eastAsia="Arial" w:hAnsi="Open Sans" w:cs="Open Sans"/>
                <w:sz w:val="22"/>
                <w:szCs w:val="22"/>
              </w:rPr>
              <w:t xml:space="preserve">For enrichment, students will research the following US Supreme Court cases and will analyze them by writing case briefs for both: </w:t>
            </w:r>
            <w:r w:rsidRPr="00BD4A38">
              <w:rPr>
                <w:rFonts w:ascii="Open Sans" w:eastAsia="Arial" w:hAnsi="Open Sans" w:cs="Open Sans"/>
                <w:i/>
                <w:iCs/>
                <w:sz w:val="22"/>
                <w:szCs w:val="22"/>
              </w:rPr>
              <w:t>Brady v. United States</w:t>
            </w:r>
            <w:r w:rsidRPr="00BD4A38">
              <w:rPr>
                <w:rFonts w:ascii="Open Sans" w:eastAsia="Arial" w:hAnsi="Open Sans" w:cs="Open Sans"/>
                <w:sz w:val="22"/>
                <w:szCs w:val="22"/>
              </w:rPr>
              <w:t xml:space="preserve"> (1970), and </w:t>
            </w:r>
            <w:r w:rsidRPr="00BD4A38">
              <w:rPr>
                <w:rFonts w:ascii="Open Sans" w:eastAsia="Arial" w:hAnsi="Open Sans" w:cs="Open Sans"/>
                <w:i/>
                <w:iCs/>
                <w:sz w:val="22"/>
                <w:szCs w:val="22"/>
              </w:rPr>
              <w:t>Bordenkircher v. Hayes</w:t>
            </w:r>
            <w:r w:rsidRPr="00BD4A38">
              <w:rPr>
                <w:rFonts w:ascii="Open Sans" w:eastAsia="Arial" w:hAnsi="Open Sans" w:cs="Open Sans"/>
                <w:sz w:val="22"/>
                <w:szCs w:val="22"/>
              </w:rPr>
              <w:t xml:space="preserve"> (1978). Use the Research Rubric for assessment.</w:t>
            </w:r>
          </w:p>
        </w:tc>
      </w:tr>
      <w:tr w:rsidR="00B3350C" w:rsidRPr="00BD4A38" w14:paraId="7A48E1E2" w14:textId="77777777" w:rsidTr="09D121B5">
        <w:tc>
          <w:tcPr>
            <w:tcW w:w="2952" w:type="dxa"/>
            <w:shd w:val="clear" w:color="auto" w:fill="auto"/>
          </w:tcPr>
          <w:p w14:paraId="2CB7813A" w14:textId="444C38A1"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Family/Community Connection</w:t>
            </w:r>
          </w:p>
        </w:tc>
        <w:tc>
          <w:tcPr>
            <w:tcW w:w="7848" w:type="dxa"/>
            <w:shd w:val="clear" w:color="auto" w:fill="auto"/>
          </w:tcPr>
          <w:p w14:paraId="16E56B0F" w14:textId="77777777" w:rsidR="00B3350C" w:rsidRPr="00BD4A38" w:rsidRDefault="00B3350C" w:rsidP="00DC4B23">
            <w:pPr>
              <w:spacing w:before="120" w:after="120"/>
              <w:rPr>
                <w:rFonts w:ascii="Open Sans" w:hAnsi="Open Sans" w:cs="Open Sans"/>
                <w:sz w:val="22"/>
                <w:szCs w:val="22"/>
              </w:rPr>
            </w:pPr>
          </w:p>
        </w:tc>
      </w:tr>
      <w:tr w:rsidR="00B3350C" w:rsidRPr="00BD4A38" w14:paraId="7E731849" w14:textId="77777777" w:rsidTr="09D121B5">
        <w:trPr>
          <w:trHeight w:val="548"/>
        </w:trPr>
        <w:tc>
          <w:tcPr>
            <w:tcW w:w="2952" w:type="dxa"/>
            <w:shd w:val="clear" w:color="auto" w:fill="auto"/>
          </w:tcPr>
          <w:p w14:paraId="590E8739" w14:textId="09BDFA6F" w:rsidR="00B3350C" w:rsidRPr="00BD4A38" w:rsidRDefault="09D121B5" w:rsidP="09D121B5">
            <w:pPr>
              <w:spacing w:before="120" w:after="120"/>
              <w:jc w:val="center"/>
              <w:rPr>
                <w:rFonts w:ascii="Open Sans" w:hAnsi="Open Sans" w:cs="Open Sans"/>
                <w:b/>
                <w:bCs/>
                <w:sz w:val="22"/>
                <w:szCs w:val="22"/>
              </w:rPr>
            </w:pPr>
            <w:r w:rsidRPr="00BD4A38">
              <w:rPr>
                <w:rFonts w:ascii="Open Sans" w:hAnsi="Open Sans" w:cs="Open Sans"/>
                <w:b/>
                <w:bCs/>
                <w:sz w:val="22"/>
                <w:szCs w:val="22"/>
              </w:rPr>
              <w:t>CTSO connection(s)</w:t>
            </w:r>
          </w:p>
        </w:tc>
        <w:tc>
          <w:tcPr>
            <w:tcW w:w="7848" w:type="dxa"/>
            <w:shd w:val="clear" w:color="auto" w:fill="auto"/>
          </w:tcPr>
          <w:p w14:paraId="1D6673BF" w14:textId="2DAC4F4D" w:rsidR="00B3350C" w:rsidRPr="00BD4A38" w:rsidRDefault="00B21F39" w:rsidP="00DC4B23">
            <w:pPr>
              <w:spacing w:before="120" w:after="120"/>
              <w:rPr>
                <w:rFonts w:ascii="Open Sans" w:hAnsi="Open Sans" w:cs="Open Sans"/>
                <w:sz w:val="22"/>
                <w:szCs w:val="22"/>
                <w:lang w:val="es-MX"/>
              </w:rPr>
            </w:pPr>
            <w:r w:rsidRPr="00BD4A38">
              <w:rPr>
                <w:rFonts w:ascii="Open Sans" w:hAnsi="Open Sans" w:cs="Open Sans"/>
                <w:sz w:val="22"/>
                <w:szCs w:val="22"/>
                <w:lang w:val="es-MX"/>
              </w:rPr>
              <w:t>SkillsUSA</w:t>
            </w:r>
          </w:p>
        </w:tc>
      </w:tr>
      <w:tr w:rsidR="00B3350C" w:rsidRPr="00BD4A38" w14:paraId="2288B088" w14:textId="77777777" w:rsidTr="09D121B5">
        <w:trPr>
          <w:trHeight w:val="305"/>
        </w:trPr>
        <w:tc>
          <w:tcPr>
            <w:tcW w:w="2952" w:type="dxa"/>
            <w:shd w:val="clear" w:color="auto" w:fill="auto"/>
          </w:tcPr>
          <w:p w14:paraId="2077A7AD" w14:textId="452D5E10" w:rsidR="00B3350C" w:rsidRPr="00BD4A38" w:rsidRDefault="00B3350C" w:rsidP="00DC4B23">
            <w:pPr>
              <w:spacing w:before="120" w:after="120"/>
              <w:jc w:val="center"/>
              <w:rPr>
                <w:rFonts w:ascii="Open Sans" w:hAnsi="Open Sans" w:cs="Open Sans"/>
                <w:b/>
                <w:noProof/>
                <w:sz w:val="22"/>
                <w:szCs w:val="22"/>
              </w:rPr>
            </w:pPr>
            <w:r w:rsidRPr="00BD4A38">
              <w:rPr>
                <w:rFonts w:ascii="Open Sans" w:hAnsi="Open Sans" w:cs="Open Sans"/>
                <w:b/>
                <w:noProof/>
                <w:sz w:val="22"/>
                <w:szCs w:val="22"/>
              </w:rPr>
              <w:t>Service Learning Projects</w:t>
            </w:r>
          </w:p>
        </w:tc>
        <w:tc>
          <w:tcPr>
            <w:tcW w:w="7848" w:type="dxa"/>
            <w:shd w:val="clear" w:color="auto" w:fill="auto"/>
          </w:tcPr>
          <w:p w14:paraId="296854C4" w14:textId="77777777" w:rsidR="00B3350C" w:rsidRPr="00BD4A38" w:rsidRDefault="00B3350C" w:rsidP="00DC4B23">
            <w:pPr>
              <w:spacing w:before="120" w:after="120"/>
              <w:rPr>
                <w:rFonts w:ascii="Open Sans" w:hAnsi="Open Sans" w:cs="Open Sans"/>
                <w:sz w:val="22"/>
                <w:szCs w:val="22"/>
              </w:rPr>
            </w:pPr>
          </w:p>
        </w:tc>
      </w:tr>
      <w:tr w:rsidR="001B2F76" w:rsidRPr="00BD4A38" w14:paraId="680EB37A" w14:textId="77777777" w:rsidTr="09D121B5">
        <w:trPr>
          <w:trHeight w:val="305"/>
        </w:trPr>
        <w:tc>
          <w:tcPr>
            <w:tcW w:w="2952" w:type="dxa"/>
            <w:shd w:val="clear" w:color="auto" w:fill="auto"/>
          </w:tcPr>
          <w:p w14:paraId="06EE8551" w14:textId="6B7E5A7D" w:rsidR="001B2F76" w:rsidRPr="00BD4A38" w:rsidRDefault="00BB45D6" w:rsidP="00DC4B23">
            <w:pPr>
              <w:spacing w:before="120" w:after="120"/>
              <w:jc w:val="center"/>
              <w:rPr>
                <w:rFonts w:ascii="Open Sans" w:hAnsi="Open Sans" w:cs="Open Sans"/>
                <w:b/>
                <w:noProof/>
                <w:sz w:val="22"/>
                <w:szCs w:val="22"/>
              </w:rPr>
            </w:pPr>
            <w:r w:rsidRPr="00BD4A38">
              <w:rPr>
                <w:rFonts w:ascii="Open Sans" w:hAnsi="Open Sans" w:cs="Open Sans"/>
                <w:b/>
                <w:noProof/>
                <w:sz w:val="22"/>
                <w:szCs w:val="22"/>
              </w:rPr>
              <w:t xml:space="preserve">Lesson </w:t>
            </w:r>
            <w:r w:rsidR="001B2F76" w:rsidRPr="00BD4A38">
              <w:rPr>
                <w:rFonts w:ascii="Open Sans" w:hAnsi="Open Sans" w:cs="Open Sans"/>
                <w:b/>
                <w:noProof/>
                <w:sz w:val="22"/>
                <w:szCs w:val="22"/>
              </w:rPr>
              <w:t>Notes</w:t>
            </w:r>
          </w:p>
        </w:tc>
        <w:tc>
          <w:tcPr>
            <w:tcW w:w="7848" w:type="dxa"/>
            <w:shd w:val="clear" w:color="auto" w:fill="auto"/>
          </w:tcPr>
          <w:p w14:paraId="077D2C07" w14:textId="77777777" w:rsidR="001B2F76" w:rsidRPr="00BD4A38" w:rsidRDefault="001B2F76" w:rsidP="00DC4B23">
            <w:pPr>
              <w:spacing w:before="120" w:after="120"/>
              <w:rPr>
                <w:rFonts w:ascii="Open Sans" w:hAnsi="Open Sans" w:cs="Open Sans"/>
                <w:sz w:val="22"/>
                <w:szCs w:val="22"/>
              </w:rPr>
            </w:pPr>
          </w:p>
        </w:tc>
      </w:tr>
    </w:tbl>
    <w:p w14:paraId="70E91643" w14:textId="40567201" w:rsidR="003A5AF5" w:rsidRPr="00BD4A38" w:rsidRDefault="003A5AF5" w:rsidP="00D0097D">
      <w:pPr>
        <w:rPr>
          <w:rFonts w:ascii="Open Sans" w:hAnsi="Open Sans" w:cs="Open Sans"/>
          <w:sz w:val="22"/>
          <w:szCs w:val="22"/>
        </w:rPr>
      </w:pPr>
    </w:p>
    <w:sectPr w:rsidR="003A5AF5" w:rsidRPr="00BD4A38"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89D9" w14:textId="77777777" w:rsidR="005A3CBA" w:rsidRDefault="005A3CBA" w:rsidP="00B3350C">
      <w:r>
        <w:separator/>
      </w:r>
    </w:p>
  </w:endnote>
  <w:endnote w:type="continuationSeparator" w:id="0">
    <w:p w14:paraId="40A5C028" w14:textId="77777777" w:rsidR="005A3CBA" w:rsidRDefault="005A3CB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241A25B"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5A3CB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5A3CB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ACB81" w14:textId="77777777" w:rsidR="005A3CBA" w:rsidRDefault="005A3CBA" w:rsidP="00B3350C">
      <w:bookmarkStart w:id="0" w:name="_Hlk484955581"/>
      <w:bookmarkEnd w:id="0"/>
      <w:r>
        <w:separator/>
      </w:r>
    </w:p>
  </w:footnote>
  <w:footnote w:type="continuationSeparator" w:id="0">
    <w:p w14:paraId="153EDDDC" w14:textId="77777777" w:rsidR="005A3CBA" w:rsidRDefault="005A3CB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713A3D16"/>
    <w:lvl w:ilvl="0" w:tplc="E246397C">
      <w:start w:val="1"/>
      <w:numFmt w:val="upperLetter"/>
      <w:lvlText w:val="%1"/>
      <w:lvlJc w:val="left"/>
    </w:lvl>
    <w:lvl w:ilvl="1" w:tplc="C1B23FD8">
      <w:start w:val="1"/>
      <w:numFmt w:val="upperLetter"/>
      <w:lvlText w:val="%2."/>
      <w:lvlJc w:val="left"/>
    </w:lvl>
    <w:lvl w:ilvl="2" w:tplc="C9B27012">
      <w:start w:val="1"/>
      <w:numFmt w:val="decimal"/>
      <w:lvlText w:val="%3."/>
      <w:lvlJc w:val="left"/>
    </w:lvl>
    <w:lvl w:ilvl="3" w:tplc="C9428E9C">
      <w:start w:val="1"/>
      <w:numFmt w:val="lowerLetter"/>
      <w:lvlText w:val="%4)"/>
      <w:lvlJc w:val="left"/>
    </w:lvl>
    <w:lvl w:ilvl="4" w:tplc="65283EA6">
      <w:numFmt w:val="decimal"/>
      <w:lvlText w:val=""/>
      <w:lvlJc w:val="left"/>
    </w:lvl>
    <w:lvl w:ilvl="5" w:tplc="B76C2492">
      <w:numFmt w:val="decimal"/>
      <w:lvlText w:val=""/>
      <w:lvlJc w:val="left"/>
    </w:lvl>
    <w:lvl w:ilvl="6" w:tplc="581A30F4">
      <w:numFmt w:val="decimal"/>
      <w:lvlText w:val=""/>
      <w:lvlJc w:val="left"/>
    </w:lvl>
    <w:lvl w:ilvl="7" w:tplc="64A23562">
      <w:numFmt w:val="decimal"/>
      <w:lvlText w:val=""/>
      <w:lvlJc w:val="left"/>
    </w:lvl>
    <w:lvl w:ilvl="8" w:tplc="421A3832">
      <w:numFmt w:val="decimal"/>
      <w:lvlText w:val=""/>
      <w:lvlJc w:val="left"/>
    </w:lvl>
  </w:abstractNum>
  <w:abstractNum w:abstractNumId="1" w15:restartNumberingAfterBreak="0">
    <w:nsid w:val="00001547"/>
    <w:multiLevelType w:val="hybridMultilevel"/>
    <w:tmpl w:val="99B41A54"/>
    <w:lvl w:ilvl="0" w:tplc="51EA0424">
      <w:start w:val="1"/>
      <w:numFmt w:val="decimal"/>
      <w:lvlText w:val="%1."/>
      <w:lvlJc w:val="left"/>
    </w:lvl>
    <w:lvl w:ilvl="1" w:tplc="172AFFD0">
      <w:numFmt w:val="decimal"/>
      <w:lvlText w:val=""/>
      <w:lvlJc w:val="left"/>
    </w:lvl>
    <w:lvl w:ilvl="2" w:tplc="58E6FB44">
      <w:numFmt w:val="decimal"/>
      <w:lvlText w:val=""/>
      <w:lvlJc w:val="left"/>
    </w:lvl>
    <w:lvl w:ilvl="3" w:tplc="F758B794">
      <w:numFmt w:val="decimal"/>
      <w:lvlText w:val=""/>
      <w:lvlJc w:val="left"/>
    </w:lvl>
    <w:lvl w:ilvl="4" w:tplc="1C5419AA">
      <w:numFmt w:val="decimal"/>
      <w:lvlText w:val=""/>
      <w:lvlJc w:val="left"/>
    </w:lvl>
    <w:lvl w:ilvl="5" w:tplc="E878EAF6">
      <w:numFmt w:val="decimal"/>
      <w:lvlText w:val=""/>
      <w:lvlJc w:val="left"/>
    </w:lvl>
    <w:lvl w:ilvl="6" w:tplc="9A0A1CC2">
      <w:numFmt w:val="decimal"/>
      <w:lvlText w:val=""/>
      <w:lvlJc w:val="left"/>
    </w:lvl>
    <w:lvl w:ilvl="7" w:tplc="C65C4116">
      <w:numFmt w:val="decimal"/>
      <w:lvlText w:val=""/>
      <w:lvlJc w:val="left"/>
    </w:lvl>
    <w:lvl w:ilvl="8" w:tplc="501E12CC">
      <w:numFmt w:val="decimal"/>
      <w:lvlText w:val=""/>
      <w:lvlJc w:val="left"/>
    </w:lvl>
  </w:abstractNum>
  <w:abstractNum w:abstractNumId="2" w15:restartNumberingAfterBreak="0">
    <w:nsid w:val="00002D12"/>
    <w:multiLevelType w:val="hybridMultilevel"/>
    <w:tmpl w:val="DB46C0D2"/>
    <w:lvl w:ilvl="0" w:tplc="F3F48BE0">
      <w:start w:val="1"/>
      <w:numFmt w:val="upperLetter"/>
      <w:lvlText w:val="%1"/>
      <w:lvlJc w:val="left"/>
    </w:lvl>
    <w:lvl w:ilvl="1" w:tplc="B29A361C">
      <w:start w:val="8"/>
      <w:numFmt w:val="upperLetter"/>
      <w:lvlText w:val="%2."/>
      <w:lvlJc w:val="left"/>
    </w:lvl>
    <w:lvl w:ilvl="2" w:tplc="213EACC8">
      <w:start w:val="1"/>
      <w:numFmt w:val="decimal"/>
      <w:lvlText w:val="%3"/>
      <w:lvlJc w:val="left"/>
    </w:lvl>
    <w:lvl w:ilvl="3" w:tplc="04385100">
      <w:start w:val="1"/>
      <w:numFmt w:val="lowerLetter"/>
      <w:lvlText w:val="%4"/>
      <w:lvlJc w:val="left"/>
    </w:lvl>
    <w:lvl w:ilvl="4" w:tplc="027A78BA">
      <w:numFmt w:val="decimal"/>
      <w:lvlText w:val=""/>
      <w:lvlJc w:val="left"/>
    </w:lvl>
    <w:lvl w:ilvl="5" w:tplc="D84450E4">
      <w:numFmt w:val="decimal"/>
      <w:lvlText w:val=""/>
      <w:lvlJc w:val="left"/>
    </w:lvl>
    <w:lvl w:ilvl="6" w:tplc="C486D6DE">
      <w:numFmt w:val="decimal"/>
      <w:lvlText w:val=""/>
      <w:lvlJc w:val="left"/>
    </w:lvl>
    <w:lvl w:ilvl="7" w:tplc="AA64479A">
      <w:numFmt w:val="decimal"/>
      <w:lvlText w:val=""/>
      <w:lvlJc w:val="left"/>
    </w:lvl>
    <w:lvl w:ilvl="8" w:tplc="6E5C3B26">
      <w:numFmt w:val="decimal"/>
      <w:lvlText w:val=""/>
      <w:lvlJc w:val="left"/>
    </w:lvl>
  </w:abstractNum>
  <w:abstractNum w:abstractNumId="3" w15:restartNumberingAfterBreak="0">
    <w:nsid w:val="000039B3"/>
    <w:multiLevelType w:val="hybridMultilevel"/>
    <w:tmpl w:val="082A7D50"/>
    <w:lvl w:ilvl="0" w:tplc="ED128F9E">
      <w:start w:val="9"/>
      <w:numFmt w:val="upperLetter"/>
      <w:lvlText w:val="%1."/>
      <w:lvlJc w:val="left"/>
    </w:lvl>
    <w:lvl w:ilvl="1" w:tplc="1A824F16">
      <w:start w:val="1"/>
      <w:numFmt w:val="upperLetter"/>
      <w:lvlText w:val="%2."/>
      <w:lvlJc w:val="left"/>
    </w:lvl>
    <w:lvl w:ilvl="2" w:tplc="4F1EA968">
      <w:numFmt w:val="decimal"/>
      <w:lvlText w:val=""/>
      <w:lvlJc w:val="left"/>
    </w:lvl>
    <w:lvl w:ilvl="3" w:tplc="855A2E5E">
      <w:numFmt w:val="decimal"/>
      <w:lvlText w:val=""/>
      <w:lvlJc w:val="left"/>
    </w:lvl>
    <w:lvl w:ilvl="4" w:tplc="111E2B40">
      <w:numFmt w:val="decimal"/>
      <w:lvlText w:val=""/>
      <w:lvlJc w:val="left"/>
    </w:lvl>
    <w:lvl w:ilvl="5" w:tplc="C442A0CA">
      <w:numFmt w:val="decimal"/>
      <w:lvlText w:val=""/>
      <w:lvlJc w:val="left"/>
    </w:lvl>
    <w:lvl w:ilvl="6" w:tplc="0346E0D2">
      <w:numFmt w:val="decimal"/>
      <w:lvlText w:val=""/>
      <w:lvlJc w:val="left"/>
    </w:lvl>
    <w:lvl w:ilvl="7" w:tplc="82821A36">
      <w:numFmt w:val="decimal"/>
      <w:lvlText w:val=""/>
      <w:lvlJc w:val="left"/>
    </w:lvl>
    <w:lvl w:ilvl="8" w:tplc="CA162B92">
      <w:numFmt w:val="decimal"/>
      <w:lvlText w:val=""/>
      <w:lvlJc w:val="left"/>
    </w:lvl>
  </w:abstractNum>
  <w:abstractNum w:abstractNumId="4" w15:restartNumberingAfterBreak="0">
    <w:nsid w:val="0000428B"/>
    <w:multiLevelType w:val="hybridMultilevel"/>
    <w:tmpl w:val="8B5E2494"/>
    <w:lvl w:ilvl="0" w:tplc="A260D2F4">
      <w:start w:val="1"/>
      <w:numFmt w:val="upperLetter"/>
      <w:lvlText w:val="%1."/>
      <w:lvlJc w:val="left"/>
    </w:lvl>
    <w:lvl w:ilvl="1" w:tplc="624EE434">
      <w:start w:val="1"/>
      <w:numFmt w:val="decimal"/>
      <w:lvlText w:val="%2."/>
      <w:lvlJc w:val="left"/>
    </w:lvl>
    <w:lvl w:ilvl="2" w:tplc="465498D4">
      <w:start w:val="1"/>
      <w:numFmt w:val="lowerLetter"/>
      <w:lvlText w:val="%3)"/>
      <w:lvlJc w:val="left"/>
    </w:lvl>
    <w:lvl w:ilvl="3" w:tplc="6B18138C">
      <w:numFmt w:val="decimal"/>
      <w:lvlText w:val=""/>
      <w:lvlJc w:val="left"/>
    </w:lvl>
    <w:lvl w:ilvl="4" w:tplc="604CDD7A">
      <w:numFmt w:val="decimal"/>
      <w:lvlText w:val=""/>
      <w:lvlJc w:val="left"/>
    </w:lvl>
    <w:lvl w:ilvl="5" w:tplc="3AB8F2A4">
      <w:numFmt w:val="decimal"/>
      <w:lvlText w:val=""/>
      <w:lvlJc w:val="left"/>
    </w:lvl>
    <w:lvl w:ilvl="6" w:tplc="37506478">
      <w:numFmt w:val="decimal"/>
      <w:lvlText w:val=""/>
      <w:lvlJc w:val="left"/>
    </w:lvl>
    <w:lvl w:ilvl="7" w:tplc="BD0E6944">
      <w:numFmt w:val="decimal"/>
      <w:lvlText w:val=""/>
      <w:lvlJc w:val="left"/>
    </w:lvl>
    <w:lvl w:ilvl="8" w:tplc="C8807B2A">
      <w:numFmt w:val="decimal"/>
      <w:lvlText w:val=""/>
      <w:lvlJc w:val="left"/>
    </w:lvl>
  </w:abstractNum>
  <w:abstractNum w:abstractNumId="5" w15:restartNumberingAfterBreak="0">
    <w:nsid w:val="00004DC8"/>
    <w:multiLevelType w:val="hybridMultilevel"/>
    <w:tmpl w:val="5A58605A"/>
    <w:lvl w:ilvl="0" w:tplc="B0AEB86A">
      <w:start w:val="61"/>
      <w:numFmt w:val="upperLetter"/>
      <w:lvlText w:val="%1."/>
      <w:lvlJc w:val="left"/>
    </w:lvl>
    <w:lvl w:ilvl="1" w:tplc="692AF786">
      <w:start w:val="1"/>
      <w:numFmt w:val="upperLetter"/>
      <w:lvlText w:val="%2."/>
      <w:lvlJc w:val="left"/>
    </w:lvl>
    <w:lvl w:ilvl="2" w:tplc="75442A22">
      <w:start w:val="1"/>
      <w:numFmt w:val="decimal"/>
      <w:lvlText w:val="%3."/>
      <w:lvlJc w:val="left"/>
    </w:lvl>
    <w:lvl w:ilvl="3" w:tplc="B082E98C">
      <w:numFmt w:val="decimal"/>
      <w:lvlText w:val=""/>
      <w:lvlJc w:val="left"/>
    </w:lvl>
    <w:lvl w:ilvl="4" w:tplc="510A821E">
      <w:numFmt w:val="decimal"/>
      <w:lvlText w:val=""/>
      <w:lvlJc w:val="left"/>
    </w:lvl>
    <w:lvl w:ilvl="5" w:tplc="4FDACE62">
      <w:numFmt w:val="decimal"/>
      <w:lvlText w:val=""/>
      <w:lvlJc w:val="left"/>
    </w:lvl>
    <w:lvl w:ilvl="6" w:tplc="434633CC">
      <w:numFmt w:val="decimal"/>
      <w:lvlText w:val=""/>
      <w:lvlJc w:val="left"/>
    </w:lvl>
    <w:lvl w:ilvl="7" w:tplc="9166727A">
      <w:numFmt w:val="decimal"/>
      <w:lvlText w:val=""/>
      <w:lvlJc w:val="left"/>
    </w:lvl>
    <w:lvl w:ilvl="8" w:tplc="1098E270">
      <w:numFmt w:val="decimal"/>
      <w:lvlText w:val=""/>
      <w:lvlJc w:val="left"/>
    </w:lvl>
  </w:abstractNum>
  <w:abstractNum w:abstractNumId="6" w15:restartNumberingAfterBreak="0">
    <w:nsid w:val="000054DE"/>
    <w:multiLevelType w:val="hybridMultilevel"/>
    <w:tmpl w:val="818E87AC"/>
    <w:lvl w:ilvl="0" w:tplc="63341FF2">
      <w:start w:val="1"/>
      <w:numFmt w:val="bullet"/>
      <w:lvlText w:val=""/>
      <w:lvlJc w:val="left"/>
    </w:lvl>
    <w:lvl w:ilvl="1" w:tplc="FD9A9FF8">
      <w:numFmt w:val="decimal"/>
      <w:lvlText w:val=""/>
      <w:lvlJc w:val="left"/>
    </w:lvl>
    <w:lvl w:ilvl="2" w:tplc="6EB465C4">
      <w:numFmt w:val="decimal"/>
      <w:lvlText w:val=""/>
      <w:lvlJc w:val="left"/>
    </w:lvl>
    <w:lvl w:ilvl="3" w:tplc="79E0E7C2">
      <w:numFmt w:val="decimal"/>
      <w:lvlText w:val=""/>
      <w:lvlJc w:val="left"/>
    </w:lvl>
    <w:lvl w:ilvl="4" w:tplc="9AB0CD68">
      <w:numFmt w:val="decimal"/>
      <w:lvlText w:val=""/>
      <w:lvlJc w:val="left"/>
    </w:lvl>
    <w:lvl w:ilvl="5" w:tplc="9A88C8B2">
      <w:numFmt w:val="decimal"/>
      <w:lvlText w:val=""/>
      <w:lvlJc w:val="left"/>
    </w:lvl>
    <w:lvl w:ilvl="6" w:tplc="D5EC4714">
      <w:numFmt w:val="decimal"/>
      <w:lvlText w:val=""/>
      <w:lvlJc w:val="left"/>
    </w:lvl>
    <w:lvl w:ilvl="7" w:tplc="185E1902">
      <w:numFmt w:val="decimal"/>
      <w:lvlText w:val=""/>
      <w:lvlJc w:val="left"/>
    </w:lvl>
    <w:lvl w:ilvl="8" w:tplc="A26EEE3C">
      <w:numFmt w:val="decimal"/>
      <w:lvlText w:val=""/>
      <w:lvlJc w:val="left"/>
    </w:lvl>
  </w:abstractNum>
  <w:abstractNum w:abstractNumId="7" w15:restartNumberingAfterBreak="0">
    <w:nsid w:val="00005D03"/>
    <w:multiLevelType w:val="hybridMultilevel"/>
    <w:tmpl w:val="32600460"/>
    <w:lvl w:ilvl="0" w:tplc="26C23182">
      <w:start w:val="1"/>
      <w:numFmt w:val="lowerRoman"/>
      <w:lvlText w:val="%1."/>
      <w:lvlJc w:val="left"/>
    </w:lvl>
    <w:lvl w:ilvl="1" w:tplc="C8EECD1C">
      <w:numFmt w:val="decimal"/>
      <w:lvlText w:val=""/>
      <w:lvlJc w:val="left"/>
    </w:lvl>
    <w:lvl w:ilvl="2" w:tplc="611E46B2">
      <w:numFmt w:val="decimal"/>
      <w:lvlText w:val=""/>
      <w:lvlJc w:val="left"/>
    </w:lvl>
    <w:lvl w:ilvl="3" w:tplc="6F14F4F6">
      <w:numFmt w:val="decimal"/>
      <w:lvlText w:val=""/>
      <w:lvlJc w:val="left"/>
    </w:lvl>
    <w:lvl w:ilvl="4" w:tplc="4BC40962">
      <w:numFmt w:val="decimal"/>
      <w:lvlText w:val=""/>
      <w:lvlJc w:val="left"/>
    </w:lvl>
    <w:lvl w:ilvl="5" w:tplc="73A29546">
      <w:numFmt w:val="decimal"/>
      <w:lvlText w:val=""/>
      <w:lvlJc w:val="left"/>
    </w:lvl>
    <w:lvl w:ilvl="6" w:tplc="0D782026">
      <w:numFmt w:val="decimal"/>
      <w:lvlText w:val=""/>
      <w:lvlJc w:val="left"/>
    </w:lvl>
    <w:lvl w:ilvl="7" w:tplc="99AA8DFE">
      <w:numFmt w:val="decimal"/>
      <w:lvlText w:val=""/>
      <w:lvlJc w:val="left"/>
    </w:lvl>
    <w:lvl w:ilvl="8" w:tplc="EB2CBE82">
      <w:numFmt w:val="decimal"/>
      <w:lvlText w:val=""/>
      <w:lvlJc w:val="left"/>
    </w:lvl>
  </w:abstractNum>
  <w:abstractNum w:abstractNumId="8" w15:restartNumberingAfterBreak="0">
    <w:nsid w:val="00006443"/>
    <w:multiLevelType w:val="hybridMultilevel"/>
    <w:tmpl w:val="61461FDC"/>
    <w:lvl w:ilvl="0" w:tplc="8EE0C5EE">
      <w:start w:val="1"/>
      <w:numFmt w:val="upperLetter"/>
      <w:lvlText w:val="%1"/>
      <w:lvlJc w:val="left"/>
    </w:lvl>
    <w:lvl w:ilvl="1" w:tplc="D9E47F76">
      <w:start w:val="1"/>
      <w:numFmt w:val="decimal"/>
      <w:lvlText w:val="%2."/>
      <w:lvlJc w:val="left"/>
    </w:lvl>
    <w:lvl w:ilvl="2" w:tplc="4C6A01BE">
      <w:numFmt w:val="decimal"/>
      <w:lvlText w:val=""/>
      <w:lvlJc w:val="left"/>
    </w:lvl>
    <w:lvl w:ilvl="3" w:tplc="53AE8D30">
      <w:numFmt w:val="decimal"/>
      <w:lvlText w:val=""/>
      <w:lvlJc w:val="left"/>
    </w:lvl>
    <w:lvl w:ilvl="4" w:tplc="DF9AD9D8">
      <w:numFmt w:val="decimal"/>
      <w:lvlText w:val=""/>
      <w:lvlJc w:val="left"/>
    </w:lvl>
    <w:lvl w:ilvl="5" w:tplc="DE7A8216">
      <w:numFmt w:val="decimal"/>
      <w:lvlText w:val=""/>
      <w:lvlJc w:val="left"/>
    </w:lvl>
    <w:lvl w:ilvl="6" w:tplc="F2B846BA">
      <w:numFmt w:val="decimal"/>
      <w:lvlText w:val=""/>
      <w:lvlJc w:val="left"/>
    </w:lvl>
    <w:lvl w:ilvl="7" w:tplc="DA4AE780">
      <w:numFmt w:val="decimal"/>
      <w:lvlText w:val=""/>
      <w:lvlJc w:val="left"/>
    </w:lvl>
    <w:lvl w:ilvl="8" w:tplc="CE4CE48A">
      <w:numFmt w:val="decimal"/>
      <w:lvlText w:val=""/>
      <w:lvlJc w:val="left"/>
    </w:lvl>
  </w:abstractNum>
  <w:abstractNum w:abstractNumId="9" w15:restartNumberingAfterBreak="0">
    <w:nsid w:val="000066BB"/>
    <w:multiLevelType w:val="hybridMultilevel"/>
    <w:tmpl w:val="2CC28E0A"/>
    <w:lvl w:ilvl="0" w:tplc="8E26AAC4">
      <w:start w:val="3"/>
      <w:numFmt w:val="upperLetter"/>
      <w:lvlText w:val="%1."/>
      <w:lvlJc w:val="left"/>
    </w:lvl>
    <w:lvl w:ilvl="1" w:tplc="CDA2456C">
      <w:start w:val="1"/>
      <w:numFmt w:val="decimal"/>
      <w:lvlText w:val="%2."/>
      <w:lvlJc w:val="left"/>
    </w:lvl>
    <w:lvl w:ilvl="2" w:tplc="8B70BC36">
      <w:numFmt w:val="decimal"/>
      <w:lvlText w:val=""/>
      <w:lvlJc w:val="left"/>
    </w:lvl>
    <w:lvl w:ilvl="3" w:tplc="06AC6100">
      <w:numFmt w:val="decimal"/>
      <w:lvlText w:val=""/>
      <w:lvlJc w:val="left"/>
    </w:lvl>
    <w:lvl w:ilvl="4" w:tplc="9BFEEC7C">
      <w:numFmt w:val="decimal"/>
      <w:lvlText w:val=""/>
      <w:lvlJc w:val="left"/>
    </w:lvl>
    <w:lvl w:ilvl="5" w:tplc="F3FC927A">
      <w:numFmt w:val="decimal"/>
      <w:lvlText w:val=""/>
      <w:lvlJc w:val="left"/>
    </w:lvl>
    <w:lvl w:ilvl="6" w:tplc="ECA07516">
      <w:numFmt w:val="decimal"/>
      <w:lvlText w:val=""/>
      <w:lvlJc w:val="left"/>
    </w:lvl>
    <w:lvl w:ilvl="7" w:tplc="49884FC0">
      <w:numFmt w:val="decimal"/>
      <w:lvlText w:val=""/>
      <w:lvlJc w:val="left"/>
    </w:lvl>
    <w:lvl w:ilvl="8" w:tplc="CC7C486A">
      <w:numFmt w:val="decimal"/>
      <w:lvlText w:val=""/>
      <w:lvlJc w:val="left"/>
    </w:lvl>
  </w:abstractNum>
  <w:abstractNum w:abstractNumId="10" w15:restartNumberingAfterBreak="0">
    <w:nsid w:val="0000701F"/>
    <w:multiLevelType w:val="hybridMultilevel"/>
    <w:tmpl w:val="3B72DCC0"/>
    <w:lvl w:ilvl="0" w:tplc="31808968">
      <w:start w:val="2"/>
      <w:numFmt w:val="decimal"/>
      <w:lvlText w:val="%1."/>
      <w:lvlJc w:val="left"/>
    </w:lvl>
    <w:lvl w:ilvl="1" w:tplc="CEA8C04A">
      <w:start w:val="1"/>
      <w:numFmt w:val="lowerLetter"/>
      <w:lvlText w:val="%2."/>
      <w:lvlJc w:val="left"/>
    </w:lvl>
    <w:lvl w:ilvl="2" w:tplc="46B604B4">
      <w:numFmt w:val="decimal"/>
      <w:lvlText w:val=""/>
      <w:lvlJc w:val="left"/>
    </w:lvl>
    <w:lvl w:ilvl="3" w:tplc="F12CBA4E">
      <w:numFmt w:val="decimal"/>
      <w:lvlText w:val=""/>
      <w:lvlJc w:val="left"/>
    </w:lvl>
    <w:lvl w:ilvl="4" w:tplc="C704A11E">
      <w:numFmt w:val="decimal"/>
      <w:lvlText w:val=""/>
      <w:lvlJc w:val="left"/>
    </w:lvl>
    <w:lvl w:ilvl="5" w:tplc="809ED0E2">
      <w:numFmt w:val="decimal"/>
      <w:lvlText w:val=""/>
      <w:lvlJc w:val="left"/>
    </w:lvl>
    <w:lvl w:ilvl="6" w:tplc="277C3936">
      <w:numFmt w:val="decimal"/>
      <w:lvlText w:val=""/>
      <w:lvlJc w:val="left"/>
    </w:lvl>
    <w:lvl w:ilvl="7" w:tplc="277633D4">
      <w:numFmt w:val="decimal"/>
      <w:lvlText w:val=""/>
      <w:lvlJc w:val="left"/>
    </w:lvl>
    <w:lvl w:ilvl="8" w:tplc="DE2E3B6C">
      <w:numFmt w:val="decimal"/>
      <w:lvlText w:val=""/>
      <w:lvlJc w:val="left"/>
    </w:lvl>
  </w:abstractNum>
  <w:abstractNum w:abstractNumId="11" w15:restartNumberingAfterBreak="0">
    <w:nsid w:val="0000767D"/>
    <w:multiLevelType w:val="hybridMultilevel"/>
    <w:tmpl w:val="1AA20A34"/>
    <w:lvl w:ilvl="0" w:tplc="EED60B54">
      <w:start w:val="6"/>
      <w:numFmt w:val="upperLetter"/>
      <w:lvlText w:val="%1."/>
      <w:lvlJc w:val="left"/>
    </w:lvl>
    <w:lvl w:ilvl="1" w:tplc="EADA5F20">
      <w:start w:val="1"/>
      <w:numFmt w:val="decimal"/>
      <w:lvlText w:val="%2."/>
      <w:lvlJc w:val="left"/>
    </w:lvl>
    <w:lvl w:ilvl="2" w:tplc="E84C2C56">
      <w:numFmt w:val="decimal"/>
      <w:lvlText w:val=""/>
      <w:lvlJc w:val="left"/>
    </w:lvl>
    <w:lvl w:ilvl="3" w:tplc="45320E82">
      <w:numFmt w:val="decimal"/>
      <w:lvlText w:val=""/>
      <w:lvlJc w:val="left"/>
    </w:lvl>
    <w:lvl w:ilvl="4" w:tplc="DA081698">
      <w:numFmt w:val="decimal"/>
      <w:lvlText w:val=""/>
      <w:lvlJc w:val="left"/>
    </w:lvl>
    <w:lvl w:ilvl="5" w:tplc="25824A22">
      <w:numFmt w:val="decimal"/>
      <w:lvlText w:val=""/>
      <w:lvlJc w:val="left"/>
    </w:lvl>
    <w:lvl w:ilvl="6" w:tplc="7118426E">
      <w:numFmt w:val="decimal"/>
      <w:lvlText w:val=""/>
      <w:lvlJc w:val="left"/>
    </w:lvl>
    <w:lvl w:ilvl="7" w:tplc="DF682410">
      <w:numFmt w:val="decimal"/>
      <w:lvlText w:val=""/>
      <w:lvlJc w:val="left"/>
    </w:lvl>
    <w:lvl w:ilvl="8" w:tplc="D2DA724C">
      <w:numFmt w:val="decimal"/>
      <w:lvlText w:val=""/>
      <w:lvlJc w:val="left"/>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31509"/>
    <w:multiLevelType w:val="hybridMultilevel"/>
    <w:tmpl w:val="50FA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77EC4"/>
    <w:multiLevelType w:val="hybridMultilevel"/>
    <w:tmpl w:val="EAB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84E41"/>
    <w:multiLevelType w:val="hybridMultilevel"/>
    <w:tmpl w:val="8D10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19"/>
  </w:num>
  <w:num w:numId="5">
    <w:abstractNumId w:val="14"/>
  </w:num>
  <w:num w:numId="6">
    <w:abstractNumId w:val="1"/>
  </w:num>
  <w:num w:numId="7">
    <w:abstractNumId w:val="6"/>
  </w:num>
  <w:num w:numId="8">
    <w:abstractNumId w:val="3"/>
  </w:num>
  <w:num w:numId="9">
    <w:abstractNumId w:val="2"/>
  </w:num>
  <w:num w:numId="10">
    <w:abstractNumId w:val="0"/>
  </w:num>
  <w:num w:numId="11">
    <w:abstractNumId w:val="5"/>
  </w:num>
  <w:num w:numId="12">
    <w:abstractNumId w:val="8"/>
  </w:num>
  <w:num w:numId="13">
    <w:abstractNumId w:val="9"/>
  </w:num>
  <w:num w:numId="14">
    <w:abstractNumId w:val="4"/>
  </w:num>
  <w:num w:numId="15">
    <w:abstractNumId w:val="11"/>
  </w:num>
  <w:num w:numId="16">
    <w:abstractNumId w:val="10"/>
  </w:num>
  <w:num w:numId="17">
    <w:abstractNumId w:val="7"/>
  </w:num>
  <w:num w:numId="18">
    <w:abstractNumId w:val="18"/>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72FD"/>
    <w:rsid w:val="001E4D9F"/>
    <w:rsid w:val="001E5B7D"/>
    <w:rsid w:val="001F06E4"/>
    <w:rsid w:val="00200BDB"/>
    <w:rsid w:val="0020310F"/>
    <w:rsid w:val="00205739"/>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2E5C"/>
    <w:rsid w:val="00531C58"/>
    <w:rsid w:val="00545EC8"/>
    <w:rsid w:val="00546A5D"/>
    <w:rsid w:val="00564B6C"/>
    <w:rsid w:val="00575F93"/>
    <w:rsid w:val="00584A48"/>
    <w:rsid w:val="00593DE3"/>
    <w:rsid w:val="005965D9"/>
    <w:rsid w:val="005A32CC"/>
    <w:rsid w:val="005A3CBA"/>
    <w:rsid w:val="005C0439"/>
    <w:rsid w:val="005C25D4"/>
    <w:rsid w:val="005D1DCA"/>
    <w:rsid w:val="005D558A"/>
    <w:rsid w:val="005D68D4"/>
    <w:rsid w:val="005F0370"/>
    <w:rsid w:val="005F482A"/>
    <w:rsid w:val="005F4A59"/>
    <w:rsid w:val="006006A5"/>
    <w:rsid w:val="006052AA"/>
    <w:rsid w:val="00616AED"/>
    <w:rsid w:val="00621D0A"/>
    <w:rsid w:val="00626ACF"/>
    <w:rsid w:val="006503E0"/>
    <w:rsid w:val="00655986"/>
    <w:rsid w:val="00666D74"/>
    <w:rsid w:val="00667DF9"/>
    <w:rsid w:val="006716BE"/>
    <w:rsid w:val="00692317"/>
    <w:rsid w:val="0069356F"/>
    <w:rsid w:val="00697712"/>
    <w:rsid w:val="006A02B5"/>
    <w:rsid w:val="006B6D02"/>
    <w:rsid w:val="006C6339"/>
    <w:rsid w:val="006C73FA"/>
    <w:rsid w:val="006E1C33"/>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0FB0"/>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B1A"/>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1F39"/>
    <w:rsid w:val="00B318DE"/>
    <w:rsid w:val="00B3350C"/>
    <w:rsid w:val="00B3672C"/>
    <w:rsid w:val="00B64CBF"/>
    <w:rsid w:val="00B6799D"/>
    <w:rsid w:val="00B73806"/>
    <w:rsid w:val="00BA11ED"/>
    <w:rsid w:val="00BA7FAF"/>
    <w:rsid w:val="00BB04CD"/>
    <w:rsid w:val="00BB45D6"/>
    <w:rsid w:val="00BB771A"/>
    <w:rsid w:val="00BB7EFF"/>
    <w:rsid w:val="00BD2881"/>
    <w:rsid w:val="00BD4A38"/>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2383"/>
    <w:rsid w:val="00F76DF1"/>
    <w:rsid w:val="00F7773D"/>
    <w:rsid w:val="00F82C70"/>
    <w:rsid w:val="00F832B6"/>
    <w:rsid w:val="00F85DFA"/>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8F0FB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4096">
      <w:bodyDiv w:val="1"/>
      <w:marLeft w:val="0"/>
      <w:marRight w:val="0"/>
      <w:marTop w:val="0"/>
      <w:marBottom w:val="0"/>
      <w:divBdr>
        <w:top w:val="none" w:sz="0" w:space="0" w:color="auto"/>
        <w:left w:val="none" w:sz="0" w:space="0" w:color="auto"/>
        <w:bottom w:val="none" w:sz="0" w:space="0" w:color="auto"/>
        <w:right w:val="none" w:sz="0" w:space="0" w:color="auto"/>
      </w:divBdr>
    </w:div>
    <w:div w:id="612790075">
      <w:bodyDiv w:val="1"/>
      <w:marLeft w:val="0"/>
      <w:marRight w:val="0"/>
      <w:marTop w:val="0"/>
      <w:marBottom w:val="0"/>
      <w:divBdr>
        <w:top w:val="none" w:sz="0" w:space="0" w:color="auto"/>
        <w:left w:val="none" w:sz="0" w:space="0" w:color="auto"/>
        <w:bottom w:val="none" w:sz="0" w:space="0" w:color="auto"/>
        <w:right w:val="none" w:sz="0" w:space="0" w:color="auto"/>
      </w:divBdr>
    </w:div>
    <w:div w:id="141115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9497D6BA-080F-40D2-83C2-5C51E440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2017-11-05T18:46:00Z</dcterms:created>
  <dcterms:modified xsi:type="dcterms:W3CDTF">2017-11-05T18:54:00Z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