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CCD" w:rsidRPr="00471CCD" w:rsidRDefault="00471CCD" w:rsidP="00471CCD">
      <w:pPr>
        <w:ind w:right="-19"/>
        <w:jc w:val="center"/>
        <w:rPr>
          <w:rFonts w:ascii="Open Sans" w:hAnsi="Open Sans" w:cs="Open Sans"/>
          <w:sz w:val="24"/>
          <w:szCs w:val="24"/>
        </w:rPr>
      </w:pPr>
      <w:bookmarkStart w:id="0" w:name="_GoBack"/>
      <w:r w:rsidRPr="00471CCD">
        <w:rPr>
          <w:rFonts w:ascii="Open Sans" w:eastAsia="Arial" w:hAnsi="Open Sans" w:cs="Open Sans"/>
          <w:b/>
          <w:bCs/>
          <w:sz w:val="24"/>
          <w:szCs w:val="24"/>
        </w:rPr>
        <w:t>Risk/Threat Analysis Map Activity</w:t>
      </w:r>
    </w:p>
    <w:bookmarkEnd w:id="0"/>
    <w:p w:rsidR="00471CCD" w:rsidRPr="00471CCD" w:rsidRDefault="00471CCD" w:rsidP="00471CCD">
      <w:pPr>
        <w:spacing w:line="200" w:lineRule="exact"/>
        <w:rPr>
          <w:rFonts w:ascii="Open Sans" w:hAnsi="Open Sans" w:cs="Open Sans"/>
          <w:sz w:val="24"/>
          <w:szCs w:val="24"/>
        </w:rPr>
      </w:pPr>
    </w:p>
    <w:p w:rsidR="00471CCD" w:rsidRPr="00471CCD" w:rsidRDefault="00471CCD" w:rsidP="00471CCD">
      <w:pPr>
        <w:spacing w:line="353" w:lineRule="exact"/>
        <w:rPr>
          <w:rFonts w:ascii="Open Sans" w:hAnsi="Open Sans" w:cs="Open Sans"/>
          <w:sz w:val="24"/>
          <w:szCs w:val="24"/>
        </w:rPr>
      </w:pPr>
    </w:p>
    <w:p w:rsidR="00471CCD" w:rsidRPr="00471CCD" w:rsidRDefault="00471CCD" w:rsidP="00471CCD">
      <w:pPr>
        <w:rPr>
          <w:rFonts w:ascii="Open Sans" w:hAnsi="Open Sans" w:cs="Open Sans"/>
          <w:sz w:val="24"/>
          <w:szCs w:val="24"/>
        </w:rPr>
      </w:pPr>
      <w:r w:rsidRPr="00471CCD">
        <w:rPr>
          <w:rFonts w:ascii="Open Sans" w:eastAsia="Arial" w:hAnsi="Open Sans" w:cs="Open Sans"/>
          <w:b/>
          <w:bCs/>
          <w:sz w:val="24"/>
          <w:szCs w:val="24"/>
        </w:rPr>
        <w:t>Purpose:</w:t>
      </w:r>
    </w:p>
    <w:p w:rsidR="00471CCD" w:rsidRPr="00471CCD" w:rsidRDefault="00471CCD" w:rsidP="00471CCD">
      <w:pPr>
        <w:spacing w:line="279" w:lineRule="exact"/>
        <w:rPr>
          <w:rFonts w:ascii="Open Sans" w:hAnsi="Open Sans" w:cs="Open Sans"/>
          <w:sz w:val="24"/>
          <w:szCs w:val="24"/>
        </w:rPr>
      </w:pPr>
    </w:p>
    <w:p w:rsidR="00471CCD" w:rsidRPr="00471CCD" w:rsidRDefault="00471CCD" w:rsidP="00471CCD">
      <w:pPr>
        <w:rPr>
          <w:rFonts w:ascii="Open Sans" w:hAnsi="Open Sans" w:cs="Open Sans"/>
          <w:sz w:val="24"/>
          <w:szCs w:val="24"/>
        </w:rPr>
      </w:pPr>
      <w:r w:rsidRPr="00471CCD">
        <w:rPr>
          <w:rFonts w:ascii="Open Sans" w:eastAsia="Arial" w:hAnsi="Open Sans" w:cs="Open Sans"/>
          <w:sz w:val="24"/>
          <w:szCs w:val="24"/>
        </w:rPr>
        <w:t>To enable you to create a security assessment with a risk/threat analysis map.</w:t>
      </w:r>
    </w:p>
    <w:p w:rsidR="00471CCD" w:rsidRPr="00471CCD" w:rsidRDefault="00471CCD" w:rsidP="00471CCD">
      <w:pPr>
        <w:spacing w:line="200" w:lineRule="exact"/>
        <w:rPr>
          <w:rFonts w:ascii="Open Sans" w:hAnsi="Open Sans" w:cs="Open Sans"/>
          <w:sz w:val="24"/>
          <w:szCs w:val="24"/>
        </w:rPr>
      </w:pPr>
    </w:p>
    <w:p w:rsidR="00471CCD" w:rsidRPr="00471CCD" w:rsidRDefault="00471CCD" w:rsidP="00471CCD">
      <w:pPr>
        <w:spacing w:line="349" w:lineRule="exact"/>
        <w:rPr>
          <w:rFonts w:ascii="Open Sans" w:hAnsi="Open Sans" w:cs="Open Sans"/>
          <w:sz w:val="24"/>
          <w:szCs w:val="24"/>
        </w:rPr>
      </w:pPr>
    </w:p>
    <w:p w:rsidR="00471CCD" w:rsidRPr="00471CCD" w:rsidRDefault="00471CCD" w:rsidP="00471CCD">
      <w:pPr>
        <w:rPr>
          <w:rFonts w:ascii="Open Sans" w:hAnsi="Open Sans" w:cs="Open Sans"/>
          <w:sz w:val="24"/>
          <w:szCs w:val="24"/>
        </w:rPr>
      </w:pPr>
      <w:r w:rsidRPr="00471CCD">
        <w:rPr>
          <w:rFonts w:ascii="Open Sans" w:eastAsia="Arial" w:hAnsi="Open Sans" w:cs="Open Sans"/>
          <w:b/>
          <w:bCs/>
          <w:sz w:val="24"/>
          <w:szCs w:val="24"/>
        </w:rPr>
        <w:t>Instructions:</w:t>
      </w:r>
    </w:p>
    <w:p w:rsidR="00471CCD" w:rsidRPr="00471CCD" w:rsidRDefault="00471CCD" w:rsidP="00471CCD">
      <w:pPr>
        <w:spacing w:line="279" w:lineRule="exact"/>
        <w:rPr>
          <w:rFonts w:ascii="Open Sans" w:hAnsi="Open Sans" w:cs="Open Sans"/>
          <w:sz w:val="24"/>
          <w:szCs w:val="24"/>
        </w:rPr>
      </w:pPr>
    </w:p>
    <w:p w:rsidR="00471CCD" w:rsidRPr="00471CCD" w:rsidRDefault="00471CCD" w:rsidP="00471CCD">
      <w:pPr>
        <w:numPr>
          <w:ilvl w:val="0"/>
          <w:numId w:val="3"/>
        </w:numPr>
        <w:tabs>
          <w:tab w:val="left" w:pos="360"/>
        </w:tabs>
        <w:spacing w:line="276" w:lineRule="auto"/>
        <w:ind w:left="360" w:right="1020" w:hanging="352"/>
        <w:rPr>
          <w:rFonts w:ascii="Open Sans" w:eastAsia="Arial" w:hAnsi="Open Sans" w:cs="Open Sans"/>
          <w:sz w:val="24"/>
          <w:szCs w:val="24"/>
        </w:rPr>
      </w:pPr>
      <w:r w:rsidRPr="00471CCD">
        <w:rPr>
          <w:rFonts w:ascii="Open Sans" w:eastAsia="Arial" w:hAnsi="Open Sans" w:cs="Open Sans"/>
          <w:sz w:val="24"/>
          <w:szCs w:val="24"/>
        </w:rPr>
        <w:t>Your security agency has been hired to provide security by a property management company that has a commercial property with various tenants at a single location.</w:t>
      </w:r>
    </w:p>
    <w:p w:rsidR="00471CCD" w:rsidRPr="00471CCD" w:rsidRDefault="00471CCD" w:rsidP="00471CCD">
      <w:pPr>
        <w:spacing w:line="157" w:lineRule="exact"/>
        <w:rPr>
          <w:rFonts w:ascii="Open Sans" w:eastAsia="Arial" w:hAnsi="Open Sans" w:cs="Open Sans"/>
          <w:sz w:val="24"/>
          <w:szCs w:val="24"/>
        </w:rPr>
      </w:pPr>
    </w:p>
    <w:p w:rsidR="00471CCD" w:rsidRPr="00471CCD" w:rsidRDefault="00471CCD" w:rsidP="00471CCD">
      <w:pPr>
        <w:numPr>
          <w:ilvl w:val="0"/>
          <w:numId w:val="3"/>
        </w:numPr>
        <w:tabs>
          <w:tab w:val="left" w:pos="360"/>
        </w:tabs>
        <w:spacing w:line="252" w:lineRule="auto"/>
        <w:ind w:left="360" w:right="100" w:hanging="352"/>
        <w:rPr>
          <w:rFonts w:ascii="Open Sans" w:eastAsia="Arial" w:hAnsi="Open Sans" w:cs="Open Sans"/>
          <w:sz w:val="24"/>
          <w:szCs w:val="24"/>
        </w:rPr>
      </w:pPr>
      <w:r w:rsidRPr="00471CCD">
        <w:rPr>
          <w:rFonts w:ascii="Open Sans" w:eastAsia="Arial" w:hAnsi="Open Sans" w:cs="Open Sans"/>
          <w:sz w:val="24"/>
          <w:szCs w:val="24"/>
        </w:rPr>
        <w:t>The property under security consideration has been the target of several vehicle break-ins, particularly during the weekends. Unknown individuals have been leaving vehicles on the property with “For Sale” signs and contact information. Also, individuals have been known to loiter or trespass on the property.</w:t>
      </w:r>
    </w:p>
    <w:p w:rsidR="00471CCD" w:rsidRPr="00471CCD" w:rsidRDefault="00471CCD" w:rsidP="00471CCD">
      <w:pPr>
        <w:spacing w:line="184" w:lineRule="exact"/>
        <w:rPr>
          <w:rFonts w:ascii="Open Sans" w:eastAsia="Arial" w:hAnsi="Open Sans" w:cs="Open Sans"/>
          <w:sz w:val="24"/>
          <w:szCs w:val="24"/>
        </w:rPr>
      </w:pPr>
    </w:p>
    <w:p w:rsidR="00471CCD" w:rsidRPr="00471CCD" w:rsidRDefault="00471CCD" w:rsidP="00471CCD">
      <w:pPr>
        <w:numPr>
          <w:ilvl w:val="0"/>
          <w:numId w:val="3"/>
        </w:numPr>
        <w:tabs>
          <w:tab w:val="left" w:pos="360"/>
        </w:tabs>
        <w:spacing w:line="274" w:lineRule="auto"/>
        <w:ind w:left="360" w:right="200" w:hanging="352"/>
        <w:rPr>
          <w:rFonts w:ascii="Open Sans" w:eastAsia="Arial" w:hAnsi="Open Sans" w:cs="Open Sans"/>
          <w:sz w:val="24"/>
          <w:szCs w:val="24"/>
        </w:rPr>
      </w:pPr>
      <w:r w:rsidRPr="00471CCD">
        <w:rPr>
          <w:rFonts w:ascii="Open Sans" w:eastAsia="Arial" w:hAnsi="Open Sans" w:cs="Open Sans"/>
          <w:sz w:val="24"/>
          <w:szCs w:val="24"/>
        </w:rPr>
        <w:t>Security options could include installation of surveillance cameras, security alarms, security patrols, and on-site security (with or without driving cart).</w:t>
      </w:r>
    </w:p>
    <w:p w:rsidR="00471CCD" w:rsidRPr="00471CCD" w:rsidRDefault="00471CCD" w:rsidP="00471CCD">
      <w:pPr>
        <w:spacing w:line="161" w:lineRule="exact"/>
        <w:rPr>
          <w:rFonts w:ascii="Open Sans" w:eastAsia="Arial" w:hAnsi="Open Sans" w:cs="Open Sans"/>
          <w:sz w:val="24"/>
          <w:szCs w:val="24"/>
        </w:rPr>
      </w:pPr>
    </w:p>
    <w:p w:rsidR="00471CCD" w:rsidRPr="00471CCD" w:rsidRDefault="00471CCD" w:rsidP="00471CCD">
      <w:pPr>
        <w:numPr>
          <w:ilvl w:val="0"/>
          <w:numId w:val="3"/>
        </w:numPr>
        <w:tabs>
          <w:tab w:val="left" w:pos="360"/>
        </w:tabs>
        <w:spacing w:line="276" w:lineRule="auto"/>
        <w:ind w:left="360" w:right="360" w:hanging="352"/>
        <w:rPr>
          <w:rFonts w:ascii="Open Sans" w:eastAsia="Arial" w:hAnsi="Open Sans" w:cs="Open Sans"/>
          <w:sz w:val="24"/>
          <w:szCs w:val="24"/>
        </w:rPr>
      </w:pPr>
      <w:r w:rsidRPr="00471CCD">
        <w:rPr>
          <w:rFonts w:ascii="Open Sans" w:eastAsia="Arial" w:hAnsi="Open Sans" w:cs="Open Sans"/>
          <w:sz w:val="24"/>
          <w:szCs w:val="24"/>
        </w:rPr>
        <w:t>Stores on the property do not open until 9:00 am, and the last tenant to leave the property departs at 11:00 pm.</w:t>
      </w:r>
    </w:p>
    <w:p w:rsidR="00471CCD" w:rsidRPr="00471CCD" w:rsidRDefault="00471CCD" w:rsidP="00471CCD">
      <w:pPr>
        <w:spacing w:line="157" w:lineRule="exact"/>
        <w:rPr>
          <w:rFonts w:ascii="Open Sans" w:eastAsia="Arial" w:hAnsi="Open Sans" w:cs="Open Sans"/>
          <w:sz w:val="24"/>
          <w:szCs w:val="24"/>
        </w:rPr>
      </w:pPr>
    </w:p>
    <w:p w:rsidR="00471CCD" w:rsidRPr="00471CCD" w:rsidRDefault="00471CCD" w:rsidP="00471CCD">
      <w:pPr>
        <w:numPr>
          <w:ilvl w:val="0"/>
          <w:numId w:val="3"/>
        </w:numPr>
        <w:tabs>
          <w:tab w:val="left" w:pos="360"/>
        </w:tabs>
        <w:spacing w:line="274" w:lineRule="auto"/>
        <w:ind w:left="360" w:right="140" w:hanging="352"/>
        <w:rPr>
          <w:rFonts w:ascii="Open Sans" w:eastAsia="Arial" w:hAnsi="Open Sans" w:cs="Open Sans"/>
          <w:sz w:val="24"/>
          <w:szCs w:val="24"/>
        </w:rPr>
      </w:pPr>
      <w:r w:rsidRPr="00471CCD">
        <w:rPr>
          <w:rFonts w:ascii="Open Sans" w:eastAsia="Arial" w:hAnsi="Open Sans" w:cs="Open Sans"/>
          <w:sz w:val="24"/>
          <w:szCs w:val="24"/>
        </w:rPr>
        <w:t>What security countermeasures will your company suggest to the client? Include who, what, where, when, why and how they will be utilized.</w:t>
      </w:r>
    </w:p>
    <w:p w:rsidR="00471CCD" w:rsidRPr="00471CCD" w:rsidRDefault="00471CCD" w:rsidP="00471CCD">
      <w:pPr>
        <w:spacing w:line="161" w:lineRule="exact"/>
        <w:rPr>
          <w:rFonts w:ascii="Open Sans" w:eastAsia="Arial" w:hAnsi="Open Sans" w:cs="Open Sans"/>
          <w:sz w:val="24"/>
          <w:szCs w:val="24"/>
        </w:rPr>
      </w:pPr>
    </w:p>
    <w:p w:rsidR="00471CCD" w:rsidRPr="00471CCD" w:rsidRDefault="00471CCD" w:rsidP="00471CCD">
      <w:pPr>
        <w:numPr>
          <w:ilvl w:val="0"/>
          <w:numId w:val="3"/>
        </w:numPr>
        <w:tabs>
          <w:tab w:val="left" w:pos="360"/>
        </w:tabs>
        <w:ind w:left="360" w:hanging="352"/>
        <w:rPr>
          <w:rFonts w:ascii="Open Sans" w:eastAsia="Arial" w:hAnsi="Open Sans" w:cs="Open Sans"/>
          <w:sz w:val="24"/>
          <w:szCs w:val="24"/>
        </w:rPr>
      </w:pPr>
      <w:r w:rsidRPr="00471CCD">
        <w:rPr>
          <w:rFonts w:ascii="Open Sans" w:eastAsia="Arial" w:hAnsi="Open Sans" w:cs="Open Sans"/>
          <w:sz w:val="24"/>
          <w:szCs w:val="24"/>
        </w:rPr>
        <w:t>You will have 20 minutes to read, discuss, and diagram/illustrate your business contract.</w:t>
      </w:r>
    </w:p>
    <w:p w:rsidR="00471CCD" w:rsidRPr="00471CCD" w:rsidRDefault="00471CCD" w:rsidP="00471CCD">
      <w:pPr>
        <w:spacing w:line="200" w:lineRule="exact"/>
        <w:rPr>
          <w:rFonts w:ascii="Open Sans" w:hAnsi="Open Sans" w:cs="Open Sans"/>
          <w:sz w:val="24"/>
          <w:szCs w:val="24"/>
        </w:rPr>
      </w:pPr>
    </w:p>
    <w:p w:rsidR="002133BD" w:rsidRPr="00471CCD" w:rsidRDefault="002133BD" w:rsidP="00471CCD"/>
    <w:sectPr w:rsidR="002133BD" w:rsidRPr="00471CCD"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A06" w:rsidRDefault="00AE6A06" w:rsidP="00E7721B">
      <w:r>
        <w:separator/>
      </w:r>
    </w:p>
  </w:endnote>
  <w:endnote w:type="continuationSeparator" w:id="0">
    <w:p w:rsidR="00AE6A06" w:rsidRDefault="00AE6A06"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471CC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71CCD">
              <w:rPr>
                <w:b/>
                <w:bCs/>
                <w:noProof/>
              </w:rPr>
              <w:t>1</w:t>
            </w:r>
            <w:r>
              <w:rPr>
                <w:b/>
                <w:bCs/>
                <w:sz w:val="24"/>
                <w:szCs w:val="24"/>
              </w:rPr>
              <w:fldChar w:fldCharType="end"/>
            </w:r>
          </w:p>
          <w:p w:rsidR="00E7721B" w:rsidRDefault="00AE6A06"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A06" w:rsidRDefault="00AE6A06" w:rsidP="00E7721B">
      <w:r>
        <w:separator/>
      </w:r>
    </w:p>
  </w:footnote>
  <w:footnote w:type="continuationSeparator" w:id="0">
    <w:p w:rsidR="00AE6A06" w:rsidRDefault="00AE6A06"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5878"/>
    <w:multiLevelType w:val="hybridMultilevel"/>
    <w:tmpl w:val="88408640"/>
    <w:lvl w:ilvl="0" w:tplc="BA9A595C">
      <w:start w:val="1"/>
      <w:numFmt w:val="decimal"/>
      <w:lvlText w:val="%1."/>
      <w:lvlJc w:val="left"/>
    </w:lvl>
    <w:lvl w:ilvl="1" w:tplc="721E60C2">
      <w:numFmt w:val="decimal"/>
      <w:lvlText w:val=""/>
      <w:lvlJc w:val="left"/>
    </w:lvl>
    <w:lvl w:ilvl="2" w:tplc="7A266FA0">
      <w:numFmt w:val="decimal"/>
      <w:lvlText w:val=""/>
      <w:lvlJc w:val="left"/>
    </w:lvl>
    <w:lvl w:ilvl="3" w:tplc="D2CC726A">
      <w:numFmt w:val="decimal"/>
      <w:lvlText w:val=""/>
      <w:lvlJc w:val="left"/>
    </w:lvl>
    <w:lvl w:ilvl="4" w:tplc="B7421370">
      <w:numFmt w:val="decimal"/>
      <w:lvlText w:val=""/>
      <w:lvlJc w:val="left"/>
    </w:lvl>
    <w:lvl w:ilvl="5" w:tplc="0F0EDA10">
      <w:numFmt w:val="decimal"/>
      <w:lvlText w:val=""/>
      <w:lvlJc w:val="left"/>
    </w:lvl>
    <w:lvl w:ilvl="6" w:tplc="36E65DA4">
      <w:numFmt w:val="decimal"/>
      <w:lvlText w:val=""/>
      <w:lvlJc w:val="left"/>
    </w:lvl>
    <w:lvl w:ilvl="7" w:tplc="E1F410C4">
      <w:numFmt w:val="decimal"/>
      <w:lvlText w:val=""/>
      <w:lvlJc w:val="left"/>
    </w:lvl>
    <w:lvl w:ilvl="8" w:tplc="967827CE">
      <w:numFmt w:val="decimal"/>
      <w:lvlText w:val=""/>
      <w:lvlJc w:val="left"/>
    </w:lvl>
  </w:abstractNum>
  <w:abstractNum w:abstractNumId="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2809E8"/>
    <w:rsid w:val="00332C0A"/>
    <w:rsid w:val="003D49FF"/>
    <w:rsid w:val="00444E90"/>
    <w:rsid w:val="00471CCD"/>
    <w:rsid w:val="004C7226"/>
    <w:rsid w:val="00522998"/>
    <w:rsid w:val="007756CF"/>
    <w:rsid w:val="007E317F"/>
    <w:rsid w:val="00AD2CEF"/>
    <w:rsid w:val="00AE6A06"/>
    <w:rsid w:val="00B0214B"/>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9E8"/>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2017-09-15T17:53:00Z</dcterms:created>
  <dcterms:modified xsi:type="dcterms:W3CDTF">2017-09-15T17:53:00Z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