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2022BE" w:rsidRDefault="002022BE" w:rsidP="002022BE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r w:rsidRPr="002022BE">
        <w:rPr>
          <w:rFonts w:ascii="Open Sans" w:eastAsia="Arial" w:hAnsi="Open Sans" w:cs="Open Sans"/>
          <w:b/>
          <w:bCs/>
          <w:sz w:val="24"/>
          <w:szCs w:val="24"/>
        </w:rPr>
        <w:t>Role of Analysis in the Crime Prevention of Homeland Security Exam Key</w:t>
      </w:r>
    </w:p>
    <w:bookmarkEnd w:id="0"/>
    <w:p w:rsidR="002022BE" w:rsidRDefault="002022BE" w:rsidP="002022BE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H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K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J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B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M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I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A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E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L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D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F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C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G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C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C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C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D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A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A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D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A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A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A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B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B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A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A</w:t>
      </w:r>
    </w:p>
    <w:p w:rsidR="002022BE" w:rsidRPr="002022BE" w:rsidRDefault="002022BE" w:rsidP="002022BE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1200" w:hanging="532"/>
        <w:rPr>
          <w:rFonts w:ascii="Open Sans" w:eastAsia="Arial" w:hAnsi="Open Sans" w:cs="Open Sans"/>
          <w:sz w:val="24"/>
          <w:szCs w:val="24"/>
        </w:rPr>
      </w:pPr>
      <w:r w:rsidRPr="002022BE">
        <w:rPr>
          <w:rFonts w:ascii="Open Sans" w:eastAsia="Arial" w:hAnsi="Open Sans" w:cs="Open Sans"/>
          <w:sz w:val="24"/>
          <w:szCs w:val="24"/>
        </w:rPr>
        <w:t>B</w:t>
      </w:r>
    </w:p>
    <w:p w:rsidR="002022BE" w:rsidRPr="002022BE" w:rsidRDefault="002022BE" w:rsidP="002022BE">
      <w:pPr>
        <w:jc w:val="center"/>
        <w:rPr>
          <w:rFonts w:ascii="Open Sans" w:hAnsi="Open Sans" w:cs="Open Sans"/>
          <w:sz w:val="24"/>
          <w:szCs w:val="24"/>
        </w:rPr>
      </w:pPr>
    </w:p>
    <w:p w:rsidR="001112F9" w:rsidRPr="001112F9" w:rsidRDefault="001112F9" w:rsidP="001112F9">
      <w:pPr>
        <w:spacing w:after="0" w:line="240" w:lineRule="auto"/>
        <w:ind w:right="-99"/>
        <w:jc w:val="center"/>
        <w:rPr>
          <w:rFonts w:ascii="Open Sans" w:eastAsiaTheme="minorEastAsia" w:hAnsi="Open Sans" w:cs="Open Sans"/>
          <w:sz w:val="24"/>
          <w:szCs w:val="24"/>
        </w:rPr>
      </w:pPr>
    </w:p>
    <w:sectPr w:rsidR="001112F9" w:rsidRPr="001112F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A5E" w:rsidRDefault="00207A5E" w:rsidP="00E7721B">
      <w:pPr>
        <w:spacing w:after="0" w:line="240" w:lineRule="auto"/>
      </w:pPr>
      <w:r>
        <w:separator/>
      </w:r>
    </w:p>
  </w:endnote>
  <w:endnote w:type="continuationSeparator" w:id="0">
    <w:p w:rsidR="00207A5E" w:rsidRDefault="00207A5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2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2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207A5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A5E" w:rsidRDefault="00207A5E" w:rsidP="00E7721B">
      <w:pPr>
        <w:spacing w:after="0" w:line="240" w:lineRule="auto"/>
      </w:pPr>
      <w:r>
        <w:separator/>
      </w:r>
    </w:p>
  </w:footnote>
  <w:footnote w:type="continuationSeparator" w:id="0">
    <w:p w:rsidR="00207A5E" w:rsidRDefault="00207A5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DF2"/>
    <w:multiLevelType w:val="hybridMultilevel"/>
    <w:tmpl w:val="A20C487C"/>
    <w:lvl w:ilvl="0" w:tplc="526679B4">
      <w:start w:val="1"/>
      <w:numFmt w:val="decimal"/>
      <w:lvlText w:val="%1."/>
      <w:lvlJc w:val="left"/>
    </w:lvl>
    <w:lvl w:ilvl="1" w:tplc="890C2892">
      <w:numFmt w:val="decimal"/>
      <w:lvlText w:val=""/>
      <w:lvlJc w:val="left"/>
    </w:lvl>
    <w:lvl w:ilvl="2" w:tplc="ED325260">
      <w:numFmt w:val="decimal"/>
      <w:lvlText w:val=""/>
      <w:lvlJc w:val="left"/>
    </w:lvl>
    <w:lvl w:ilvl="3" w:tplc="A23448E4">
      <w:numFmt w:val="decimal"/>
      <w:lvlText w:val=""/>
      <w:lvlJc w:val="left"/>
    </w:lvl>
    <w:lvl w:ilvl="4" w:tplc="CEC61EDE">
      <w:numFmt w:val="decimal"/>
      <w:lvlText w:val=""/>
      <w:lvlJc w:val="left"/>
    </w:lvl>
    <w:lvl w:ilvl="5" w:tplc="A5E4BDCC">
      <w:numFmt w:val="decimal"/>
      <w:lvlText w:val=""/>
      <w:lvlJc w:val="left"/>
    </w:lvl>
    <w:lvl w:ilvl="6" w:tplc="B48AC742">
      <w:numFmt w:val="decimal"/>
      <w:lvlText w:val=""/>
      <w:lvlJc w:val="left"/>
    </w:lvl>
    <w:lvl w:ilvl="7" w:tplc="E1F28182">
      <w:numFmt w:val="decimal"/>
      <w:lvlText w:val=""/>
      <w:lvlJc w:val="left"/>
    </w:lvl>
    <w:lvl w:ilvl="8" w:tplc="BCA80202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1112F9"/>
    <w:rsid w:val="002011EB"/>
    <w:rsid w:val="002022BE"/>
    <w:rsid w:val="00207A5E"/>
    <w:rsid w:val="002133BD"/>
    <w:rsid w:val="00332C0A"/>
    <w:rsid w:val="003438B7"/>
    <w:rsid w:val="003D49FF"/>
    <w:rsid w:val="00444E90"/>
    <w:rsid w:val="00473D49"/>
    <w:rsid w:val="004C7226"/>
    <w:rsid w:val="00522998"/>
    <w:rsid w:val="005660EF"/>
    <w:rsid w:val="007756CF"/>
    <w:rsid w:val="007E317F"/>
    <w:rsid w:val="00AD2CEF"/>
    <w:rsid w:val="00AE3F8F"/>
    <w:rsid w:val="00B0214B"/>
    <w:rsid w:val="00E702C4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F37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2017-09-17T04:11:00Z</dcterms:created>
  <dcterms:modified xsi:type="dcterms:W3CDTF">2017-09-17T04:11:00Z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