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Name___________________________________________________ Period _____________________________Date_____________________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89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b w:val="1"/>
          <w:bCs w:val="1"/>
          <w:color w:val="auto"/>
        </w:rPr>
        <w:t>Rubric for Using Student Assessment Data Project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6350</wp:posOffset>
                </wp:positionV>
                <wp:extent cx="8373110" cy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731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5999pt,0.5pt" to="653.7pt,0.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1725930</wp:posOffset>
                </wp:positionV>
                <wp:extent cx="8373110" cy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731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5999pt,135.9pt" to="653.7pt,135.9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2411730</wp:posOffset>
                </wp:positionV>
                <wp:extent cx="8373110" cy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731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5999pt,189.9pt" to="653.7pt,189.9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3285490</wp:posOffset>
                </wp:positionV>
                <wp:extent cx="8373110" cy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731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5999pt,258.7pt" to="653.7pt,258.7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3175</wp:posOffset>
                </wp:positionV>
                <wp:extent cx="0" cy="5285105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2851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3999pt,0.25pt" to="-5.3999pt,416.4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3982085</wp:posOffset>
                </wp:positionV>
                <wp:extent cx="8373110" cy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731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5999pt,313.55pt" to="653.7pt,313.5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8299450</wp:posOffset>
                </wp:positionH>
                <wp:positionV relativeFrom="paragraph">
                  <wp:posOffset>3175</wp:posOffset>
                </wp:positionV>
                <wp:extent cx="0" cy="5285105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2851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53.5pt,0.25pt" to="653.5pt,416.4pt" o:allowincell="f" strokecolor="#000000" strokeweight="0.48pt"/>
            </w:pict>
          </mc:Fallback>
        </mc:AlternateContent>
      </w:r>
    </w:p>
    <w:p>
      <w:pPr>
        <w:spacing w:after="0" w:line="118" w:lineRule="exact"/>
        <w:rPr>
          <w:sz w:val="24"/>
          <w:szCs w:val="24"/>
          <w:color w:val="auto"/>
        </w:rPr>
      </w:pPr>
    </w:p>
    <w:p>
      <w:pPr>
        <w:ind w:right="120"/>
        <w:spacing w:after="0" w:line="23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 xml:space="preserve">Task Description: Create an instructional tool based on the </w:t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STAAR® Student Report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and with the assistance of </w:t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Texas Essential Knowledge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</w:t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 xml:space="preserve">and Skills (TEKS) for Grade 3 </w:t>
      </w:r>
      <w:r>
        <w:rPr>
          <w:rFonts w:ascii="Arial" w:cs="Arial" w:eastAsia="Arial" w:hAnsi="Arial"/>
          <w:sz w:val="20"/>
          <w:szCs w:val="20"/>
          <w:color w:val="auto"/>
        </w:rPr>
        <w:t>and</w:t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 xml:space="preserve"> STAAR® Third Grade Reading Assessment </w:t>
      </w:r>
      <w:r>
        <w:rPr>
          <w:rFonts w:ascii="Arial" w:cs="Arial" w:eastAsia="Arial" w:hAnsi="Arial"/>
          <w:sz w:val="20"/>
          <w:szCs w:val="20"/>
          <w:color w:val="auto"/>
        </w:rPr>
        <w:t>handouts. The instructional tool should consist of three to four</w:t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20"/>
          <w:szCs w:val="20"/>
          <w:color w:val="auto"/>
        </w:rPr>
        <w:t>strategies/concepts related to the TEKS and reading categories. Your project should include:</w:t>
      </w:r>
    </w:p>
    <w:p>
      <w:pPr>
        <w:spacing w:after="0" w:line="147" w:lineRule="exact"/>
        <w:rPr>
          <w:sz w:val="24"/>
          <w:szCs w:val="24"/>
          <w:color w:val="auto"/>
        </w:rPr>
      </w:pPr>
    </w:p>
    <w:p>
      <w:pPr>
        <w:ind w:left="1080" w:right="6860" w:hanging="720"/>
        <w:spacing w:after="0" w:line="236" w:lineRule="auto"/>
        <w:tabs>
          <w:tab w:leader="none" w:pos="720" w:val="left"/>
        </w:tabs>
        <w:numPr>
          <w:ilvl w:val="0"/>
          <w:numId w:val="1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 xml:space="preserve">An analysis of the data on the Reading Reporting Categories </w:t>
      </w:r>
      <w:r>
        <w:rPr>
          <w:rFonts w:ascii="Courier New" w:cs="Courier New" w:eastAsia="Courier New" w:hAnsi="Courier New"/>
          <w:sz w:val="20"/>
          <w:szCs w:val="20"/>
          <w:color w:val="auto"/>
        </w:rPr>
        <w:t xml:space="preserve">o </w:t>
      </w:r>
      <w:r>
        <w:rPr>
          <w:rFonts w:ascii="Arial" w:cs="Arial" w:eastAsia="Arial" w:hAnsi="Arial"/>
          <w:sz w:val="20"/>
          <w:szCs w:val="20"/>
          <w:color w:val="auto"/>
        </w:rPr>
        <w:t>Understanding Across Genres</w:t>
      </w:r>
    </w:p>
    <w:p>
      <w:pPr>
        <w:spacing w:after="0" w:line="17" w:lineRule="exact"/>
        <w:rPr>
          <w:rFonts w:ascii="Symbol" w:cs="Symbol" w:eastAsia="Symbol" w:hAnsi="Symbol"/>
          <w:sz w:val="20"/>
          <w:szCs w:val="20"/>
          <w:color w:val="auto"/>
        </w:rPr>
      </w:pPr>
    </w:p>
    <w:p>
      <w:pPr>
        <w:ind w:left="1080"/>
        <w:spacing w:after="0"/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0"/>
          <w:szCs w:val="20"/>
          <w:color w:val="auto"/>
        </w:rPr>
        <w:t xml:space="preserve">o  </w:t>
      </w:r>
      <w:r>
        <w:rPr>
          <w:rFonts w:ascii="Arial" w:cs="Arial" w:eastAsia="Arial" w:hAnsi="Arial"/>
          <w:sz w:val="20"/>
          <w:szCs w:val="20"/>
          <w:color w:val="auto"/>
        </w:rPr>
        <w:t>Understanding/Analysis of Literary Texts</w:t>
      </w:r>
    </w:p>
    <w:p>
      <w:pPr>
        <w:spacing w:after="0" w:line="16" w:lineRule="exact"/>
        <w:rPr>
          <w:rFonts w:ascii="Symbol" w:cs="Symbol" w:eastAsia="Symbol" w:hAnsi="Symbol"/>
          <w:sz w:val="20"/>
          <w:szCs w:val="20"/>
          <w:color w:val="auto"/>
        </w:rPr>
      </w:pPr>
    </w:p>
    <w:p>
      <w:pPr>
        <w:ind w:left="1080"/>
        <w:spacing w:after="0"/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0"/>
          <w:szCs w:val="20"/>
          <w:color w:val="auto"/>
        </w:rPr>
        <w:t xml:space="preserve">o  </w:t>
      </w:r>
      <w:r>
        <w:rPr>
          <w:rFonts w:ascii="Arial" w:cs="Arial" w:eastAsia="Arial" w:hAnsi="Arial"/>
          <w:sz w:val="20"/>
          <w:szCs w:val="20"/>
          <w:color w:val="auto"/>
        </w:rPr>
        <w:t>Understanding/Analysis of Informational Texts</w:t>
      </w:r>
    </w:p>
    <w:p>
      <w:pPr>
        <w:spacing w:after="0" w:line="31" w:lineRule="exact"/>
        <w:rPr>
          <w:rFonts w:ascii="Symbol" w:cs="Symbol" w:eastAsia="Symbol" w:hAnsi="Symbol"/>
          <w:sz w:val="20"/>
          <w:szCs w:val="20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1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Correlation of the Reading Reporting Categories to specific third grade TEKS</w:t>
      </w:r>
    </w:p>
    <w:p>
      <w:pPr>
        <w:spacing w:after="0" w:line="30" w:lineRule="exact"/>
        <w:rPr>
          <w:rFonts w:ascii="Symbol" w:cs="Symbol" w:eastAsia="Symbol" w:hAnsi="Symbol"/>
          <w:sz w:val="20"/>
          <w:szCs w:val="20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1"/>
        </w:numPr>
        <w:rPr>
          <w:rFonts w:ascii="Symbol" w:cs="Symbol" w:eastAsia="Symbol" w:hAnsi="Symbol"/>
          <w:sz w:val="22"/>
          <w:szCs w:val="22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Three to four strategies/concepts to increase student’s reading performance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1653540</wp:posOffset>
                </wp:positionH>
                <wp:positionV relativeFrom="paragraph">
                  <wp:posOffset>99060</wp:posOffset>
                </wp:positionV>
                <wp:extent cx="0" cy="3565525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5655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0.2pt,7.8pt" to="130.2pt,288.5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2045335</wp:posOffset>
                </wp:positionH>
                <wp:positionV relativeFrom="paragraph">
                  <wp:posOffset>99060</wp:posOffset>
                </wp:positionV>
                <wp:extent cx="0" cy="3565525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5655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61.05pt,7.8pt" to="161.05pt,288.55pt" o:allowincell="f" strokecolor="#000000" strokeweight="0.4799pt"/>
            </w:pict>
          </mc:Fallback>
        </mc:AlternateContent>
      </w:r>
    </w:p>
    <w:p>
      <w:pPr>
        <w:sectPr>
          <w:pgSz w:w="15840" w:h="12240" w:orient="landscape"/>
          <w:cols w:equalWidth="0" w:num="1">
            <w:col w:w="12960"/>
          </w:cols>
          <w:pgMar w:left="1440" w:top="714" w:right="1440" w:bottom="159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8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Criteria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9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Quality of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Analysis/Instructional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Tool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8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Correlation of TEKS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8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Strategies/Concepts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3" w:lineRule="exact"/>
        <w:rPr>
          <w:sz w:val="24"/>
          <w:szCs w:val="24"/>
          <w:color w:val="auto"/>
        </w:rPr>
      </w:pPr>
    </w:p>
    <w:p>
      <w:pPr>
        <w:ind w:right="200"/>
        <w:spacing w:after="0" w:line="23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Grammar, Usage, Mechanics, Spelling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1" w:lineRule="exact"/>
        <w:rPr>
          <w:sz w:val="24"/>
          <w:szCs w:val="24"/>
          <w:color w:val="auto"/>
        </w:rPr>
      </w:pPr>
    </w:p>
    <w:tbl>
      <w:tblPr>
        <w:tblLayout w:type="fixed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520"/>
        </w:trPr>
        <w:tc>
          <w:tcPr>
            <w:tcW w:w="195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color w:val="auto"/>
              </w:rPr>
              <w:t>weight</w:t>
            </w:r>
          </w:p>
        </w:tc>
      </w:tr>
    </w:tbl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56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25%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8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25%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42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25%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9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25%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137" w:lineRule="exact"/>
        <w:rPr>
          <w:sz w:val="24"/>
          <w:szCs w:val="24"/>
          <w:color w:val="auto"/>
        </w:rPr>
      </w:pPr>
    </w:p>
    <w:p>
      <w:pPr>
        <w:spacing w:after="0" w:line="1" w:lineRule="exact"/>
        <w:rPr>
          <w:sz w:val="1"/>
          <w:szCs w:val="1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98"/>
        </w:trPr>
        <w:tc>
          <w:tcPr>
            <w:tcW w:w="2480" w:type="dxa"/>
            <w:vAlign w:val="bottom"/>
            <w:tcBorders>
              <w:right w:val="single" w:sz="8" w:color="auto"/>
            </w:tcBorders>
          </w:tcPr>
          <w:p>
            <w:pPr>
              <w:ind w:left="7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Exemplary</w:t>
            </w: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</w:tcPr>
          <w:p>
            <w:pPr>
              <w:ind w:left="6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Accomplished</w:t>
            </w: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ind w:left="6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Developing</w:t>
            </w:r>
          </w:p>
        </w:tc>
        <w:tc>
          <w:tcPr>
            <w:tcW w:w="2160" w:type="dxa"/>
            <w:vAlign w:val="bottom"/>
          </w:tcPr>
          <w:p>
            <w:pPr>
              <w:ind w:left="7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Beginning</w:t>
            </w:r>
          </w:p>
        </w:tc>
      </w:tr>
      <w:tr>
        <w:trPr>
          <w:trHeight w:val="350"/>
        </w:trPr>
        <w:tc>
          <w:tcPr>
            <w:tcW w:w="2480" w:type="dxa"/>
            <w:vAlign w:val="bottom"/>
            <w:tcBorders>
              <w:right w:val="single" w:sz="8" w:color="auto"/>
            </w:tcBorders>
          </w:tcPr>
          <w:p>
            <w:pPr>
              <w:ind w:left="1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</w:t>
            </w: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</w:tcPr>
          <w:p>
            <w:pPr>
              <w:ind w:left="1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3</w:t>
            </w: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ind w:left="1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</w:t>
            </w:r>
          </w:p>
        </w:tc>
        <w:tc>
          <w:tcPr>
            <w:tcW w:w="2160" w:type="dxa"/>
            <w:vAlign w:val="bottom"/>
          </w:tcPr>
          <w:p>
            <w:pPr>
              <w:ind w:left="1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</w:t>
            </w:r>
          </w:p>
        </w:tc>
      </w:tr>
      <w:tr>
        <w:trPr>
          <w:trHeight w:val="858"/>
        </w:trPr>
        <w:tc>
          <w:tcPr>
            <w:tcW w:w="2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39"/>
                <w:szCs w:val="39"/>
                <w:color w:val="auto"/>
                <w:vertAlign w:val="superscript"/>
              </w:rPr>
              <w:t>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 xml:space="preserve"> Directly relevant</w:t>
            </w: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39"/>
                <w:szCs w:val="39"/>
                <w:color w:val="auto"/>
                <w:vertAlign w:val="superscript"/>
              </w:rPr>
              <w:t>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 xml:space="preserve"> Somewhat relevant</w:t>
            </w: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39"/>
                <w:szCs w:val="39"/>
                <w:color w:val="auto"/>
                <w:vertAlign w:val="superscript"/>
              </w:rPr>
              <w:t>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 xml:space="preserve"> Remotely related</w:t>
            </w:r>
          </w:p>
        </w:tc>
        <w:tc>
          <w:tcPr>
            <w:tcW w:w="21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39"/>
                <w:szCs w:val="39"/>
                <w:color w:val="auto"/>
                <w:vertAlign w:val="superscript"/>
              </w:rPr>
              <w:t>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 xml:space="preserve"> Totally unrelated</w:t>
            </w:r>
          </w:p>
        </w:tc>
      </w:tr>
      <w:tr>
        <w:trPr>
          <w:trHeight w:val="231"/>
        </w:trPr>
        <w:tc>
          <w:tcPr>
            <w:tcW w:w="2480" w:type="dxa"/>
            <w:vAlign w:val="bottom"/>
            <w:tcBorders>
              <w:right w:val="single" w:sz="8" w:color="auto"/>
            </w:tcBorders>
          </w:tcPr>
          <w:p>
            <w:pPr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6"/>
                <w:szCs w:val="26"/>
                <w:color w:val="auto"/>
                <w:vertAlign w:val="superscript"/>
              </w:rPr>
              <w:t></w:t>
            </w: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 xml:space="preserve"> Supporting details</w:t>
            </w: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6"/>
                <w:szCs w:val="26"/>
                <w:color w:val="auto"/>
                <w:vertAlign w:val="superscript"/>
              </w:rPr>
              <w:t></w:t>
            </w: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 xml:space="preserve"> Some details are non-</w:t>
            </w: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6"/>
                <w:szCs w:val="26"/>
                <w:color w:val="auto"/>
                <w:vertAlign w:val="superscript"/>
              </w:rPr>
              <w:t></w:t>
            </w: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 xml:space="preserve"> Do not support</w:t>
            </w:r>
          </w:p>
        </w:tc>
        <w:tc>
          <w:tcPr>
            <w:tcW w:w="2160" w:type="dxa"/>
            <w:vAlign w:val="bottom"/>
          </w:tcPr>
          <w:p>
            <w:pPr>
              <w:ind w:left="100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6"/>
                <w:szCs w:val="26"/>
                <w:color w:val="auto"/>
                <w:vertAlign w:val="superscript"/>
              </w:rPr>
              <w:t></w:t>
            </w: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 xml:space="preserve"> Unable to find</w:t>
            </w:r>
          </w:p>
        </w:tc>
      </w:tr>
      <w:tr>
        <w:trPr>
          <w:trHeight w:val="220"/>
        </w:trPr>
        <w:tc>
          <w:tcPr>
            <w:tcW w:w="2480" w:type="dxa"/>
            <w:vAlign w:val="bottom"/>
            <w:tcBorders>
              <w:right w:val="single" w:sz="8" w:color="auto"/>
            </w:tcBorders>
          </w:tcPr>
          <w:p>
            <w:pPr>
              <w:ind w:left="280"/>
              <w:spacing w:after="0" w:line="22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specific to categories</w:t>
            </w: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</w:tcPr>
          <w:p>
            <w:pPr>
              <w:ind w:left="340"/>
              <w:spacing w:after="0" w:line="22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supporting to the</w:t>
            </w: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ind w:left="380"/>
              <w:spacing w:after="0" w:line="22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categories</w:t>
            </w:r>
          </w:p>
        </w:tc>
        <w:tc>
          <w:tcPr>
            <w:tcW w:w="2160" w:type="dxa"/>
            <w:vAlign w:val="bottom"/>
          </w:tcPr>
          <w:p>
            <w:pPr>
              <w:ind w:left="380"/>
              <w:spacing w:after="0" w:line="22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specific details</w:t>
            </w:r>
          </w:p>
        </w:tc>
      </w:tr>
      <w:tr>
        <w:trPr>
          <w:trHeight w:val="230"/>
        </w:trPr>
        <w:tc>
          <w:tcPr>
            <w:tcW w:w="2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categories</w:t>
            </w: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577"/>
        </w:trPr>
        <w:tc>
          <w:tcPr>
            <w:tcW w:w="2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39"/>
                <w:szCs w:val="39"/>
                <w:color w:val="auto"/>
                <w:vertAlign w:val="superscript"/>
              </w:rPr>
              <w:t>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 xml:space="preserve"> Good correlation;</w:t>
            </w: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39"/>
                <w:szCs w:val="39"/>
                <w:color w:val="auto"/>
                <w:vertAlign w:val="superscript"/>
              </w:rPr>
              <w:t>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 xml:space="preserve"> Correlation of TEKS</w:t>
            </w: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39"/>
                <w:szCs w:val="39"/>
                <w:color w:val="auto"/>
                <w:vertAlign w:val="superscript"/>
              </w:rPr>
              <w:t>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 xml:space="preserve"> Some correlation of</w:t>
            </w:r>
          </w:p>
        </w:tc>
        <w:tc>
          <w:tcPr>
            <w:tcW w:w="21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39"/>
                <w:szCs w:val="39"/>
                <w:color w:val="auto"/>
                <w:w w:val="98"/>
                <w:vertAlign w:val="superscript"/>
              </w:rPr>
              <w:t>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  <w:w w:val="98"/>
              </w:rPr>
              <w:t xml:space="preserve"> Poorly correlation of</w:t>
            </w:r>
          </w:p>
        </w:tc>
      </w:tr>
      <w:tr>
        <w:trPr>
          <w:trHeight w:val="220"/>
        </w:trPr>
        <w:tc>
          <w:tcPr>
            <w:tcW w:w="2480" w:type="dxa"/>
            <w:vAlign w:val="bottom"/>
            <w:tcBorders>
              <w:right w:val="single" w:sz="8" w:color="auto"/>
            </w:tcBorders>
          </w:tcPr>
          <w:p>
            <w:pPr>
              <w:ind w:left="280"/>
              <w:spacing w:after="0" w:line="22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TEKS are logically</w:t>
            </w: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</w:tcPr>
          <w:p>
            <w:pPr>
              <w:ind w:left="340"/>
              <w:spacing w:after="0" w:line="22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are somewhat</w:t>
            </w: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ind w:left="380"/>
              <w:spacing w:after="0" w:line="22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TEKS</w:t>
            </w:r>
          </w:p>
        </w:tc>
        <w:tc>
          <w:tcPr>
            <w:tcW w:w="2160" w:type="dxa"/>
            <w:vAlign w:val="bottom"/>
          </w:tcPr>
          <w:p>
            <w:pPr>
              <w:ind w:left="380"/>
              <w:spacing w:after="0" w:line="22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TEKS; no logical</w:t>
            </w:r>
          </w:p>
        </w:tc>
      </w:tr>
      <w:tr>
        <w:trPr>
          <w:trHeight w:val="230"/>
        </w:trPr>
        <w:tc>
          <w:tcPr>
            <w:tcW w:w="2480" w:type="dxa"/>
            <w:vAlign w:val="bottom"/>
            <w:tcBorders>
              <w:right w:val="single" w:sz="8" w:color="auto"/>
            </w:tcBorders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placed</w:t>
            </w: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inadequate</w:t>
            </w: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connection</w:t>
            </w:r>
          </w:p>
        </w:tc>
      </w:tr>
      <w:tr>
        <w:trPr>
          <w:trHeight w:val="644"/>
        </w:trPr>
        <w:tc>
          <w:tcPr>
            <w:tcW w:w="2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39"/>
                <w:szCs w:val="39"/>
                <w:color w:val="auto"/>
                <w:vertAlign w:val="superscript"/>
              </w:rPr>
              <w:t>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 xml:space="preserve"> Strategies/concepts</w:t>
            </w: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39"/>
                <w:szCs w:val="39"/>
                <w:color w:val="auto"/>
                <w:vertAlign w:val="superscript"/>
              </w:rPr>
              <w:t>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 xml:space="preserve"> Some (2)</w:t>
            </w: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39"/>
                <w:szCs w:val="39"/>
                <w:color w:val="auto"/>
                <w:vertAlign w:val="superscript"/>
              </w:rPr>
              <w:t>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 xml:space="preserve"> One</w:t>
            </w:r>
          </w:p>
        </w:tc>
        <w:tc>
          <w:tcPr>
            <w:tcW w:w="21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39"/>
                <w:szCs w:val="39"/>
                <w:color w:val="auto"/>
                <w:w w:val="98"/>
                <w:vertAlign w:val="superscript"/>
              </w:rPr>
              <w:t>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  <w:w w:val="98"/>
              </w:rPr>
              <w:t xml:space="preserve"> No strategy/concept</w:t>
            </w:r>
          </w:p>
        </w:tc>
      </w:tr>
      <w:tr>
        <w:trPr>
          <w:trHeight w:val="220"/>
        </w:trPr>
        <w:tc>
          <w:tcPr>
            <w:tcW w:w="2480" w:type="dxa"/>
            <w:vAlign w:val="bottom"/>
            <w:tcBorders>
              <w:right w:val="single" w:sz="8" w:color="auto"/>
            </w:tcBorders>
          </w:tcPr>
          <w:p>
            <w:pPr>
              <w:ind w:left="280"/>
              <w:spacing w:after="0" w:line="22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are aligned and varied</w:t>
            </w: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</w:tcPr>
          <w:p>
            <w:pPr>
              <w:ind w:left="340"/>
              <w:spacing w:after="0" w:line="22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strategies/concepts</w:t>
            </w: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ind w:left="380"/>
              <w:spacing w:after="0" w:line="22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strategy/concept is</w:t>
            </w:r>
          </w:p>
        </w:tc>
        <w:tc>
          <w:tcPr>
            <w:tcW w:w="2160" w:type="dxa"/>
            <w:vAlign w:val="bottom"/>
          </w:tcPr>
          <w:p>
            <w:pPr>
              <w:ind w:left="380"/>
              <w:spacing w:after="0" w:line="22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included in project</w:t>
            </w:r>
          </w:p>
        </w:tc>
      </w:tr>
      <w:tr>
        <w:trPr>
          <w:trHeight w:val="230"/>
        </w:trPr>
        <w:tc>
          <w:tcPr>
            <w:tcW w:w="2480" w:type="dxa"/>
            <w:vAlign w:val="bottom"/>
            <w:tcBorders>
              <w:right w:val="single" w:sz="8" w:color="auto"/>
            </w:tcBorders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(3-4)</w:t>
            </w: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are aligned and varied</w:t>
            </w: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aligned and varied</w:t>
            </w: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578"/>
        </w:trPr>
        <w:tc>
          <w:tcPr>
            <w:tcW w:w="2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39"/>
                <w:szCs w:val="39"/>
                <w:color w:val="auto"/>
                <w:vertAlign w:val="superscript"/>
              </w:rPr>
              <w:t>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 xml:space="preserve"> No errors</w:t>
            </w: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39"/>
                <w:szCs w:val="39"/>
                <w:color w:val="auto"/>
                <w:vertAlign w:val="superscript"/>
              </w:rPr>
              <w:t>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 xml:space="preserve"> Only one or two errors</w:t>
            </w: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39"/>
                <w:szCs w:val="39"/>
                <w:color w:val="auto"/>
                <w:vertAlign w:val="superscript"/>
              </w:rPr>
              <w:t>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 xml:space="preserve"> More than two errors</w:t>
            </w:r>
          </w:p>
        </w:tc>
        <w:tc>
          <w:tcPr>
            <w:tcW w:w="21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39"/>
                <w:szCs w:val="39"/>
                <w:color w:val="auto"/>
                <w:vertAlign w:val="superscript"/>
              </w:rPr>
              <w:t></w:t>
            </w: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 xml:space="preserve"> Numerous errors</w:t>
            </w:r>
          </w:p>
        </w:tc>
      </w:tr>
      <w:tr>
        <w:trPr>
          <w:trHeight w:val="220"/>
        </w:trPr>
        <w:tc>
          <w:tcPr>
            <w:tcW w:w="2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ind w:left="380"/>
              <w:spacing w:after="0" w:line="22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distract from</w:t>
            </w:r>
          </w:p>
        </w:tc>
      </w:tr>
      <w:tr>
        <w:trPr>
          <w:trHeight w:val="230"/>
        </w:trPr>
        <w:tc>
          <w:tcPr>
            <w:tcW w:w="2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understanding</w:t>
            </w:r>
          </w:p>
        </w:tc>
      </w:tr>
      <w:tr>
        <w:trPr>
          <w:trHeight w:val="178"/>
        </w:trPr>
        <w:tc>
          <w:tcPr>
            <w:tcW w:w="2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-2192020</wp:posOffset>
                </wp:positionH>
                <wp:positionV relativeFrom="paragraph">
                  <wp:posOffset>-655320</wp:posOffset>
                </wp:positionV>
                <wp:extent cx="8373110" cy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731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72.5999pt,-51.5999pt" to="486.7pt,-51.5999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-2192020</wp:posOffset>
                </wp:positionH>
                <wp:positionV relativeFrom="paragraph">
                  <wp:posOffset>-2540</wp:posOffset>
                </wp:positionV>
                <wp:extent cx="8373110" cy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731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72.5999pt,-0.1999pt" to="486.7pt,-0.1999pt" o:allowincell="f" strokecolor="#000000" strokeweight="0.48pt"/>
            </w:pict>
          </mc:Fallback>
        </mc:AlternateConten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5840" w:h="12240" w:orient="landscape"/>
          <w:cols w:equalWidth="0" w:num="3">
            <w:col w:w="2500" w:space="220"/>
            <w:col w:w="400" w:space="220"/>
            <w:col w:w="9620"/>
          </w:cols>
          <w:pgMar w:left="1440" w:top="714" w:right="1440" w:bottom="159" w:gutter="0" w:footer="0" w:header="0"/>
          <w:type w:val="continuous"/>
        </w:sectPr>
      </w:pPr>
    </w:p>
    <w:p>
      <w:pPr>
        <w:spacing w:after="0" w:line="162" w:lineRule="exact"/>
        <w:rPr>
          <w:sz w:val="24"/>
          <w:szCs w:val="24"/>
          <w:color w:val="auto"/>
        </w:rPr>
      </w:pPr>
    </w:p>
    <w:p>
      <w:pPr>
        <w:jc w:val="center"/>
        <w:ind w:right="40"/>
        <w:spacing w:after="0"/>
        <w:tabs>
          <w:tab w:leader="none" w:pos="320" w:val="left"/>
          <w:tab w:leader="none" w:pos="320" w:val="left"/>
          <w:tab w:leader="none" w:pos="320" w:val="left"/>
          <w:tab w:leader="none" w:pos="420" w:val="left"/>
          <w:tab w:leader="none" w:pos="1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Assignment Score ______________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+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4"/>
          <w:szCs w:val="24"/>
          <w:color w:val="auto"/>
        </w:rPr>
        <w:t>Beyonder/Bonus ______________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=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4"/>
          <w:szCs w:val="24"/>
          <w:color w:val="auto"/>
        </w:rPr>
        <w:t>Final Score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4"/>
          <w:szCs w:val="24"/>
          <w:u w:val="single" w:color="auto"/>
          <w:color w:val="auto"/>
        </w:rPr>
        <w:t>________________</w:t>
      </w:r>
    </w:p>
    <w:p>
      <w:pPr>
        <w:spacing w:after="0" w:line="242" w:lineRule="exact"/>
        <w:rPr>
          <w:sz w:val="24"/>
          <w:szCs w:val="24"/>
          <w:color w:val="auto"/>
        </w:rPr>
      </w:pPr>
    </w:p>
    <w:p>
      <w:pPr>
        <w:jc w:val="center"/>
        <w:ind w:right="-1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Using Student Assessment Data</w:t>
      </w: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Copyright © Texas Education Agency, 2015. All rights reserved.</w:t>
      </w:r>
    </w:p>
    <w:sectPr>
      <w:pgSz w:w="15840" w:h="12240" w:orient="landscape"/>
      <w:cols w:equalWidth="0" w:num="1">
        <w:col w:w="12960"/>
      </w:cols>
      <w:pgMar w:left="1440" w:top="714" w:right="1440" w:bottom="159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fixed"/>
    <w:sig w:usb0="E0002AFF" w:usb1="C0007843" w:usb2="00000009" w:usb3="00000000" w:csb0="400001FF" w:csb1="FFFF0000"/>
  </w:font>
  <w:font w:name="Symbol">
    <w:panose1 w:val="05050102010706020507"/>
    <w:charset w:val="00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w:abstractNumId="0">
    <w:nsid w:val="5F90"/>
    <w:multiLevelType w:val="hybridMultilevel"/>
    <w:lvl w:ilvl="0">
      <w:lvlJc w:val="left"/>
      <w:lvlText w:val=""/>
      <w:numFmt w:val="bullet"/>
      <w:start w:val="1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2017-06-01T15:16:37Z</dcterms:created>
  <dcterms:modified xsi:type="dcterms:W3CDTF">2017-06-01T15:16:37Z</dcterms:modified>
</cp:coreProperties>
</file>