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7A8" w:rsidRPr="0030314C" w:rsidRDefault="0030314C" w:rsidP="0030314C">
      <w:pPr>
        <w:jc w:val="center"/>
        <w:rPr>
          <w:rFonts w:ascii="Open Sans" w:eastAsia="Calibri" w:hAnsi="Open Sans" w:cs="Open Sans"/>
          <w:b/>
        </w:rPr>
      </w:pPr>
      <w:bookmarkStart w:id="0" w:name="_GoBack"/>
      <w:r w:rsidRPr="0030314C">
        <w:rPr>
          <w:rFonts w:ascii="Open Sans" w:eastAsia="Calibri" w:hAnsi="Open Sans" w:cs="Open Sans"/>
          <w:b/>
        </w:rPr>
        <w:t>S&amp;I BINGO</w:t>
      </w:r>
    </w:p>
    <w:bookmarkEnd w:id="0"/>
    <w:p w:rsidR="0030314C" w:rsidRPr="0030314C" w:rsidRDefault="0030314C" w:rsidP="0030314C">
      <w:pPr>
        <w:jc w:val="center"/>
        <w:rPr>
          <w:rFonts w:ascii="Open Sans" w:eastAsia="Calibri" w:hAnsi="Open Sans" w:cs="Open Sans"/>
          <w:b/>
        </w:rPr>
      </w:pPr>
    </w:p>
    <w:p w:rsidR="0030314C" w:rsidRPr="0030314C" w:rsidRDefault="0030314C" w:rsidP="0030314C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0F77A8" w:rsidRPr="0030314C" w:rsidRDefault="000F77A8" w:rsidP="000F77A8">
      <w:pPr>
        <w:spacing w:line="8" w:lineRule="exact"/>
        <w:rPr>
          <w:rFonts w:ascii="Open Sans" w:hAnsi="Open Sans" w:cs="Open Sans"/>
          <w:sz w:val="20"/>
          <w:szCs w:val="20"/>
        </w:rPr>
      </w:pPr>
    </w:p>
    <w:p w:rsidR="000F77A8" w:rsidRPr="0030314C" w:rsidRDefault="000F77A8" w:rsidP="000F77A8">
      <w:pPr>
        <w:tabs>
          <w:tab w:val="left" w:pos="3390"/>
        </w:tabs>
        <w:rPr>
          <w:rFonts w:ascii="Open Sans" w:hAnsi="Open Sans" w:cs="Open Sans"/>
        </w:rPr>
      </w:pPr>
    </w:p>
    <w:p w:rsidR="000F77A8" w:rsidRPr="0030314C" w:rsidRDefault="000F77A8" w:rsidP="000F77A8">
      <w:pPr>
        <w:tabs>
          <w:tab w:val="left" w:pos="339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2467"/>
        <w:gridCol w:w="2468"/>
        <w:gridCol w:w="2468"/>
      </w:tblGrid>
      <w:tr w:rsidR="0030314C" w:rsidTr="0030314C">
        <w:tc>
          <w:tcPr>
            <w:tcW w:w="2467" w:type="dxa"/>
          </w:tcPr>
          <w:p w:rsidR="0030314C" w:rsidRDefault="0030314C" w:rsidP="000F77A8"/>
          <w:p w:rsidR="0030314C" w:rsidRDefault="0030314C" w:rsidP="000F77A8"/>
          <w:p w:rsidR="0030314C" w:rsidRDefault="0030314C" w:rsidP="000F77A8"/>
          <w:p w:rsidR="0030314C" w:rsidRDefault="0030314C" w:rsidP="000F77A8"/>
        </w:tc>
        <w:tc>
          <w:tcPr>
            <w:tcW w:w="2467" w:type="dxa"/>
          </w:tcPr>
          <w:p w:rsidR="0030314C" w:rsidRDefault="0030314C" w:rsidP="000F77A8"/>
        </w:tc>
        <w:tc>
          <w:tcPr>
            <w:tcW w:w="2468" w:type="dxa"/>
          </w:tcPr>
          <w:p w:rsidR="0030314C" w:rsidRDefault="0030314C" w:rsidP="000F77A8"/>
        </w:tc>
        <w:tc>
          <w:tcPr>
            <w:tcW w:w="2468" w:type="dxa"/>
          </w:tcPr>
          <w:p w:rsidR="0030314C" w:rsidRDefault="0030314C" w:rsidP="000F77A8"/>
        </w:tc>
      </w:tr>
      <w:tr w:rsidR="0030314C" w:rsidTr="0030314C">
        <w:tc>
          <w:tcPr>
            <w:tcW w:w="2467" w:type="dxa"/>
          </w:tcPr>
          <w:p w:rsidR="0030314C" w:rsidRDefault="0030314C" w:rsidP="000F77A8"/>
          <w:p w:rsidR="0030314C" w:rsidRDefault="0030314C" w:rsidP="000F77A8"/>
          <w:p w:rsidR="0030314C" w:rsidRDefault="0030314C" w:rsidP="000F77A8"/>
          <w:p w:rsidR="0030314C" w:rsidRDefault="0030314C" w:rsidP="000F77A8"/>
        </w:tc>
        <w:tc>
          <w:tcPr>
            <w:tcW w:w="2467" w:type="dxa"/>
          </w:tcPr>
          <w:p w:rsidR="0030314C" w:rsidRDefault="0030314C" w:rsidP="000F77A8"/>
        </w:tc>
        <w:tc>
          <w:tcPr>
            <w:tcW w:w="2468" w:type="dxa"/>
          </w:tcPr>
          <w:p w:rsidR="0030314C" w:rsidRDefault="0030314C" w:rsidP="000F77A8"/>
        </w:tc>
        <w:tc>
          <w:tcPr>
            <w:tcW w:w="2468" w:type="dxa"/>
          </w:tcPr>
          <w:p w:rsidR="0030314C" w:rsidRDefault="0030314C" w:rsidP="000F77A8"/>
        </w:tc>
      </w:tr>
      <w:tr w:rsidR="0030314C" w:rsidTr="0030314C">
        <w:tc>
          <w:tcPr>
            <w:tcW w:w="2467" w:type="dxa"/>
          </w:tcPr>
          <w:p w:rsidR="0030314C" w:rsidRDefault="0030314C" w:rsidP="000F77A8"/>
          <w:p w:rsidR="0030314C" w:rsidRDefault="0030314C" w:rsidP="000F77A8"/>
          <w:p w:rsidR="0030314C" w:rsidRDefault="0030314C" w:rsidP="000F77A8"/>
          <w:p w:rsidR="0030314C" w:rsidRDefault="0030314C" w:rsidP="000F77A8"/>
        </w:tc>
        <w:tc>
          <w:tcPr>
            <w:tcW w:w="2467" w:type="dxa"/>
          </w:tcPr>
          <w:p w:rsidR="0030314C" w:rsidRDefault="0030314C" w:rsidP="000F77A8"/>
        </w:tc>
        <w:tc>
          <w:tcPr>
            <w:tcW w:w="2468" w:type="dxa"/>
          </w:tcPr>
          <w:p w:rsidR="0030314C" w:rsidRDefault="0030314C" w:rsidP="000F77A8"/>
        </w:tc>
        <w:tc>
          <w:tcPr>
            <w:tcW w:w="2468" w:type="dxa"/>
          </w:tcPr>
          <w:p w:rsidR="0030314C" w:rsidRDefault="0030314C" w:rsidP="000F77A8"/>
        </w:tc>
      </w:tr>
      <w:tr w:rsidR="0030314C" w:rsidTr="0030314C">
        <w:tc>
          <w:tcPr>
            <w:tcW w:w="2467" w:type="dxa"/>
          </w:tcPr>
          <w:p w:rsidR="0030314C" w:rsidRDefault="0030314C" w:rsidP="000F77A8"/>
          <w:p w:rsidR="0030314C" w:rsidRDefault="0030314C" w:rsidP="000F77A8"/>
          <w:p w:rsidR="0030314C" w:rsidRDefault="0030314C" w:rsidP="000F77A8"/>
          <w:p w:rsidR="0030314C" w:rsidRDefault="0030314C" w:rsidP="000F77A8"/>
        </w:tc>
        <w:tc>
          <w:tcPr>
            <w:tcW w:w="2467" w:type="dxa"/>
          </w:tcPr>
          <w:p w:rsidR="0030314C" w:rsidRDefault="0030314C" w:rsidP="000F77A8"/>
        </w:tc>
        <w:tc>
          <w:tcPr>
            <w:tcW w:w="2468" w:type="dxa"/>
          </w:tcPr>
          <w:p w:rsidR="0030314C" w:rsidRDefault="0030314C" w:rsidP="000F77A8"/>
        </w:tc>
        <w:tc>
          <w:tcPr>
            <w:tcW w:w="2468" w:type="dxa"/>
          </w:tcPr>
          <w:p w:rsidR="0030314C" w:rsidRDefault="0030314C" w:rsidP="000F77A8"/>
        </w:tc>
      </w:tr>
    </w:tbl>
    <w:p w:rsidR="002133BD" w:rsidRPr="000F77A8" w:rsidRDefault="002133BD" w:rsidP="000F77A8"/>
    <w:sectPr w:rsidR="002133BD" w:rsidRPr="000F77A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E0" w:rsidRDefault="00CD6CE0" w:rsidP="00E7721B">
      <w:r>
        <w:separator/>
      </w:r>
    </w:p>
  </w:endnote>
  <w:endnote w:type="continuationSeparator" w:id="0">
    <w:p w:rsidR="00CD6CE0" w:rsidRDefault="00CD6CE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0314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0314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E0" w:rsidRDefault="00CD6CE0" w:rsidP="00E7721B">
      <w:r>
        <w:separator/>
      </w:r>
    </w:p>
  </w:footnote>
  <w:footnote w:type="continuationSeparator" w:id="0">
    <w:p w:rsidR="00CD6CE0" w:rsidRDefault="00CD6CE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F77A8"/>
    <w:rsid w:val="00212CEB"/>
    <w:rsid w:val="002133BD"/>
    <w:rsid w:val="0030314C"/>
    <w:rsid w:val="00332C0A"/>
    <w:rsid w:val="003836AD"/>
    <w:rsid w:val="00392E2C"/>
    <w:rsid w:val="00397E82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CD6CE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92EE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0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2017-10-31T13:04:00Z</dcterms:created>
  <dcterms:modified xsi:type="dcterms:W3CDTF">2017-10-31T13:04:00Z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