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DB" w:rsidRPr="004F2FDB" w:rsidRDefault="004F2FDB" w:rsidP="004F2FDB">
      <w:pPr>
        <w:spacing w:line="11" w:lineRule="exact"/>
        <w:rPr>
          <w:rFonts w:ascii="Open Sans" w:hAnsi="Open Sans" w:cs="Open Sans"/>
        </w:rPr>
      </w:pPr>
    </w:p>
    <w:p w:rsidR="00B63ACE" w:rsidRPr="00B63ACE" w:rsidRDefault="00B63ACE" w:rsidP="00B63ACE">
      <w:pPr>
        <w:spacing w:line="233" w:lineRule="auto"/>
        <w:ind w:left="120"/>
        <w:jc w:val="center"/>
        <w:rPr>
          <w:rFonts w:ascii="Open Sans" w:hAnsi="Open Sans" w:cs="Open Sans"/>
          <w:b/>
        </w:rPr>
      </w:pPr>
      <w:bookmarkStart w:id="0" w:name="_GoBack"/>
      <w:r w:rsidRPr="00B63ACE">
        <w:rPr>
          <w:rFonts w:ascii="Open Sans" w:eastAsia="Calibri" w:hAnsi="Open Sans" w:cs="Open Sans"/>
          <w:b/>
          <w:bCs/>
        </w:rPr>
        <w:t xml:space="preserve">Sales Promotion Group Slideshow </w:t>
      </w:r>
      <w:r w:rsidRPr="00B63ACE">
        <w:rPr>
          <w:rFonts w:ascii="Open Sans" w:eastAsia="Calibri" w:hAnsi="Open Sans" w:cs="Open Sans"/>
          <w:b/>
          <w:bCs/>
        </w:rPr>
        <w:t>–</w:t>
      </w:r>
      <w:r w:rsidRPr="00B63ACE">
        <w:rPr>
          <w:rFonts w:ascii="Open Sans" w:eastAsia="Calibri" w:hAnsi="Open Sans" w:cs="Open Sans"/>
          <w:b/>
          <w:bCs/>
        </w:rPr>
        <w:t xml:space="preserve"> Content</w:t>
      </w:r>
      <w:r w:rsidRPr="00B63ACE">
        <w:rPr>
          <w:rFonts w:ascii="Open Sans" w:hAnsi="Open Sans" w:cs="Open Sans"/>
          <w:b/>
        </w:rPr>
        <w:t xml:space="preserve"> Rubric</w:t>
      </w:r>
    </w:p>
    <w:bookmarkEnd w:id="0"/>
    <w:p w:rsidR="00B63ACE" w:rsidRDefault="00B63ACE" w:rsidP="00B63ACE">
      <w:pPr>
        <w:spacing w:line="233" w:lineRule="auto"/>
        <w:ind w:left="120"/>
        <w:jc w:val="center"/>
        <w:rPr>
          <w:rFonts w:ascii="Open Sans" w:hAnsi="Open Sans" w:cs="Open Sans"/>
        </w:rPr>
      </w:pPr>
    </w:p>
    <w:p w:rsidR="00B63ACE" w:rsidRDefault="00B63ACE" w:rsidP="00B63ACE">
      <w:pPr>
        <w:spacing w:line="233" w:lineRule="auto"/>
        <w:ind w:left="120"/>
        <w:jc w:val="center"/>
        <w:rPr>
          <w:rFonts w:ascii="Open Sans" w:hAnsi="Open Sans" w:cs="Open Sans"/>
        </w:rPr>
      </w:pPr>
    </w:p>
    <w:p w:rsidR="00B63ACE" w:rsidRPr="00B63ACE" w:rsidRDefault="00B63ACE" w:rsidP="00B63ACE">
      <w:pPr>
        <w:spacing w:line="233" w:lineRule="auto"/>
        <w:ind w:left="120"/>
        <w:jc w:val="center"/>
        <w:rPr>
          <w:rFonts w:ascii="Open Sans" w:hAnsi="Open Sans" w:cs="Open Sans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001"/>
        <w:gridCol w:w="2020"/>
        <w:gridCol w:w="2001"/>
        <w:gridCol w:w="2020"/>
      </w:tblGrid>
      <w:tr w:rsidR="00B63ACE" w:rsidRPr="00B63ACE" w:rsidTr="00032F02">
        <w:trPr>
          <w:trHeight w:val="383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62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98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98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98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7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5 or less</w:t>
            </w:r>
          </w:p>
        </w:tc>
      </w:tr>
      <w:tr w:rsidR="00B63ACE" w:rsidRPr="00B63ACE" w:rsidTr="00032F02">
        <w:trPr>
          <w:trHeight w:val="9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3ACE" w:rsidRPr="00B63ACE" w:rsidTr="00032F02">
        <w:trPr>
          <w:trHeight w:val="25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7" w:lineRule="exact"/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Information is very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Information is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Information is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The information</w:t>
            </w:r>
          </w:p>
        </w:tc>
      </w:tr>
      <w:tr w:rsidR="00B63ACE" w:rsidRPr="00B63ACE" w:rsidTr="00032F02">
        <w:trPr>
          <w:trHeight w:val="26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organized with well-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organized with well-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organized, but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appears to be</w:t>
            </w:r>
          </w:p>
        </w:tc>
      </w:tr>
      <w:tr w:rsidR="00B63ACE" w:rsidRPr="00B63ACE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constructed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constructed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paragraphs are not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disorganized.</w:t>
            </w:r>
          </w:p>
        </w:tc>
      </w:tr>
      <w:tr w:rsidR="00B63ACE" w:rsidRPr="00B63ACE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paragraphs and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paragraphs.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well-constructed.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3ACE" w:rsidRPr="00B63ACE" w:rsidTr="00032F02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subheadings.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3ACE" w:rsidRPr="00B63ACE" w:rsidTr="00032F02">
        <w:trPr>
          <w:trHeight w:val="25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Quality of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Information clearly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Information clearly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Information clearly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Information has little</w:t>
            </w:r>
          </w:p>
        </w:tc>
      </w:tr>
      <w:tr w:rsidR="00B63ACE" w:rsidRPr="00B63ACE" w:rsidTr="00032F02">
        <w:trPr>
          <w:trHeight w:val="27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relates to the main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relates to the main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relates to the main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or nothing to do with</w:t>
            </w:r>
          </w:p>
        </w:tc>
      </w:tr>
      <w:tr w:rsidR="00B63ACE" w:rsidRPr="00B63ACE" w:rsidTr="00032F02">
        <w:trPr>
          <w:trHeight w:val="26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topic. It includes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topic. It provides 1-2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topic. No details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the main topic.</w:t>
            </w:r>
          </w:p>
        </w:tc>
      </w:tr>
      <w:tr w:rsidR="00B63ACE" w:rsidRPr="00B63ACE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several supporting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supporting details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and/or examples are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3ACE" w:rsidRPr="00B63ACE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details and/or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and/or examples.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given.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3ACE" w:rsidRPr="00B63ACE" w:rsidTr="00032F02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examples.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3ACE" w:rsidRPr="00B63ACE" w:rsidTr="00032F02">
        <w:trPr>
          <w:trHeight w:val="25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Sequencing of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Information is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Most information is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Some information is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There is no clear plan</w:t>
            </w:r>
          </w:p>
        </w:tc>
      </w:tr>
      <w:tr w:rsidR="00B63ACE" w:rsidRPr="00B63ACE" w:rsidTr="00032F02">
        <w:trPr>
          <w:trHeight w:val="27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organized in a clear,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organized in a clear,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logically sequenced.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for the organization</w:t>
            </w:r>
          </w:p>
        </w:tc>
      </w:tr>
      <w:tr w:rsidR="00B63ACE" w:rsidRPr="00B63ACE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logical way. It is easy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logical way. One slide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An occasional slide or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of information.</w:t>
            </w:r>
          </w:p>
        </w:tc>
      </w:tr>
      <w:tr w:rsidR="00B63ACE" w:rsidRPr="00B63ACE" w:rsidTr="00032F02">
        <w:trPr>
          <w:trHeight w:val="26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to anticipate the type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or item of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item of information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3ACE" w:rsidRPr="00B63ACE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of material that might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information seems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seems out of place.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3ACE" w:rsidRPr="00B63ACE" w:rsidTr="00032F02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be on the next slide.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out of place.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3ACE" w:rsidRPr="00B63ACE" w:rsidTr="00032F02">
        <w:trPr>
          <w:trHeight w:val="25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6" w:lineRule="exact"/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Content - Accuracy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All content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Most of the content is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The content is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Content is typically</w:t>
            </w:r>
          </w:p>
        </w:tc>
      </w:tr>
      <w:tr w:rsidR="00B63ACE" w:rsidRPr="00B63ACE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throughout the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accurate but there is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generally</w:t>
            </w:r>
            <w:proofErr w:type="gramEnd"/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 xml:space="preserve"> accurate,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confusing or contains</w:t>
            </w:r>
          </w:p>
        </w:tc>
      </w:tr>
      <w:tr w:rsidR="00B63ACE" w:rsidRPr="00B63ACE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presentation is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one piece of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but one piece of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more than one factual</w:t>
            </w:r>
          </w:p>
        </w:tc>
      </w:tr>
      <w:tr w:rsidR="00B63ACE" w:rsidRPr="00B63ACE" w:rsidTr="00032F02">
        <w:trPr>
          <w:trHeight w:val="26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accurate. There are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information that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information is clearly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error.</w:t>
            </w:r>
          </w:p>
        </w:tc>
      </w:tr>
      <w:tr w:rsidR="00B63ACE" w:rsidRPr="00B63ACE" w:rsidTr="00032F02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no factual errors.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might be inaccurate.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flawed or inaccurate.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3ACE" w:rsidRPr="00B63ACE" w:rsidTr="00032F02">
        <w:trPr>
          <w:trHeight w:val="25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Amount of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All topics are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All topics are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All topics are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One or more topics</w:t>
            </w:r>
          </w:p>
        </w:tc>
      </w:tr>
      <w:tr w:rsidR="00B63ACE" w:rsidRPr="00B63ACE" w:rsidTr="00032F02">
        <w:trPr>
          <w:trHeight w:val="27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addressed and all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addressed and most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addressed, and most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were</w:t>
            </w:r>
            <w:proofErr w:type="spellEnd"/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 xml:space="preserve"> not addressed.</w:t>
            </w:r>
          </w:p>
        </w:tc>
      </w:tr>
      <w:tr w:rsidR="00B63ACE" w:rsidRPr="00B63ACE" w:rsidTr="00032F02">
        <w:trPr>
          <w:trHeight w:val="27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questions answered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questions answered.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B63ACE">
              <w:rPr>
                <w:rFonts w:ascii="Open Sans" w:eastAsia="Calibri" w:hAnsi="Open Sans" w:cs="Open Sans"/>
                <w:sz w:val="18"/>
                <w:szCs w:val="18"/>
              </w:rPr>
              <w:t>questions answered.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3ACE" w:rsidRPr="00B63ACE" w:rsidTr="00032F02">
        <w:trPr>
          <w:trHeight w:val="14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ACE" w:rsidRPr="00B63ACE" w:rsidRDefault="00B63ACE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B63ACE" w:rsidRPr="00B63ACE" w:rsidRDefault="00B63ACE" w:rsidP="00B63ACE">
      <w:pPr>
        <w:spacing w:line="200" w:lineRule="exact"/>
        <w:rPr>
          <w:rFonts w:ascii="Open Sans" w:hAnsi="Open Sans" w:cs="Open Sans"/>
          <w:sz w:val="18"/>
          <w:szCs w:val="18"/>
        </w:rPr>
      </w:pPr>
    </w:p>
    <w:p w:rsidR="00B63ACE" w:rsidRDefault="00B63ACE" w:rsidP="00B63ACE">
      <w:pPr>
        <w:spacing w:line="200" w:lineRule="exact"/>
        <w:rPr>
          <w:sz w:val="20"/>
          <w:szCs w:val="20"/>
        </w:rPr>
      </w:pPr>
    </w:p>
    <w:p w:rsidR="00B63ACE" w:rsidRDefault="00B63ACE" w:rsidP="00B63ACE">
      <w:pPr>
        <w:spacing w:line="200" w:lineRule="exact"/>
        <w:rPr>
          <w:sz w:val="20"/>
          <w:szCs w:val="20"/>
        </w:rPr>
      </w:pPr>
    </w:p>
    <w:p w:rsidR="00B63ACE" w:rsidRDefault="00B63ACE" w:rsidP="00B63ACE">
      <w:pPr>
        <w:spacing w:line="274" w:lineRule="exact"/>
        <w:rPr>
          <w:sz w:val="20"/>
          <w:szCs w:val="20"/>
        </w:rPr>
      </w:pPr>
    </w:p>
    <w:p w:rsidR="00B63ACE" w:rsidRDefault="00B63ACE" w:rsidP="00B63ACE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Total Score ________</w:t>
      </w:r>
    </w:p>
    <w:p w:rsidR="00B63ACE" w:rsidRDefault="00B63ACE" w:rsidP="00B63ACE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93E" w:rsidRDefault="00B6193E" w:rsidP="00E7721B">
      <w:r>
        <w:separator/>
      </w:r>
    </w:p>
  </w:endnote>
  <w:endnote w:type="continuationSeparator" w:id="0">
    <w:p w:rsidR="00B6193E" w:rsidRDefault="00B6193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63AC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63AC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B6193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93E" w:rsidRDefault="00B6193E" w:rsidP="00E7721B">
      <w:r>
        <w:separator/>
      </w:r>
    </w:p>
  </w:footnote>
  <w:footnote w:type="continuationSeparator" w:id="0">
    <w:p w:rsidR="00B6193E" w:rsidRDefault="00B6193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12"/>
    <w:multiLevelType w:val="hybridMultilevel"/>
    <w:tmpl w:val="18A4CB2C"/>
    <w:lvl w:ilvl="0" w:tplc="DE9A3A2A">
      <w:start w:val="1"/>
      <w:numFmt w:val="bullet"/>
      <w:lvlText w:val="•"/>
      <w:lvlJc w:val="left"/>
    </w:lvl>
    <w:lvl w:ilvl="1" w:tplc="C60423A4">
      <w:numFmt w:val="decimal"/>
      <w:lvlText w:val=""/>
      <w:lvlJc w:val="left"/>
    </w:lvl>
    <w:lvl w:ilvl="2" w:tplc="A42CCA4E">
      <w:numFmt w:val="decimal"/>
      <w:lvlText w:val=""/>
      <w:lvlJc w:val="left"/>
    </w:lvl>
    <w:lvl w:ilvl="3" w:tplc="ADD2F50E">
      <w:numFmt w:val="decimal"/>
      <w:lvlText w:val=""/>
      <w:lvlJc w:val="left"/>
    </w:lvl>
    <w:lvl w:ilvl="4" w:tplc="E24C0C4C">
      <w:numFmt w:val="decimal"/>
      <w:lvlText w:val=""/>
      <w:lvlJc w:val="left"/>
    </w:lvl>
    <w:lvl w:ilvl="5" w:tplc="338A8ACA">
      <w:numFmt w:val="decimal"/>
      <w:lvlText w:val=""/>
      <w:lvlJc w:val="left"/>
    </w:lvl>
    <w:lvl w:ilvl="6" w:tplc="F3DCFB3E">
      <w:numFmt w:val="decimal"/>
      <w:lvlText w:val=""/>
      <w:lvlJc w:val="left"/>
    </w:lvl>
    <w:lvl w:ilvl="7" w:tplc="21E0F01A">
      <w:numFmt w:val="decimal"/>
      <w:lvlText w:val=""/>
      <w:lvlJc w:val="left"/>
    </w:lvl>
    <w:lvl w:ilvl="8" w:tplc="CC22CB4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4F2FDB"/>
    <w:rsid w:val="00522998"/>
    <w:rsid w:val="007756CF"/>
    <w:rsid w:val="007E317F"/>
    <w:rsid w:val="00AD2CEF"/>
    <w:rsid w:val="00B0214B"/>
    <w:rsid w:val="00B6193E"/>
    <w:rsid w:val="00B63ACE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228E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2017-09-15T18:16:00Z</dcterms:created>
  <dcterms:modified xsi:type="dcterms:W3CDTF">2017-09-15T18:16:00Z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