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C595E"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4ECCECC4" w:rsidR="00B3350C" w:rsidRPr="009C595E" w:rsidRDefault="00C952B2" w:rsidP="5DB57D4F">
            <w:pPr>
              <w:jc w:val="center"/>
              <w:rPr>
                <w:rFonts w:ascii="Open Sans" w:hAnsi="Open Sans" w:cs="Open Sans"/>
                <w:b/>
                <w:bCs/>
                <w:sz w:val="22"/>
                <w:szCs w:val="22"/>
              </w:rPr>
            </w:pPr>
            <w:r>
              <w:rPr>
                <w:rFonts w:ascii="Open Sans" w:hAnsi="Open Sans" w:cs="Open Sans"/>
                <w:b/>
                <w:bCs/>
                <w:sz w:val="22"/>
                <w:szCs w:val="22"/>
              </w:rPr>
              <w:t>TEXAS CTE LESSON PLAN</w:t>
            </w:r>
            <w:bookmarkStart w:id="1" w:name="_GoBack"/>
            <w:bookmarkEnd w:id="1"/>
          </w:p>
          <w:p w14:paraId="21B5545C" w14:textId="77777777" w:rsidR="00B3350C" w:rsidRPr="009C595E" w:rsidRDefault="004C2DB4" w:rsidP="003D5621">
            <w:pPr>
              <w:jc w:val="center"/>
              <w:rPr>
                <w:rFonts w:ascii="Open Sans" w:hAnsi="Open Sans" w:cs="Open Sans"/>
                <w:b/>
                <w:sz w:val="22"/>
                <w:szCs w:val="22"/>
              </w:rPr>
            </w:pPr>
            <w:hyperlink r:id="rId11" w:history="1">
              <w:r w:rsidR="002D294D" w:rsidRPr="009C595E">
                <w:rPr>
                  <w:rStyle w:val="Hyperlink"/>
                  <w:rFonts w:ascii="Open Sans" w:hAnsi="Open Sans" w:cs="Open Sans"/>
                  <w:sz w:val="22"/>
                  <w:szCs w:val="22"/>
                </w:rPr>
                <w:t>www.txcte.org</w:t>
              </w:r>
            </w:hyperlink>
            <w:r w:rsidR="002D294D" w:rsidRPr="009C595E">
              <w:rPr>
                <w:rFonts w:ascii="Open Sans" w:hAnsi="Open Sans" w:cs="Open Sans"/>
                <w:b/>
                <w:sz w:val="22"/>
                <w:szCs w:val="22"/>
              </w:rPr>
              <w:t xml:space="preserve"> </w:t>
            </w:r>
          </w:p>
          <w:p w14:paraId="27CA2FBA" w14:textId="6865BA9F" w:rsidR="003D5621" w:rsidRPr="009C595E" w:rsidRDefault="003D5621" w:rsidP="003D5621">
            <w:pPr>
              <w:jc w:val="center"/>
              <w:rPr>
                <w:rFonts w:ascii="Open Sans" w:hAnsi="Open Sans" w:cs="Open Sans"/>
                <w:b/>
                <w:sz w:val="22"/>
                <w:szCs w:val="22"/>
              </w:rPr>
            </w:pPr>
          </w:p>
        </w:tc>
      </w:tr>
      <w:tr w:rsidR="00B3350C" w:rsidRPr="009C595E"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Lesson Identification and TEKS Addressed</w:t>
            </w:r>
          </w:p>
        </w:tc>
      </w:tr>
      <w:tr w:rsidR="00B3350C" w:rsidRPr="009C595E"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ADBE456" w:rsidR="00B3350C" w:rsidRPr="009C595E" w:rsidRDefault="0025371B" w:rsidP="00DC4B23">
            <w:pPr>
              <w:spacing w:before="120" w:after="120"/>
              <w:rPr>
                <w:rFonts w:ascii="Open Sans" w:hAnsi="Open Sans" w:cs="Open Sans"/>
                <w:sz w:val="22"/>
                <w:szCs w:val="22"/>
              </w:rPr>
            </w:pPr>
            <w:r w:rsidRPr="009C595E">
              <w:rPr>
                <w:rFonts w:ascii="Open Sans" w:hAnsi="Open Sans" w:cs="Open Sans"/>
                <w:sz w:val="22"/>
                <w:szCs w:val="22"/>
              </w:rPr>
              <w:t>Health Science</w:t>
            </w:r>
          </w:p>
        </w:tc>
      </w:tr>
      <w:tr w:rsidR="00B3350C" w:rsidRPr="009C595E" w14:paraId="6E5988F1" w14:textId="77777777" w:rsidTr="5DB57D4F">
        <w:tc>
          <w:tcPr>
            <w:tcW w:w="2952" w:type="dxa"/>
            <w:shd w:val="clear" w:color="auto" w:fill="auto"/>
          </w:tcPr>
          <w:p w14:paraId="108F9A4B" w14:textId="22F7B5E3"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Course Name</w:t>
            </w:r>
          </w:p>
        </w:tc>
        <w:tc>
          <w:tcPr>
            <w:tcW w:w="7848" w:type="dxa"/>
            <w:shd w:val="clear" w:color="auto" w:fill="auto"/>
          </w:tcPr>
          <w:p w14:paraId="701EF2E7" w14:textId="70D39713" w:rsidR="00B3350C" w:rsidRPr="009C595E" w:rsidRDefault="0025371B" w:rsidP="00DC4B23">
            <w:pPr>
              <w:spacing w:before="120" w:after="120"/>
              <w:rPr>
                <w:rFonts w:ascii="Open Sans" w:hAnsi="Open Sans" w:cs="Open Sans"/>
                <w:sz w:val="22"/>
                <w:szCs w:val="22"/>
              </w:rPr>
            </w:pPr>
            <w:r w:rsidRPr="009C595E">
              <w:rPr>
                <w:rFonts w:ascii="Open Sans" w:hAnsi="Open Sans" w:cs="Open Sans"/>
                <w:sz w:val="22"/>
                <w:szCs w:val="22"/>
              </w:rPr>
              <w:t>Principles of Health Science</w:t>
            </w:r>
          </w:p>
        </w:tc>
      </w:tr>
      <w:tr w:rsidR="00B3350C" w:rsidRPr="009C595E" w14:paraId="16A9422A" w14:textId="77777777" w:rsidTr="5DB57D4F">
        <w:tc>
          <w:tcPr>
            <w:tcW w:w="2952" w:type="dxa"/>
            <w:shd w:val="clear" w:color="auto" w:fill="auto"/>
          </w:tcPr>
          <w:p w14:paraId="7BE77DA8" w14:textId="40AC831C"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Lesson/Unit Title</w:t>
            </w:r>
          </w:p>
        </w:tc>
        <w:tc>
          <w:tcPr>
            <w:tcW w:w="7848" w:type="dxa"/>
            <w:shd w:val="clear" w:color="auto" w:fill="auto"/>
          </w:tcPr>
          <w:p w14:paraId="7ACC9CD3" w14:textId="59CA8EFA" w:rsidR="00B3350C" w:rsidRPr="009C595E" w:rsidRDefault="0025371B" w:rsidP="00DC4B23">
            <w:pPr>
              <w:spacing w:before="120" w:after="120"/>
              <w:rPr>
                <w:rFonts w:ascii="Open Sans" w:hAnsi="Open Sans" w:cs="Open Sans"/>
                <w:sz w:val="22"/>
                <w:szCs w:val="22"/>
              </w:rPr>
            </w:pPr>
            <w:r w:rsidRPr="009C595E">
              <w:rPr>
                <w:rFonts w:ascii="Open Sans" w:hAnsi="Open Sans" w:cs="Open Sans"/>
                <w:sz w:val="22"/>
                <w:szCs w:val="22"/>
              </w:rPr>
              <w:t>Scavenger Hunt</w:t>
            </w:r>
          </w:p>
        </w:tc>
      </w:tr>
      <w:tr w:rsidR="00B3350C" w:rsidRPr="009C595E" w14:paraId="7029DC65" w14:textId="77777777" w:rsidTr="5DB57D4F">
        <w:trPr>
          <w:trHeight w:val="135"/>
        </w:trPr>
        <w:tc>
          <w:tcPr>
            <w:tcW w:w="2952" w:type="dxa"/>
            <w:shd w:val="clear" w:color="auto" w:fill="auto"/>
          </w:tcPr>
          <w:p w14:paraId="765C144E" w14:textId="4CCD2C10"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TEKS Student Expectations</w:t>
            </w:r>
          </w:p>
        </w:tc>
        <w:tc>
          <w:tcPr>
            <w:tcW w:w="7848" w:type="dxa"/>
            <w:shd w:val="clear" w:color="auto" w:fill="auto"/>
          </w:tcPr>
          <w:p w14:paraId="1D56560B" w14:textId="77777777" w:rsidR="009C595E" w:rsidRDefault="0025371B" w:rsidP="00DC4B23">
            <w:pPr>
              <w:spacing w:before="120" w:after="120"/>
              <w:rPr>
                <w:rFonts w:ascii="Open Sans" w:hAnsi="Open Sans" w:cs="Open Sans"/>
                <w:sz w:val="22"/>
                <w:szCs w:val="22"/>
                <w:lang w:val="en"/>
              </w:rPr>
            </w:pPr>
            <w:r w:rsidRPr="009C595E">
              <w:rPr>
                <w:rFonts w:ascii="Open Sans" w:hAnsi="Open Sans" w:cs="Open Sans"/>
                <w:sz w:val="22"/>
                <w:szCs w:val="22"/>
                <w:lang w:val="en"/>
              </w:rPr>
              <w:t>130.222. (c)</w:t>
            </w:r>
            <w:r w:rsidR="009C595E">
              <w:rPr>
                <w:rFonts w:ascii="Open Sans" w:hAnsi="Open Sans" w:cs="Open Sans"/>
                <w:sz w:val="22"/>
                <w:szCs w:val="22"/>
                <w:lang w:val="en"/>
              </w:rPr>
              <w:t xml:space="preserve"> Knowledge and Skills </w:t>
            </w:r>
          </w:p>
          <w:p w14:paraId="65B0BF9A" w14:textId="77777777" w:rsidR="009C595E" w:rsidRDefault="0025371B" w:rsidP="009C595E">
            <w:pPr>
              <w:spacing w:before="120" w:after="120"/>
              <w:ind w:left="720"/>
              <w:rPr>
                <w:rFonts w:ascii="Open Sans" w:hAnsi="Open Sans" w:cs="Open Sans"/>
                <w:sz w:val="22"/>
                <w:szCs w:val="22"/>
                <w:lang w:val="en"/>
              </w:rPr>
            </w:pPr>
            <w:r w:rsidRPr="009C595E">
              <w:rPr>
                <w:rFonts w:ascii="Open Sans" w:hAnsi="Open Sans" w:cs="Open Sans"/>
                <w:sz w:val="22"/>
                <w:szCs w:val="22"/>
                <w:lang w:val="en"/>
              </w:rPr>
              <w:t>(5)</w:t>
            </w:r>
            <w:r w:rsidR="009C595E" w:rsidRPr="009C595E">
              <w:rPr>
                <w:rFonts w:ascii="Open Sans" w:hAnsi="Open Sans" w:cs="Open Sans"/>
                <w:sz w:val="22"/>
                <w:szCs w:val="22"/>
                <w:lang w:val="en"/>
              </w:rPr>
              <w:t xml:space="preserve"> The student assesses career options and the preparation necessary for employment in the health science industry. </w:t>
            </w:r>
          </w:p>
          <w:p w14:paraId="453EE521" w14:textId="6DA17274" w:rsidR="00B3350C" w:rsidRPr="009C595E" w:rsidRDefault="0025371B" w:rsidP="009C595E">
            <w:pPr>
              <w:spacing w:before="120" w:after="120"/>
              <w:ind w:left="1440"/>
              <w:rPr>
                <w:rFonts w:ascii="Open Sans" w:hAnsi="Open Sans" w:cs="Open Sans"/>
                <w:sz w:val="22"/>
                <w:szCs w:val="22"/>
                <w:lang w:val="en"/>
              </w:rPr>
            </w:pPr>
            <w:r w:rsidRPr="009C595E">
              <w:rPr>
                <w:rFonts w:ascii="Open Sans" w:hAnsi="Open Sans" w:cs="Open Sans"/>
                <w:sz w:val="22"/>
                <w:szCs w:val="22"/>
                <w:lang w:val="en"/>
              </w:rPr>
              <w:t>(A) The student is expected to locate, evaluate, and interpret career options and employment information</w:t>
            </w:r>
          </w:p>
          <w:p w14:paraId="02FAB0A3" w14:textId="08C153AF" w:rsidR="009C595E" w:rsidRDefault="0025371B" w:rsidP="009C595E">
            <w:pPr>
              <w:spacing w:before="120" w:after="120"/>
              <w:ind w:left="720"/>
              <w:rPr>
                <w:rFonts w:ascii="Open Sans" w:hAnsi="Open Sans" w:cs="Open Sans"/>
                <w:sz w:val="22"/>
                <w:szCs w:val="22"/>
                <w:lang w:val="en"/>
              </w:rPr>
            </w:pPr>
            <w:r w:rsidRPr="009C595E">
              <w:rPr>
                <w:rFonts w:ascii="Open Sans" w:hAnsi="Open Sans" w:cs="Open Sans"/>
                <w:sz w:val="22"/>
                <w:szCs w:val="22"/>
                <w:lang w:val="en"/>
              </w:rPr>
              <w:t>(7)</w:t>
            </w:r>
            <w:r w:rsidR="009C595E" w:rsidRPr="009C595E">
              <w:rPr>
                <w:rFonts w:ascii="Open Sans" w:hAnsi="Open Sans" w:cs="Open Sans"/>
                <w:sz w:val="22"/>
                <w:szCs w:val="22"/>
                <w:lang w:val="en"/>
              </w:rPr>
              <w:t xml:space="preserve"> The student identifies the career pathways related to health science. </w:t>
            </w:r>
          </w:p>
          <w:p w14:paraId="4583E660" w14:textId="5ECAA4C5" w:rsidR="0025371B" w:rsidRPr="009C595E" w:rsidRDefault="0025371B" w:rsidP="009C595E">
            <w:pPr>
              <w:spacing w:before="120" w:after="120"/>
              <w:ind w:left="1440"/>
              <w:rPr>
                <w:rFonts w:ascii="Open Sans" w:hAnsi="Open Sans" w:cs="Open Sans"/>
                <w:sz w:val="22"/>
                <w:szCs w:val="22"/>
              </w:rPr>
            </w:pPr>
            <w:r w:rsidRPr="009C595E">
              <w:rPr>
                <w:rFonts w:ascii="Open Sans" w:hAnsi="Open Sans" w:cs="Open Sans"/>
                <w:sz w:val="22"/>
                <w:szCs w:val="22"/>
                <w:lang w:val="en"/>
              </w:rPr>
              <w:t xml:space="preserve">(A) </w:t>
            </w:r>
            <w:r w:rsidR="009C595E">
              <w:rPr>
                <w:rFonts w:ascii="Open Sans" w:hAnsi="Open Sans" w:cs="Open Sans"/>
                <w:sz w:val="22"/>
                <w:szCs w:val="22"/>
                <w:lang w:val="en"/>
              </w:rPr>
              <w:t>The student is expected to compare health science careers within the diagnostic, therapeutic, health informatics support services, and biotechnology research and development systems</w:t>
            </w:r>
          </w:p>
        </w:tc>
      </w:tr>
      <w:tr w:rsidR="00B3350C" w:rsidRPr="009C595E"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Basic Direct Teach Lesson</w:t>
            </w:r>
          </w:p>
          <w:p w14:paraId="3BC06FE8" w14:textId="28B382E3" w:rsidR="00B3350C" w:rsidRPr="009C595E" w:rsidRDefault="5DB57D4F" w:rsidP="5DB57D4F">
            <w:pPr>
              <w:jc w:val="center"/>
              <w:rPr>
                <w:rFonts w:ascii="Open Sans" w:hAnsi="Open Sans" w:cs="Open Sans"/>
                <w:sz w:val="22"/>
                <w:szCs w:val="22"/>
              </w:rPr>
            </w:pPr>
            <w:r w:rsidRPr="009C595E">
              <w:rPr>
                <w:rFonts w:ascii="Open Sans" w:hAnsi="Open Sans" w:cs="Open Sans"/>
                <w:sz w:val="22"/>
                <w:szCs w:val="22"/>
              </w:rPr>
              <w:t xml:space="preserve">(Includes Special Education Modifications/Accommodations and </w:t>
            </w:r>
          </w:p>
          <w:p w14:paraId="3042A4DA" w14:textId="6E415551" w:rsidR="00B3350C" w:rsidRPr="009C595E" w:rsidRDefault="5DB57D4F" w:rsidP="5DB57D4F">
            <w:pPr>
              <w:jc w:val="center"/>
              <w:rPr>
                <w:rFonts w:ascii="Open Sans" w:hAnsi="Open Sans" w:cs="Open Sans"/>
                <w:sz w:val="22"/>
                <w:szCs w:val="22"/>
              </w:rPr>
            </w:pPr>
            <w:r w:rsidRPr="009C595E">
              <w:rPr>
                <w:rFonts w:ascii="Open Sans" w:hAnsi="Open Sans" w:cs="Open Sans"/>
                <w:sz w:val="22"/>
                <w:szCs w:val="22"/>
              </w:rPr>
              <w:t>one English Language Proficiency Standards (ELPS) Strategy)</w:t>
            </w:r>
          </w:p>
          <w:p w14:paraId="5635CDF7" w14:textId="3179FF44" w:rsidR="00D0097D" w:rsidRPr="009C595E" w:rsidRDefault="00D0097D" w:rsidP="00D0097D">
            <w:pPr>
              <w:jc w:val="center"/>
              <w:rPr>
                <w:rFonts w:ascii="Open Sans" w:hAnsi="Open Sans" w:cs="Open Sans"/>
                <w:b/>
                <w:sz w:val="22"/>
                <w:szCs w:val="22"/>
              </w:rPr>
            </w:pPr>
          </w:p>
        </w:tc>
      </w:tr>
      <w:tr w:rsidR="00B3350C" w:rsidRPr="009C595E" w14:paraId="49CA021C" w14:textId="77777777" w:rsidTr="5DB57D4F">
        <w:trPr>
          <w:trHeight w:val="27"/>
        </w:trPr>
        <w:tc>
          <w:tcPr>
            <w:tcW w:w="2952" w:type="dxa"/>
            <w:shd w:val="clear" w:color="auto" w:fill="auto"/>
          </w:tcPr>
          <w:p w14:paraId="3E12574F" w14:textId="76204C22"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Instructional Objectives</w:t>
            </w:r>
          </w:p>
        </w:tc>
        <w:tc>
          <w:tcPr>
            <w:tcW w:w="7848" w:type="dxa"/>
            <w:shd w:val="clear" w:color="auto" w:fill="auto"/>
          </w:tcPr>
          <w:tbl>
            <w:tblPr>
              <w:tblW w:w="7940" w:type="dxa"/>
              <w:tblLayout w:type="fixed"/>
              <w:tblCellMar>
                <w:left w:w="0" w:type="dxa"/>
                <w:right w:w="0" w:type="dxa"/>
              </w:tblCellMar>
              <w:tblLook w:val="04A0" w:firstRow="1" w:lastRow="0" w:firstColumn="1" w:lastColumn="0" w:noHBand="0" w:noVBand="1"/>
            </w:tblPr>
            <w:tblGrid>
              <w:gridCol w:w="7920"/>
              <w:gridCol w:w="20"/>
            </w:tblGrid>
            <w:tr w:rsidR="0025371B" w:rsidRPr="009C595E" w14:paraId="1F29F7C3" w14:textId="77777777" w:rsidTr="0025371B">
              <w:trPr>
                <w:trHeight w:val="276"/>
              </w:trPr>
              <w:tc>
                <w:tcPr>
                  <w:tcW w:w="7920" w:type="dxa"/>
                  <w:vAlign w:val="bottom"/>
                </w:tcPr>
                <w:p w14:paraId="1E13CB8B" w14:textId="334AB352" w:rsidR="0025371B" w:rsidRPr="009C595E" w:rsidRDefault="0025371B" w:rsidP="009C595E">
                  <w:pPr>
                    <w:pStyle w:val="ListParagraph"/>
                    <w:numPr>
                      <w:ilvl w:val="0"/>
                      <w:numId w:val="10"/>
                    </w:numPr>
                    <w:rPr>
                      <w:rFonts w:ascii="Open Sans" w:hAnsi="Open Sans" w:cs="Open Sans"/>
                      <w:sz w:val="22"/>
                      <w:szCs w:val="22"/>
                    </w:rPr>
                  </w:pPr>
                  <w:r w:rsidRPr="009C595E">
                    <w:rPr>
                      <w:rFonts w:ascii="Open Sans" w:eastAsia="Arial" w:hAnsi="Open Sans" w:cs="Open Sans"/>
                      <w:sz w:val="22"/>
                      <w:szCs w:val="22"/>
                    </w:rPr>
                    <w:t>Identify, explore, and review career opportunities within the Health</w:t>
                  </w:r>
                </w:p>
              </w:tc>
              <w:tc>
                <w:tcPr>
                  <w:tcW w:w="20" w:type="dxa"/>
                  <w:vAlign w:val="bottom"/>
                </w:tcPr>
                <w:p w14:paraId="7874428C" w14:textId="77777777" w:rsidR="0025371B" w:rsidRPr="009C595E" w:rsidRDefault="0025371B" w:rsidP="0025371B">
                  <w:pPr>
                    <w:rPr>
                      <w:rFonts w:ascii="Open Sans" w:hAnsi="Open Sans" w:cs="Open Sans"/>
                      <w:sz w:val="22"/>
                      <w:szCs w:val="22"/>
                    </w:rPr>
                  </w:pPr>
                </w:p>
              </w:tc>
            </w:tr>
            <w:tr w:rsidR="0025371B" w:rsidRPr="009C595E" w14:paraId="5AA5361A" w14:textId="77777777" w:rsidTr="0025371B">
              <w:trPr>
                <w:trHeight w:val="276"/>
              </w:trPr>
              <w:tc>
                <w:tcPr>
                  <w:tcW w:w="7920" w:type="dxa"/>
                  <w:vAlign w:val="bottom"/>
                </w:tcPr>
                <w:p w14:paraId="2812B3E8" w14:textId="77777777" w:rsidR="0025371B" w:rsidRPr="009C595E" w:rsidRDefault="0025371B" w:rsidP="009C595E">
                  <w:pPr>
                    <w:pStyle w:val="ListParagraph"/>
                    <w:rPr>
                      <w:rFonts w:ascii="Open Sans" w:hAnsi="Open Sans" w:cs="Open Sans"/>
                      <w:sz w:val="22"/>
                      <w:szCs w:val="22"/>
                    </w:rPr>
                  </w:pPr>
                  <w:r w:rsidRPr="009C595E">
                    <w:rPr>
                      <w:rFonts w:ascii="Open Sans" w:eastAsia="Arial" w:hAnsi="Open Sans" w:cs="Open Sans"/>
                      <w:sz w:val="22"/>
                      <w:szCs w:val="22"/>
                    </w:rPr>
                    <w:t>Science Cluster</w:t>
                  </w:r>
                </w:p>
              </w:tc>
              <w:tc>
                <w:tcPr>
                  <w:tcW w:w="20" w:type="dxa"/>
                  <w:vAlign w:val="bottom"/>
                </w:tcPr>
                <w:p w14:paraId="708C8A5E" w14:textId="77777777" w:rsidR="0025371B" w:rsidRPr="009C595E" w:rsidRDefault="0025371B" w:rsidP="0025371B">
                  <w:pPr>
                    <w:rPr>
                      <w:rFonts w:ascii="Open Sans" w:hAnsi="Open Sans" w:cs="Open Sans"/>
                      <w:sz w:val="22"/>
                      <w:szCs w:val="22"/>
                    </w:rPr>
                  </w:pPr>
                </w:p>
              </w:tc>
            </w:tr>
            <w:tr w:rsidR="0025371B" w:rsidRPr="009C595E" w14:paraId="64F0A92A" w14:textId="77777777" w:rsidTr="0025371B">
              <w:trPr>
                <w:trHeight w:val="273"/>
              </w:trPr>
              <w:tc>
                <w:tcPr>
                  <w:tcW w:w="7920" w:type="dxa"/>
                  <w:vAlign w:val="bottom"/>
                </w:tcPr>
                <w:p w14:paraId="5287228A" w14:textId="16AF5E43" w:rsidR="009C595E" w:rsidRPr="009C595E" w:rsidRDefault="009C595E" w:rsidP="009C595E">
                  <w:pPr>
                    <w:spacing w:line="273" w:lineRule="exact"/>
                    <w:rPr>
                      <w:rFonts w:ascii="Open Sans" w:eastAsia="Arial" w:hAnsi="Open Sans" w:cs="Open Sans"/>
                      <w:sz w:val="22"/>
                      <w:szCs w:val="22"/>
                    </w:rPr>
                  </w:pPr>
                </w:p>
                <w:p w14:paraId="0F196A53" w14:textId="6E4119C9" w:rsidR="0025371B" w:rsidRPr="009C595E" w:rsidRDefault="0025371B" w:rsidP="009C595E">
                  <w:pPr>
                    <w:pStyle w:val="ListParagraph"/>
                    <w:numPr>
                      <w:ilvl w:val="0"/>
                      <w:numId w:val="10"/>
                    </w:numPr>
                    <w:spacing w:line="273" w:lineRule="exact"/>
                    <w:rPr>
                      <w:rFonts w:ascii="Open Sans" w:hAnsi="Open Sans" w:cs="Open Sans"/>
                      <w:sz w:val="22"/>
                      <w:szCs w:val="22"/>
                    </w:rPr>
                  </w:pPr>
                  <w:r w:rsidRPr="009C595E">
                    <w:rPr>
                      <w:rFonts w:ascii="Open Sans" w:eastAsia="Arial" w:hAnsi="Open Sans" w:cs="Open Sans"/>
                      <w:sz w:val="22"/>
                      <w:szCs w:val="22"/>
                    </w:rPr>
                    <w:t>Compare levels of education for careers of personal interests</w:t>
                  </w:r>
                </w:p>
              </w:tc>
              <w:tc>
                <w:tcPr>
                  <w:tcW w:w="20" w:type="dxa"/>
                  <w:vAlign w:val="bottom"/>
                </w:tcPr>
                <w:p w14:paraId="5D10B4B0" w14:textId="77777777" w:rsidR="0025371B" w:rsidRPr="009C595E" w:rsidRDefault="0025371B" w:rsidP="0025371B">
                  <w:pPr>
                    <w:rPr>
                      <w:rFonts w:ascii="Open Sans" w:hAnsi="Open Sans" w:cs="Open Sans"/>
                      <w:sz w:val="22"/>
                      <w:szCs w:val="22"/>
                    </w:rPr>
                  </w:pPr>
                </w:p>
              </w:tc>
            </w:tr>
            <w:tr w:rsidR="0025371B" w:rsidRPr="009C595E" w14:paraId="1E786762" w14:textId="77777777" w:rsidTr="0025371B">
              <w:trPr>
                <w:trHeight w:val="279"/>
              </w:trPr>
              <w:tc>
                <w:tcPr>
                  <w:tcW w:w="7920" w:type="dxa"/>
                  <w:vAlign w:val="bottom"/>
                </w:tcPr>
                <w:p w14:paraId="5CBC9213" w14:textId="77777777" w:rsidR="009C595E" w:rsidRPr="009C595E" w:rsidRDefault="009C595E" w:rsidP="009C595E">
                  <w:pPr>
                    <w:rPr>
                      <w:rFonts w:ascii="Open Sans" w:eastAsia="Arial" w:hAnsi="Open Sans" w:cs="Open Sans"/>
                      <w:sz w:val="22"/>
                      <w:szCs w:val="22"/>
                    </w:rPr>
                  </w:pPr>
                </w:p>
                <w:p w14:paraId="7F96994E" w14:textId="12C43D21" w:rsidR="009C595E" w:rsidRPr="009C595E" w:rsidRDefault="0025371B" w:rsidP="009C595E">
                  <w:pPr>
                    <w:pStyle w:val="ListParagraph"/>
                    <w:numPr>
                      <w:ilvl w:val="0"/>
                      <w:numId w:val="10"/>
                    </w:numPr>
                    <w:rPr>
                      <w:rFonts w:ascii="Open Sans" w:hAnsi="Open Sans" w:cs="Open Sans"/>
                      <w:sz w:val="22"/>
                      <w:szCs w:val="22"/>
                    </w:rPr>
                  </w:pPr>
                  <w:r w:rsidRPr="009C595E">
                    <w:rPr>
                      <w:rFonts w:ascii="Open Sans" w:eastAsia="Arial" w:hAnsi="Open Sans" w:cs="Open Sans"/>
                      <w:sz w:val="22"/>
                      <w:szCs w:val="22"/>
                    </w:rPr>
                    <w:t>Research steps required to participate in a variety of career and</w:t>
                  </w:r>
                </w:p>
              </w:tc>
              <w:tc>
                <w:tcPr>
                  <w:tcW w:w="20" w:type="dxa"/>
                  <w:vAlign w:val="bottom"/>
                </w:tcPr>
                <w:p w14:paraId="4F843880" w14:textId="77777777" w:rsidR="0025371B" w:rsidRPr="009C595E" w:rsidRDefault="0025371B" w:rsidP="0025371B">
                  <w:pPr>
                    <w:rPr>
                      <w:rFonts w:ascii="Open Sans" w:hAnsi="Open Sans" w:cs="Open Sans"/>
                      <w:sz w:val="22"/>
                      <w:szCs w:val="22"/>
                    </w:rPr>
                  </w:pPr>
                </w:p>
              </w:tc>
            </w:tr>
            <w:tr w:rsidR="0025371B" w:rsidRPr="009C595E" w14:paraId="2B85885C" w14:textId="77777777" w:rsidTr="0025371B">
              <w:trPr>
                <w:trHeight w:val="319"/>
              </w:trPr>
              <w:tc>
                <w:tcPr>
                  <w:tcW w:w="7920" w:type="dxa"/>
                  <w:vAlign w:val="bottom"/>
                </w:tcPr>
                <w:p w14:paraId="0C22EF20" w14:textId="62487389" w:rsidR="0025371B" w:rsidRPr="009C595E" w:rsidRDefault="009C595E" w:rsidP="009C595E">
                  <w:pPr>
                    <w:rPr>
                      <w:rFonts w:ascii="Open Sans" w:hAnsi="Open Sans" w:cs="Open Sans"/>
                      <w:sz w:val="22"/>
                      <w:szCs w:val="22"/>
                    </w:rPr>
                  </w:pPr>
                  <w:r>
                    <w:rPr>
                      <w:rFonts w:ascii="Open Sans" w:eastAsia="Arial" w:hAnsi="Open Sans" w:cs="Open Sans"/>
                      <w:sz w:val="22"/>
                      <w:szCs w:val="22"/>
                    </w:rPr>
                    <w:t xml:space="preserve">          </w:t>
                  </w:r>
                  <w:r w:rsidR="0025371B" w:rsidRPr="009C595E">
                    <w:rPr>
                      <w:rFonts w:ascii="Open Sans" w:eastAsia="Arial" w:hAnsi="Open Sans" w:cs="Open Sans"/>
                      <w:sz w:val="22"/>
                      <w:szCs w:val="22"/>
                    </w:rPr>
                    <w:t>educational opportunities</w:t>
                  </w:r>
                </w:p>
              </w:tc>
              <w:tc>
                <w:tcPr>
                  <w:tcW w:w="20" w:type="dxa"/>
                  <w:vAlign w:val="bottom"/>
                </w:tcPr>
                <w:p w14:paraId="333C4DE8" w14:textId="77777777" w:rsidR="0025371B" w:rsidRPr="009C595E" w:rsidRDefault="0025371B" w:rsidP="0025371B">
                  <w:pPr>
                    <w:rPr>
                      <w:rFonts w:ascii="Open Sans" w:hAnsi="Open Sans" w:cs="Open Sans"/>
                      <w:sz w:val="22"/>
                      <w:szCs w:val="22"/>
                    </w:rPr>
                  </w:pPr>
                </w:p>
              </w:tc>
            </w:tr>
          </w:tbl>
          <w:p w14:paraId="60AC3715" w14:textId="04D33087" w:rsidR="00B3350C" w:rsidRPr="009C595E" w:rsidRDefault="00B3350C" w:rsidP="008902B2">
            <w:pPr>
              <w:rPr>
                <w:rFonts w:ascii="Open Sans" w:hAnsi="Open Sans" w:cs="Open Sans"/>
                <w:color w:val="333333"/>
                <w:sz w:val="22"/>
                <w:szCs w:val="22"/>
              </w:rPr>
            </w:pPr>
          </w:p>
        </w:tc>
      </w:tr>
      <w:tr w:rsidR="00B3350C" w:rsidRPr="009C595E" w14:paraId="741CD4A0" w14:textId="77777777" w:rsidTr="5DB57D4F">
        <w:trPr>
          <w:trHeight w:val="27"/>
        </w:trPr>
        <w:tc>
          <w:tcPr>
            <w:tcW w:w="2952" w:type="dxa"/>
            <w:shd w:val="clear" w:color="auto" w:fill="auto"/>
          </w:tcPr>
          <w:p w14:paraId="65BFD213" w14:textId="6A49AE1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Rationale</w:t>
            </w:r>
          </w:p>
        </w:tc>
        <w:tc>
          <w:tcPr>
            <w:tcW w:w="7848" w:type="dxa"/>
            <w:shd w:val="clear" w:color="auto" w:fill="auto"/>
          </w:tcPr>
          <w:p w14:paraId="0AEAFDF2" w14:textId="407674E7" w:rsidR="00B3350C" w:rsidRPr="009C595E" w:rsidRDefault="0025371B" w:rsidP="00DC4B23">
            <w:pPr>
              <w:spacing w:before="120" w:after="120"/>
              <w:rPr>
                <w:rFonts w:ascii="Open Sans" w:hAnsi="Open Sans" w:cs="Open Sans"/>
                <w:sz w:val="22"/>
                <w:szCs w:val="22"/>
              </w:rPr>
            </w:pPr>
            <w:r w:rsidRPr="009C595E">
              <w:rPr>
                <w:rFonts w:ascii="Open Sans" w:hAnsi="Open Sans" w:cs="Open Sans"/>
                <w:sz w:val="22"/>
                <w:szCs w:val="22"/>
              </w:rPr>
              <w:t xml:space="preserve">It is critical that students </w:t>
            </w:r>
            <w:r w:rsidR="00771A06" w:rsidRPr="009C595E">
              <w:rPr>
                <w:rFonts w:ascii="Open Sans" w:hAnsi="Open Sans" w:cs="Open Sans"/>
                <w:sz w:val="22"/>
                <w:szCs w:val="22"/>
              </w:rPr>
              <w:t>can</w:t>
            </w:r>
            <w:r w:rsidRPr="009C595E">
              <w:rPr>
                <w:rFonts w:ascii="Open Sans" w:hAnsi="Open Sans" w:cs="Open Sans"/>
                <w:sz w:val="22"/>
                <w:szCs w:val="22"/>
              </w:rPr>
              <w:t xml:space="preserve"> identify career opportunities within the health science cluster. </w:t>
            </w:r>
          </w:p>
        </w:tc>
      </w:tr>
      <w:tr w:rsidR="00B3350C" w:rsidRPr="009C595E" w14:paraId="46AD6D97" w14:textId="77777777" w:rsidTr="5DB57D4F">
        <w:trPr>
          <w:trHeight w:val="27"/>
        </w:trPr>
        <w:tc>
          <w:tcPr>
            <w:tcW w:w="2952" w:type="dxa"/>
            <w:shd w:val="clear" w:color="auto" w:fill="auto"/>
          </w:tcPr>
          <w:p w14:paraId="1115E24F" w14:textId="27A88A3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Duration of Lesson</w:t>
            </w:r>
          </w:p>
        </w:tc>
        <w:tc>
          <w:tcPr>
            <w:tcW w:w="7848" w:type="dxa"/>
            <w:shd w:val="clear" w:color="auto" w:fill="auto"/>
          </w:tcPr>
          <w:p w14:paraId="0F979EA2" w14:textId="13BDB0E8" w:rsidR="00B3350C" w:rsidRPr="009C595E" w:rsidRDefault="0025371B" w:rsidP="00DC4B23">
            <w:pPr>
              <w:spacing w:before="120" w:after="120"/>
              <w:rPr>
                <w:rFonts w:ascii="Open Sans" w:hAnsi="Open Sans" w:cs="Open Sans"/>
                <w:sz w:val="22"/>
                <w:szCs w:val="22"/>
              </w:rPr>
            </w:pPr>
            <w:r w:rsidRPr="009C595E">
              <w:rPr>
                <w:rFonts w:ascii="Open Sans" w:hAnsi="Open Sans" w:cs="Open Sans"/>
                <w:sz w:val="22"/>
                <w:szCs w:val="22"/>
              </w:rPr>
              <w:t>2 days</w:t>
            </w:r>
          </w:p>
        </w:tc>
      </w:tr>
      <w:tr w:rsidR="00B3350C" w:rsidRPr="009C595E" w14:paraId="3F56A797" w14:textId="77777777" w:rsidTr="5DB57D4F">
        <w:trPr>
          <w:trHeight w:val="27"/>
        </w:trPr>
        <w:tc>
          <w:tcPr>
            <w:tcW w:w="2952" w:type="dxa"/>
            <w:shd w:val="clear" w:color="auto" w:fill="auto"/>
          </w:tcPr>
          <w:p w14:paraId="0652114D" w14:textId="3727B2C1" w:rsidR="00B3350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Word Wall/Key Vocabulary</w:t>
            </w:r>
          </w:p>
          <w:p w14:paraId="156E697A" w14:textId="3DB831DF" w:rsidR="00B3350C" w:rsidRPr="009C595E" w:rsidRDefault="5DB57D4F" w:rsidP="5DB57D4F">
            <w:pPr>
              <w:jc w:val="center"/>
              <w:rPr>
                <w:rFonts w:ascii="Open Sans" w:hAnsi="Open Sans" w:cs="Open Sans"/>
                <w:sz w:val="22"/>
                <w:szCs w:val="22"/>
              </w:rPr>
            </w:pPr>
            <w:r w:rsidRPr="009C595E">
              <w:rPr>
                <w:rFonts w:ascii="Open Sans" w:hAnsi="Open Sans" w:cs="Open Sans"/>
                <w:i/>
                <w:iCs/>
                <w:sz w:val="22"/>
                <w:szCs w:val="22"/>
              </w:rPr>
              <w:lastRenderedPageBreak/>
              <w:t>(ELPS c1</w:t>
            </w:r>
            <w:r w:rsidR="00771A06" w:rsidRPr="009C595E">
              <w:rPr>
                <w:rFonts w:ascii="Open Sans" w:hAnsi="Open Sans" w:cs="Open Sans"/>
                <w:i/>
                <w:iCs/>
                <w:sz w:val="22"/>
                <w:szCs w:val="22"/>
              </w:rPr>
              <w:t>a, c, f</w:t>
            </w:r>
            <w:r w:rsidRPr="009C595E">
              <w:rPr>
                <w:rFonts w:ascii="Open Sans" w:hAnsi="Open Sans" w:cs="Open Sans"/>
                <w:i/>
                <w:iCs/>
                <w:sz w:val="22"/>
                <w:szCs w:val="22"/>
              </w:rPr>
              <w:t>; c2b; c3</w:t>
            </w:r>
            <w:r w:rsidR="00771A06" w:rsidRPr="009C595E">
              <w:rPr>
                <w:rFonts w:ascii="Open Sans" w:hAnsi="Open Sans" w:cs="Open Sans"/>
                <w:i/>
                <w:iCs/>
                <w:sz w:val="22"/>
                <w:szCs w:val="22"/>
              </w:rPr>
              <w:t>a, b, d</w:t>
            </w:r>
            <w:r w:rsidRPr="009C595E">
              <w:rPr>
                <w:rFonts w:ascii="Open Sans" w:hAnsi="Open Sans" w:cs="Open Sans"/>
                <w:i/>
                <w:iCs/>
                <w:sz w:val="22"/>
                <w:szCs w:val="22"/>
              </w:rPr>
              <w:t xml:space="preserve">; c4c; c5b) PDAS </w:t>
            </w:r>
            <w:r w:rsidR="00771A06" w:rsidRPr="009C595E">
              <w:rPr>
                <w:rFonts w:ascii="Open Sans" w:hAnsi="Open Sans" w:cs="Open Sans"/>
                <w:i/>
                <w:iCs/>
                <w:sz w:val="22"/>
                <w:szCs w:val="22"/>
              </w:rPr>
              <w:t>II (</w:t>
            </w:r>
            <w:r w:rsidRPr="009C595E">
              <w:rPr>
                <w:rFonts w:ascii="Open Sans" w:hAnsi="Open Sans" w:cs="Open Sans"/>
                <w:i/>
                <w:iCs/>
                <w:sz w:val="22"/>
                <w:szCs w:val="22"/>
              </w:rPr>
              <w:t>5)</w:t>
            </w:r>
          </w:p>
        </w:tc>
        <w:tc>
          <w:tcPr>
            <w:tcW w:w="7848" w:type="dxa"/>
            <w:shd w:val="clear" w:color="auto" w:fill="auto"/>
          </w:tcPr>
          <w:p w14:paraId="47D13121" w14:textId="77777777" w:rsidR="00B3350C" w:rsidRPr="009C595E" w:rsidRDefault="00B3350C" w:rsidP="00DC4B23">
            <w:pPr>
              <w:spacing w:before="120" w:after="120"/>
              <w:rPr>
                <w:rFonts w:ascii="Open Sans" w:hAnsi="Open Sans" w:cs="Open Sans"/>
                <w:sz w:val="22"/>
                <w:szCs w:val="22"/>
              </w:rPr>
            </w:pPr>
          </w:p>
        </w:tc>
      </w:tr>
      <w:tr w:rsidR="00B3350C" w:rsidRPr="009C595E" w14:paraId="2AB98FD6" w14:textId="77777777" w:rsidTr="5DB57D4F">
        <w:trPr>
          <w:trHeight w:val="27"/>
        </w:trPr>
        <w:tc>
          <w:tcPr>
            <w:tcW w:w="2952" w:type="dxa"/>
            <w:shd w:val="clear" w:color="auto" w:fill="auto"/>
          </w:tcPr>
          <w:p w14:paraId="7A681535" w14:textId="1FBBFA88"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lastRenderedPageBreak/>
              <w:t>Materials/Specialized Equipment Needed</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340"/>
            </w:tblGrid>
            <w:tr w:rsidR="0025371B" w:rsidRPr="009C595E" w14:paraId="18561FA7" w14:textId="77777777" w:rsidTr="00573BB9">
              <w:trPr>
                <w:trHeight w:val="279"/>
              </w:trPr>
              <w:tc>
                <w:tcPr>
                  <w:tcW w:w="8340" w:type="dxa"/>
                  <w:vAlign w:val="bottom"/>
                </w:tcPr>
                <w:p w14:paraId="3294FA61" w14:textId="7AA7DAAF" w:rsidR="0025371B" w:rsidRPr="009C595E" w:rsidRDefault="0025371B" w:rsidP="009C595E">
                  <w:pPr>
                    <w:pStyle w:val="ListParagraph"/>
                    <w:numPr>
                      <w:ilvl w:val="0"/>
                      <w:numId w:val="11"/>
                    </w:numPr>
                    <w:rPr>
                      <w:rFonts w:ascii="Open Sans" w:hAnsi="Open Sans" w:cs="Open Sans"/>
                      <w:sz w:val="22"/>
                      <w:szCs w:val="22"/>
                    </w:rPr>
                  </w:pPr>
                  <w:r w:rsidRPr="009C595E">
                    <w:rPr>
                      <w:rFonts w:ascii="Open Sans" w:eastAsia="Arial" w:hAnsi="Open Sans" w:cs="Open Sans"/>
                      <w:sz w:val="22"/>
                      <w:szCs w:val="22"/>
                    </w:rPr>
                    <w:t>Vocabulary Quiz Handout</w:t>
                  </w:r>
                </w:p>
              </w:tc>
            </w:tr>
            <w:tr w:rsidR="0025371B" w:rsidRPr="009C595E" w14:paraId="61F5B0D8" w14:textId="77777777" w:rsidTr="00573BB9">
              <w:trPr>
                <w:trHeight w:val="276"/>
              </w:trPr>
              <w:tc>
                <w:tcPr>
                  <w:tcW w:w="8340" w:type="dxa"/>
                  <w:vAlign w:val="bottom"/>
                </w:tcPr>
                <w:p w14:paraId="3B08F6ED" w14:textId="21023610" w:rsidR="0025371B" w:rsidRPr="009C595E" w:rsidRDefault="0025371B" w:rsidP="009C595E">
                  <w:pPr>
                    <w:pStyle w:val="ListParagraph"/>
                    <w:numPr>
                      <w:ilvl w:val="0"/>
                      <w:numId w:val="11"/>
                    </w:numPr>
                    <w:rPr>
                      <w:rFonts w:ascii="Open Sans" w:hAnsi="Open Sans" w:cs="Open Sans"/>
                      <w:sz w:val="22"/>
                      <w:szCs w:val="22"/>
                    </w:rPr>
                  </w:pPr>
                  <w:r w:rsidRPr="009C595E">
                    <w:rPr>
                      <w:rFonts w:ascii="Open Sans" w:eastAsia="Arial" w:hAnsi="Open Sans" w:cs="Open Sans"/>
                      <w:sz w:val="22"/>
                      <w:szCs w:val="22"/>
                    </w:rPr>
                    <w:t>Career Scavenger Hunt Handout</w:t>
                  </w:r>
                </w:p>
              </w:tc>
            </w:tr>
            <w:tr w:rsidR="0025371B" w:rsidRPr="009C595E" w14:paraId="52E0147E" w14:textId="77777777" w:rsidTr="00573BB9">
              <w:trPr>
                <w:trHeight w:val="276"/>
              </w:trPr>
              <w:tc>
                <w:tcPr>
                  <w:tcW w:w="8340" w:type="dxa"/>
                  <w:vAlign w:val="bottom"/>
                </w:tcPr>
                <w:p w14:paraId="298E4B00" w14:textId="34A83FD3" w:rsidR="0025371B" w:rsidRPr="009C595E" w:rsidRDefault="0025371B" w:rsidP="009C595E">
                  <w:pPr>
                    <w:pStyle w:val="ListParagraph"/>
                    <w:numPr>
                      <w:ilvl w:val="0"/>
                      <w:numId w:val="11"/>
                    </w:numPr>
                    <w:rPr>
                      <w:rFonts w:ascii="Open Sans" w:hAnsi="Open Sans" w:cs="Open Sans"/>
                      <w:sz w:val="22"/>
                      <w:szCs w:val="22"/>
                    </w:rPr>
                  </w:pPr>
                  <w:r w:rsidRPr="009C595E">
                    <w:rPr>
                      <w:rFonts w:ascii="Open Sans" w:eastAsia="Arial" w:hAnsi="Open Sans" w:cs="Open Sans"/>
                      <w:sz w:val="22"/>
                      <w:szCs w:val="22"/>
                    </w:rPr>
                    <w:t>Computers with Internet access</w:t>
                  </w:r>
                </w:p>
              </w:tc>
            </w:tr>
            <w:tr w:rsidR="0025371B" w:rsidRPr="009C595E" w14:paraId="1993CB07" w14:textId="77777777" w:rsidTr="00573BB9">
              <w:trPr>
                <w:trHeight w:val="276"/>
              </w:trPr>
              <w:tc>
                <w:tcPr>
                  <w:tcW w:w="8340" w:type="dxa"/>
                  <w:vAlign w:val="bottom"/>
                </w:tcPr>
                <w:p w14:paraId="797F0946" w14:textId="04E9AC60" w:rsidR="0025371B" w:rsidRPr="009C595E" w:rsidRDefault="0025371B" w:rsidP="009C595E">
                  <w:pPr>
                    <w:pStyle w:val="ListParagraph"/>
                    <w:numPr>
                      <w:ilvl w:val="0"/>
                      <w:numId w:val="11"/>
                    </w:numPr>
                    <w:rPr>
                      <w:rFonts w:ascii="Open Sans" w:hAnsi="Open Sans" w:cs="Open Sans"/>
                      <w:sz w:val="22"/>
                      <w:szCs w:val="22"/>
                    </w:rPr>
                  </w:pPr>
                  <w:r w:rsidRPr="009C595E">
                    <w:rPr>
                      <w:rFonts w:ascii="Open Sans" w:eastAsia="Arial" w:hAnsi="Open Sans" w:cs="Open Sans"/>
                      <w:sz w:val="22"/>
                      <w:szCs w:val="22"/>
                    </w:rPr>
                    <w:t>Cluster Art Activity (Extension)</w:t>
                  </w:r>
                </w:p>
              </w:tc>
            </w:tr>
            <w:tr w:rsidR="0025371B" w:rsidRPr="009C595E" w14:paraId="21392BB2" w14:textId="77777777" w:rsidTr="00573BB9">
              <w:trPr>
                <w:trHeight w:val="276"/>
              </w:trPr>
              <w:tc>
                <w:tcPr>
                  <w:tcW w:w="8340" w:type="dxa"/>
                  <w:vAlign w:val="bottom"/>
                </w:tcPr>
                <w:p w14:paraId="55E0841D" w14:textId="24A47CCF" w:rsidR="0025371B" w:rsidRPr="009C595E" w:rsidRDefault="0025371B" w:rsidP="009C595E">
                  <w:pPr>
                    <w:pStyle w:val="ListParagraph"/>
                    <w:numPr>
                      <w:ilvl w:val="0"/>
                      <w:numId w:val="11"/>
                    </w:numPr>
                    <w:rPr>
                      <w:rFonts w:ascii="Open Sans" w:hAnsi="Open Sans" w:cs="Open Sans"/>
                      <w:sz w:val="22"/>
                      <w:szCs w:val="22"/>
                    </w:rPr>
                  </w:pPr>
                  <w:r w:rsidRPr="009C595E">
                    <w:rPr>
                      <w:rFonts w:ascii="Open Sans" w:eastAsia="Arial" w:hAnsi="Open Sans" w:cs="Open Sans"/>
                      <w:sz w:val="22"/>
                      <w:szCs w:val="22"/>
                    </w:rPr>
                    <w:t>Art materials such as: poster board, paint, tape, glue, newspapers,</w:t>
                  </w:r>
                </w:p>
              </w:tc>
            </w:tr>
            <w:tr w:rsidR="0025371B" w:rsidRPr="009C595E" w14:paraId="342FEC7D" w14:textId="77777777" w:rsidTr="00573BB9">
              <w:trPr>
                <w:trHeight w:val="276"/>
              </w:trPr>
              <w:tc>
                <w:tcPr>
                  <w:tcW w:w="8340" w:type="dxa"/>
                  <w:vAlign w:val="bottom"/>
                </w:tcPr>
                <w:p w14:paraId="294E195E" w14:textId="1194B368" w:rsidR="0025371B" w:rsidRPr="009C595E" w:rsidRDefault="009C595E" w:rsidP="009C595E">
                  <w:pPr>
                    <w:rPr>
                      <w:rFonts w:ascii="Open Sans" w:hAnsi="Open Sans" w:cs="Open Sans"/>
                      <w:sz w:val="22"/>
                      <w:szCs w:val="22"/>
                    </w:rPr>
                  </w:pPr>
                  <w:r>
                    <w:rPr>
                      <w:rFonts w:ascii="Open Sans" w:eastAsia="Arial" w:hAnsi="Open Sans" w:cs="Open Sans"/>
                      <w:sz w:val="22"/>
                      <w:szCs w:val="22"/>
                    </w:rPr>
                    <w:t xml:space="preserve">           </w:t>
                  </w:r>
                  <w:r w:rsidR="0025371B" w:rsidRPr="009C595E">
                    <w:rPr>
                      <w:rFonts w:ascii="Open Sans" w:eastAsia="Arial" w:hAnsi="Open Sans" w:cs="Open Sans"/>
                      <w:sz w:val="22"/>
                      <w:szCs w:val="22"/>
                    </w:rPr>
                    <w:t>magazines, ceiling tiles, markers, coat hangers, thread, scissors, etc.</w:t>
                  </w:r>
                </w:p>
              </w:tc>
            </w:tr>
            <w:tr w:rsidR="0025371B" w:rsidRPr="009C595E" w14:paraId="1108FE46" w14:textId="77777777" w:rsidTr="00573BB9">
              <w:trPr>
                <w:trHeight w:val="319"/>
              </w:trPr>
              <w:tc>
                <w:tcPr>
                  <w:tcW w:w="8340" w:type="dxa"/>
                  <w:vAlign w:val="bottom"/>
                </w:tcPr>
                <w:p w14:paraId="2D9039DF" w14:textId="5868A880" w:rsidR="0025371B" w:rsidRPr="009C595E" w:rsidRDefault="0025371B" w:rsidP="009C595E">
                  <w:pPr>
                    <w:pStyle w:val="ListParagraph"/>
                    <w:rPr>
                      <w:rFonts w:ascii="Open Sans" w:hAnsi="Open Sans" w:cs="Open Sans"/>
                      <w:sz w:val="22"/>
                      <w:szCs w:val="22"/>
                    </w:rPr>
                  </w:pPr>
                </w:p>
              </w:tc>
            </w:tr>
          </w:tbl>
          <w:p w14:paraId="06028BCB" w14:textId="77777777" w:rsidR="00B3350C" w:rsidRPr="009C595E" w:rsidRDefault="00B3350C" w:rsidP="00DC4B23">
            <w:pPr>
              <w:spacing w:before="120" w:after="120"/>
              <w:rPr>
                <w:rFonts w:ascii="Open Sans" w:hAnsi="Open Sans" w:cs="Open Sans"/>
                <w:sz w:val="22"/>
                <w:szCs w:val="22"/>
              </w:rPr>
            </w:pPr>
          </w:p>
        </w:tc>
      </w:tr>
      <w:tr w:rsidR="00B3350C" w:rsidRPr="009C595E" w14:paraId="4B28B3C8" w14:textId="77777777" w:rsidTr="5DB57D4F">
        <w:trPr>
          <w:trHeight w:val="27"/>
        </w:trPr>
        <w:tc>
          <w:tcPr>
            <w:tcW w:w="2952" w:type="dxa"/>
            <w:shd w:val="clear" w:color="auto" w:fill="auto"/>
          </w:tcPr>
          <w:p w14:paraId="6A576075" w14:textId="77777777" w:rsidR="00B3350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Anticipatory Set</w:t>
            </w:r>
          </w:p>
          <w:p w14:paraId="2BCFDB36" w14:textId="734AFA54" w:rsidR="00870A95" w:rsidRPr="009C595E" w:rsidRDefault="5DB57D4F" w:rsidP="5DB57D4F">
            <w:pPr>
              <w:jc w:val="center"/>
              <w:rPr>
                <w:rFonts w:ascii="Open Sans" w:hAnsi="Open Sans" w:cs="Open Sans"/>
                <w:sz w:val="22"/>
                <w:szCs w:val="22"/>
              </w:rPr>
            </w:pPr>
            <w:r w:rsidRPr="009C595E">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00"/>
              <w:gridCol w:w="7220"/>
            </w:tblGrid>
            <w:tr w:rsidR="0025371B" w:rsidRPr="009C595E" w14:paraId="141BD922" w14:textId="77777777" w:rsidTr="00573BB9">
              <w:trPr>
                <w:trHeight w:val="276"/>
              </w:trPr>
              <w:tc>
                <w:tcPr>
                  <w:tcW w:w="8020" w:type="dxa"/>
                  <w:gridSpan w:val="2"/>
                  <w:vAlign w:val="bottom"/>
                </w:tcPr>
                <w:p w14:paraId="5F928C43" w14:textId="1102CA10" w:rsidR="0025371B" w:rsidRPr="009C595E" w:rsidRDefault="009C595E" w:rsidP="009C595E">
                  <w:pPr>
                    <w:pStyle w:val="ListParagraph"/>
                    <w:numPr>
                      <w:ilvl w:val="0"/>
                      <w:numId w:val="15"/>
                    </w:numPr>
                    <w:rPr>
                      <w:rFonts w:ascii="Open Sans" w:hAnsi="Open Sans" w:cs="Open Sans"/>
                      <w:sz w:val="22"/>
                      <w:szCs w:val="22"/>
                    </w:rPr>
                  </w:pPr>
                  <w:r>
                    <w:rPr>
                      <w:rFonts w:ascii="Open Sans" w:eastAsia="Arial" w:hAnsi="Open Sans" w:cs="Open Sans"/>
                      <w:sz w:val="22"/>
                      <w:szCs w:val="22"/>
                    </w:rPr>
                    <w:t xml:space="preserve"> </w:t>
                  </w:r>
                  <w:r w:rsidR="0025371B" w:rsidRPr="009C595E">
                    <w:rPr>
                      <w:rFonts w:ascii="Open Sans" w:eastAsia="Arial" w:hAnsi="Open Sans" w:cs="Open Sans"/>
                      <w:sz w:val="22"/>
                      <w:szCs w:val="22"/>
                    </w:rPr>
                    <w:t>Instruct students to prepare for a vocabulary quiz</w:t>
                  </w:r>
                </w:p>
              </w:tc>
            </w:tr>
            <w:tr w:rsidR="0025371B" w:rsidRPr="009C595E" w14:paraId="566A2495" w14:textId="77777777" w:rsidTr="00573BB9">
              <w:trPr>
                <w:trHeight w:val="276"/>
              </w:trPr>
              <w:tc>
                <w:tcPr>
                  <w:tcW w:w="8020" w:type="dxa"/>
                  <w:gridSpan w:val="2"/>
                  <w:vAlign w:val="bottom"/>
                </w:tcPr>
                <w:p w14:paraId="0B65AB52" w14:textId="043ACA22" w:rsidR="009C595E" w:rsidRPr="009C595E" w:rsidRDefault="009C595E" w:rsidP="009C595E">
                  <w:pPr>
                    <w:pStyle w:val="ListParagraph"/>
                    <w:numPr>
                      <w:ilvl w:val="0"/>
                      <w:numId w:val="15"/>
                    </w:numPr>
                    <w:rPr>
                      <w:rFonts w:ascii="Open Sans" w:eastAsia="Arial" w:hAnsi="Open Sans" w:cs="Open Sans"/>
                      <w:sz w:val="22"/>
                      <w:szCs w:val="22"/>
                    </w:rPr>
                  </w:pPr>
                  <w:r>
                    <w:rPr>
                      <w:rFonts w:ascii="Open Sans" w:eastAsia="Arial" w:hAnsi="Open Sans" w:cs="Open Sans"/>
                      <w:sz w:val="22"/>
                      <w:szCs w:val="22"/>
                    </w:rPr>
                    <w:t xml:space="preserve"> </w:t>
                  </w:r>
                  <w:r w:rsidR="0025371B" w:rsidRPr="009C595E">
                    <w:rPr>
                      <w:rFonts w:ascii="Open Sans" w:eastAsia="Arial" w:hAnsi="Open Sans" w:cs="Open Sans"/>
                      <w:sz w:val="22"/>
                      <w:szCs w:val="22"/>
                    </w:rPr>
                    <w:t>Facilitate and collect quiz documents</w:t>
                  </w:r>
                </w:p>
              </w:tc>
            </w:tr>
            <w:tr w:rsidR="0025371B" w:rsidRPr="009C595E" w14:paraId="5677AF6F" w14:textId="77777777" w:rsidTr="00573BB9">
              <w:trPr>
                <w:trHeight w:val="276"/>
              </w:trPr>
              <w:tc>
                <w:tcPr>
                  <w:tcW w:w="800" w:type="dxa"/>
                  <w:vAlign w:val="bottom"/>
                </w:tcPr>
                <w:p w14:paraId="410A4005" w14:textId="30200B53" w:rsidR="0025371B" w:rsidRPr="009C595E" w:rsidRDefault="0025371B" w:rsidP="009C595E">
                  <w:pPr>
                    <w:pStyle w:val="ListParagraph"/>
                    <w:numPr>
                      <w:ilvl w:val="0"/>
                      <w:numId w:val="15"/>
                    </w:numPr>
                    <w:rPr>
                      <w:rFonts w:ascii="Open Sans" w:hAnsi="Open Sans" w:cs="Open Sans"/>
                      <w:sz w:val="22"/>
                      <w:szCs w:val="22"/>
                    </w:rPr>
                  </w:pPr>
                </w:p>
              </w:tc>
              <w:tc>
                <w:tcPr>
                  <w:tcW w:w="7220" w:type="dxa"/>
                  <w:vAlign w:val="bottom"/>
                </w:tcPr>
                <w:p w14:paraId="4146DC21" w14:textId="77777777" w:rsidR="0025371B" w:rsidRPr="009C595E" w:rsidRDefault="0025371B" w:rsidP="009C595E">
                  <w:pPr>
                    <w:rPr>
                      <w:rFonts w:ascii="Open Sans" w:hAnsi="Open Sans" w:cs="Open Sans"/>
                      <w:sz w:val="22"/>
                      <w:szCs w:val="22"/>
                    </w:rPr>
                  </w:pPr>
                  <w:r w:rsidRPr="009C595E">
                    <w:rPr>
                      <w:rFonts w:ascii="Open Sans" w:eastAsia="Arial" w:hAnsi="Open Sans" w:cs="Open Sans"/>
                      <w:w w:val="99"/>
                      <w:sz w:val="22"/>
                      <w:szCs w:val="22"/>
                    </w:rPr>
                    <w:t>Following the quiz, review the requirements of the Scavenger Hunt</w:t>
                  </w:r>
                </w:p>
              </w:tc>
            </w:tr>
            <w:tr w:rsidR="0025371B" w:rsidRPr="009C595E" w14:paraId="107A5C09" w14:textId="77777777" w:rsidTr="00573BB9">
              <w:trPr>
                <w:trHeight w:val="317"/>
              </w:trPr>
              <w:tc>
                <w:tcPr>
                  <w:tcW w:w="800" w:type="dxa"/>
                  <w:vAlign w:val="bottom"/>
                </w:tcPr>
                <w:p w14:paraId="4892202C" w14:textId="0679518B" w:rsidR="0025371B" w:rsidRPr="009C595E" w:rsidRDefault="0025371B" w:rsidP="009C595E">
                  <w:pPr>
                    <w:pStyle w:val="ListParagraph"/>
                    <w:numPr>
                      <w:ilvl w:val="0"/>
                      <w:numId w:val="15"/>
                    </w:numPr>
                    <w:rPr>
                      <w:rFonts w:ascii="Open Sans" w:hAnsi="Open Sans" w:cs="Open Sans"/>
                      <w:sz w:val="22"/>
                      <w:szCs w:val="22"/>
                    </w:rPr>
                  </w:pPr>
                </w:p>
              </w:tc>
              <w:tc>
                <w:tcPr>
                  <w:tcW w:w="7220" w:type="dxa"/>
                  <w:vAlign w:val="bottom"/>
                </w:tcPr>
                <w:p w14:paraId="28E91293" w14:textId="77777777" w:rsidR="0025371B" w:rsidRPr="009C595E" w:rsidRDefault="0025371B" w:rsidP="009C595E">
                  <w:pPr>
                    <w:rPr>
                      <w:rFonts w:ascii="Open Sans" w:hAnsi="Open Sans" w:cs="Open Sans"/>
                      <w:sz w:val="22"/>
                      <w:szCs w:val="22"/>
                    </w:rPr>
                  </w:pPr>
                  <w:r w:rsidRPr="009C595E">
                    <w:rPr>
                      <w:rFonts w:ascii="Open Sans" w:eastAsia="Arial" w:hAnsi="Open Sans" w:cs="Open Sans"/>
                      <w:sz w:val="22"/>
                      <w:szCs w:val="22"/>
                    </w:rPr>
                    <w:t>Allow students to choose their careers of preference</w:t>
                  </w:r>
                </w:p>
              </w:tc>
            </w:tr>
          </w:tbl>
          <w:p w14:paraId="6019719E" w14:textId="77777777" w:rsidR="00B3350C" w:rsidRPr="009C595E" w:rsidRDefault="00B3350C" w:rsidP="00DC4B23">
            <w:pPr>
              <w:spacing w:before="120" w:after="120"/>
              <w:rPr>
                <w:rFonts w:ascii="Open Sans" w:hAnsi="Open Sans" w:cs="Open Sans"/>
                <w:color w:val="333333"/>
                <w:sz w:val="22"/>
                <w:szCs w:val="22"/>
              </w:rPr>
            </w:pPr>
          </w:p>
        </w:tc>
      </w:tr>
      <w:tr w:rsidR="00B3350C" w:rsidRPr="009C595E" w14:paraId="14C1CDAA" w14:textId="77777777" w:rsidTr="5DB57D4F">
        <w:trPr>
          <w:trHeight w:val="440"/>
        </w:trPr>
        <w:tc>
          <w:tcPr>
            <w:tcW w:w="2952" w:type="dxa"/>
            <w:shd w:val="clear" w:color="auto" w:fill="auto"/>
          </w:tcPr>
          <w:p w14:paraId="72711DBC" w14:textId="622EE681"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Direct Instruction *</w:t>
            </w:r>
          </w:p>
        </w:tc>
        <w:tc>
          <w:tcPr>
            <w:tcW w:w="7848" w:type="dxa"/>
            <w:shd w:val="clear" w:color="auto" w:fill="auto"/>
          </w:tcPr>
          <w:p w14:paraId="41259C4C" w14:textId="77777777" w:rsidR="00B3350C" w:rsidRPr="009C595E" w:rsidRDefault="5DB57D4F" w:rsidP="5DB57D4F">
            <w:pPr>
              <w:spacing w:before="120" w:after="120"/>
              <w:rPr>
                <w:rFonts w:ascii="Open Sans" w:hAnsi="Open Sans" w:cs="Open Sans"/>
                <w:i/>
                <w:iCs/>
                <w:sz w:val="22"/>
                <w:szCs w:val="22"/>
              </w:rPr>
            </w:pPr>
            <w:r w:rsidRPr="009C595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DEBE568" w:rsidR="00CF2E7E" w:rsidRPr="009C595E" w:rsidRDefault="009C595E" w:rsidP="009C595E">
            <w:pPr>
              <w:spacing w:before="120" w:after="120"/>
              <w:rPr>
                <w:rFonts w:ascii="Open Sans" w:hAnsi="Open Sans" w:cs="Open Sans"/>
                <w:sz w:val="22"/>
                <w:szCs w:val="22"/>
              </w:rPr>
            </w:pPr>
            <w:r>
              <w:rPr>
                <w:rFonts w:ascii="Open Sans" w:hAnsi="Open Sans" w:cs="Open Sans"/>
                <w:sz w:val="22"/>
                <w:szCs w:val="22"/>
              </w:rPr>
              <w:t>NONE</w:t>
            </w:r>
          </w:p>
        </w:tc>
      </w:tr>
      <w:tr w:rsidR="00B3350C" w:rsidRPr="009C595E" w14:paraId="07580D23" w14:textId="77777777" w:rsidTr="5DB57D4F">
        <w:trPr>
          <w:trHeight w:val="27"/>
        </w:trPr>
        <w:tc>
          <w:tcPr>
            <w:tcW w:w="2952" w:type="dxa"/>
            <w:shd w:val="clear" w:color="auto" w:fill="auto"/>
          </w:tcPr>
          <w:p w14:paraId="78EDFD65" w14:textId="249361E5" w:rsidR="00B3350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Guided Practice *</w:t>
            </w:r>
          </w:p>
        </w:tc>
        <w:tc>
          <w:tcPr>
            <w:tcW w:w="7848" w:type="dxa"/>
            <w:shd w:val="clear" w:color="auto" w:fill="auto"/>
          </w:tcPr>
          <w:p w14:paraId="2BA461F9" w14:textId="77777777" w:rsidR="00B3350C" w:rsidRPr="009C595E" w:rsidRDefault="5DB57D4F" w:rsidP="5DB57D4F">
            <w:pPr>
              <w:spacing w:before="120" w:after="120"/>
              <w:rPr>
                <w:rFonts w:ascii="Open Sans" w:hAnsi="Open Sans" w:cs="Open Sans"/>
                <w:i/>
                <w:iCs/>
                <w:sz w:val="22"/>
                <w:szCs w:val="22"/>
              </w:rPr>
            </w:pPr>
            <w:r w:rsidRPr="009C595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2EFF5BA" w:rsidR="00CF2E7E" w:rsidRPr="009C595E" w:rsidRDefault="009C595E" w:rsidP="009C595E">
            <w:pPr>
              <w:spacing w:before="120" w:after="120"/>
              <w:rPr>
                <w:rFonts w:ascii="Open Sans" w:hAnsi="Open Sans" w:cs="Open Sans"/>
                <w:sz w:val="22"/>
                <w:szCs w:val="22"/>
              </w:rPr>
            </w:pPr>
            <w:r>
              <w:rPr>
                <w:rFonts w:ascii="Open Sans" w:hAnsi="Open Sans" w:cs="Open Sans"/>
                <w:sz w:val="22"/>
                <w:szCs w:val="22"/>
              </w:rPr>
              <w:t>NONE</w:t>
            </w:r>
          </w:p>
        </w:tc>
      </w:tr>
      <w:tr w:rsidR="00B3350C" w:rsidRPr="009C595E" w14:paraId="2BB1B0A1" w14:textId="77777777" w:rsidTr="5DB57D4F">
        <w:trPr>
          <w:trHeight w:val="395"/>
        </w:trPr>
        <w:tc>
          <w:tcPr>
            <w:tcW w:w="2952" w:type="dxa"/>
            <w:shd w:val="clear" w:color="auto" w:fill="auto"/>
          </w:tcPr>
          <w:p w14:paraId="1388253E" w14:textId="6EA2F42B" w:rsidR="00B3350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Independent Practice/Laboratory Experience/Differentiated Activities *</w:t>
            </w:r>
          </w:p>
        </w:tc>
        <w:tc>
          <w:tcPr>
            <w:tcW w:w="7848" w:type="dxa"/>
            <w:shd w:val="clear" w:color="auto" w:fill="auto"/>
          </w:tcPr>
          <w:p w14:paraId="41B779C9" w14:textId="77777777" w:rsidR="0025371B" w:rsidRPr="009C595E" w:rsidRDefault="0025371B" w:rsidP="5DB57D4F">
            <w:pPr>
              <w:spacing w:before="120" w:after="120"/>
              <w:rPr>
                <w:rFonts w:ascii="Open Sans" w:hAnsi="Open Sans" w:cs="Open Sans"/>
                <w:iCs/>
                <w:sz w:val="22"/>
                <w:szCs w:val="22"/>
              </w:rPr>
            </w:pPr>
            <w:r w:rsidRPr="009C595E">
              <w:rPr>
                <w:rFonts w:ascii="Open Sans" w:hAnsi="Open Sans" w:cs="Open Sans"/>
                <w:iCs/>
                <w:sz w:val="22"/>
                <w:szCs w:val="22"/>
              </w:rPr>
              <w:t xml:space="preserve">Career Scavenger Hunt </w:t>
            </w:r>
          </w:p>
          <w:p w14:paraId="18834761" w14:textId="77777777" w:rsidR="0025371B" w:rsidRPr="009C595E" w:rsidRDefault="0025371B" w:rsidP="0025371B">
            <w:pPr>
              <w:numPr>
                <w:ilvl w:val="0"/>
                <w:numId w:val="8"/>
              </w:numPr>
              <w:tabs>
                <w:tab w:val="left" w:pos="720"/>
              </w:tabs>
              <w:spacing w:line="274" w:lineRule="auto"/>
              <w:ind w:left="720" w:hanging="352"/>
              <w:rPr>
                <w:rFonts w:ascii="Open Sans" w:eastAsia="Arial" w:hAnsi="Open Sans" w:cs="Open Sans"/>
                <w:sz w:val="22"/>
                <w:szCs w:val="22"/>
              </w:rPr>
            </w:pPr>
            <w:r w:rsidRPr="009C595E">
              <w:rPr>
                <w:rFonts w:ascii="Open Sans" w:eastAsia="Arial" w:hAnsi="Open Sans" w:cs="Open Sans"/>
                <w:sz w:val="22"/>
                <w:szCs w:val="22"/>
              </w:rPr>
              <w:t>This activity gives students the opportunity to gain knowledge about career opportunities within the Health Science cluster.</w:t>
            </w:r>
          </w:p>
          <w:p w14:paraId="7F560264" w14:textId="77777777" w:rsidR="0025371B" w:rsidRPr="009C595E" w:rsidRDefault="0025371B" w:rsidP="0025371B">
            <w:pPr>
              <w:spacing w:line="197" w:lineRule="exact"/>
              <w:rPr>
                <w:rFonts w:ascii="Open Sans" w:eastAsia="Arial" w:hAnsi="Open Sans" w:cs="Open Sans"/>
                <w:sz w:val="22"/>
                <w:szCs w:val="22"/>
              </w:rPr>
            </w:pPr>
          </w:p>
          <w:p w14:paraId="21A6B256" w14:textId="77777777" w:rsidR="0025371B" w:rsidRPr="009C595E" w:rsidRDefault="0025371B" w:rsidP="0025371B">
            <w:pPr>
              <w:numPr>
                <w:ilvl w:val="0"/>
                <w:numId w:val="8"/>
              </w:numPr>
              <w:tabs>
                <w:tab w:val="left" w:pos="720"/>
              </w:tabs>
              <w:spacing w:line="276" w:lineRule="auto"/>
              <w:ind w:left="720" w:right="360" w:hanging="352"/>
              <w:rPr>
                <w:rFonts w:ascii="Open Sans" w:eastAsia="Arial" w:hAnsi="Open Sans" w:cs="Open Sans"/>
                <w:sz w:val="22"/>
                <w:szCs w:val="22"/>
              </w:rPr>
            </w:pPr>
            <w:r w:rsidRPr="009C595E">
              <w:rPr>
                <w:rFonts w:ascii="Open Sans" w:eastAsia="Arial" w:hAnsi="Open Sans" w:cs="Open Sans"/>
                <w:sz w:val="22"/>
                <w:szCs w:val="22"/>
              </w:rPr>
              <w:t>Give each student a copy of the “Career Scavenger Hunt” worksheet and go over the directions with them.</w:t>
            </w:r>
          </w:p>
          <w:p w14:paraId="13145866" w14:textId="77777777" w:rsidR="0025371B" w:rsidRPr="009C595E" w:rsidRDefault="0025371B" w:rsidP="0025371B">
            <w:pPr>
              <w:spacing w:line="193" w:lineRule="exact"/>
              <w:rPr>
                <w:rFonts w:ascii="Open Sans" w:eastAsia="Arial" w:hAnsi="Open Sans" w:cs="Open Sans"/>
                <w:sz w:val="22"/>
                <w:szCs w:val="22"/>
              </w:rPr>
            </w:pPr>
          </w:p>
          <w:p w14:paraId="0E8FFBA7" w14:textId="77777777" w:rsidR="0025371B" w:rsidRPr="009C595E" w:rsidRDefault="0025371B" w:rsidP="0025371B">
            <w:pPr>
              <w:numPr>
                <w:ilvl w:val="0"/>
                <w:numId w:val="8"/>
              </w:numPr>
              <w:tabs>
                <w:tab w:val="left" w:pos="720"/>
              </w:tabs>
              <w:spacing w:line="274" w:lineRule="auto"/>
              <w:ind w:left="720" w:right="300" w:hanging="352"/>
              <w:rPr>
                <w:rFonts w:ascii="Open Sans" w:eastAsia="Arial" w:hAnsi="Open Sans" w:cs="Open Sans"/>
                <w:sz w:val="22"/>
                <w:szCs w:val="22"/>
              </w:rPr>
            </w:pPr>
            <w:r w:rsidRPr="009C595E">
              <w:rPr>
                <w:rFonts w:ascii="Open Sans" w:eastAsia="Arial" w:hAnsi="Open Sans" w:cs="Open Sans"/>
                <w:sz w:val="22"/>
                <w:szCs w:val="22"/>
              </w:rPr>
              <w:t>Students will use computers and the internet to follow the directions and complete the activity sheet for 3 different occupations.</w:t>
            </w:r>
          </w:p>
          <w:p w14:paraId="44B5EACB" w14:textId="77777777" w:rsidR="0025371B" w:rsidRPr="009C595E" w:rsidRDefault="0025371B" w:rsidP="0025371B">
            <w:pPr>
              <w:spacing w:line="197" w:lineRule="exact"/>
              <w:rPr>
                <w:rFonts w:ascii="Open Sans" w:eastAsia="Arial" w:hAnsi="Open Sans" w:cs="Open Sans"/>
                <w:sz w:val="22"/>
                <w:szCs w:val="22"/>
              </w:rPr>
            </w:pPr>
          </w:p>
          <w:p w14:paraId="36C7E684" w14:textId="5B830006" w:rsidR="0025371B" w:rsidRPr="009C595E" w:rsidRDefault="0025371B" w:rsidP="0025371B">
            <w:pPr>
              <w:numPr>
                <w:ilvl w:val="0"/>
                <w:numId w:val="8"/>
              </w:numPr>
              <w:tabs>
                <w:tab w:val="left" w:pos="720"/>
              </w:tabs>
              <w:spacing w:line="274" w:lineRule="auto"/>
              <w:ind w:left="720" w:right="880" w:hanging="352"/>
              <w:rPr>
                <w:rFonts w:ascii="Open Sans" w:eastAsia="Arial" w:hAnsi="Open Sans" w:cs="Open Sans"/>
                <w:sz w:val="22"/>
                <w:szCs w:val="22"/>
              </w:rPr>
            </w:pPr>
            <w:r w:rsidRPr="009C595E">
              <w:rPr>
                <w:rFonts w:ascii="Open Sans" w:eastAsia="Arial" w:hAnsi="Open Sans" w:cs="Open Sans"/>
                <w:sz w:val="22"/>
                <w:szCs w:val="22"/>
              </w:rPr>
              <w:t>If time permits, ask students to share either one thing they didn’t know about the occupations they examined.</w:t>
            </w:r>
          </w:p>
          <w:p w14:paraId="3A187170" w14:textId="77777777" w:rsidR="0025371B" w:rsidRPr="009C595E" w:rsidRDefault="0025371B" w:rsidP="0025371B">
            <w:pPr>
              <w:pStyle w:val="ListParagraph"/>
              <w:rPr>
                <w:rFonts w:ascii="Open Sans" w:eastAsia="Arial" w:hAnsi="Open Sans" w:cs="Open Sans"/>
                <w:sz w:val="22"/>
                <w:szCs w:val="22"/>
              </w:rPr>
            </w:pPr>
          </w:p>
          <w:p w14:paraId="4BA4D632" w14:textId="56C49FB7" w:rsidR="0025371B" w:rsidRPr="009C595E" w:rsidRDefault="0025371B" w:rsidP="0025371B">
            <w:pPr>
              <w:tabs>
                <w:tab w:val="left" w:pos="720"/>
              </w:tabs>
              <w:spacing w:line="274" w:lineRule="auto"/>
              <w:ind w:right="880"/>
              <w:rPr>
                <w:rFonts w:ascii="Open Sans" w:eastAsia="Arial" w:hAnsi="Open Sans" w:cs="Open Sans"/>
                <w:sz w:val="22"/>
                <w:szCs w:val="22"/>
              </w:rPr>
            </w:pPr>
            <w:r w:rsidRPr="009C595E">
              <w:rPr>
                <w:rFonts w:ascii="Open Sans" w:eastAsia="Arial" w:hAnsi="Open Sans" w:cs="Open Sans"/>
                <w:sz w:val="22"/>
                <w:szCs w:val="22"/>
              </w:rPr>
              <w:t xml:space="preserve">Cluster Art Activity </w:t>
            </w:r>
          </w:p>
          <w:p w14:paraId="46AE7BEA" w14:textId="77777777" w:rsidR="0025371B" w:rsidRPr="009C595E" w:rsidRDefault="0025371B" w:rsidP="0025371B">
            <w:pPr>
              <w:numPr>
                <w:ilvl w:val="0"/>
                <w:numId w:val="9"/>
              </w:numPr>
              <w:tabs>
                <w:tab w:val="left" w:pos="720"/>
              </w:tabs>
              <w:spacing w:line="257" w:lineRule="auto"/>
              <w:ind w:left="720" w:right="100" w:hanging="352"/>
              <w:jc w:val="both"/>
              <w:rPr>
                <w:rFonts w:ascii="Open Sans" w:eastAsia="Arial" w:hAnsi="Open Sans" w:cs="Open Sans"/>
                <w:sz w:val="22"/>
                <w:szCs w:val="22"/>
              </w:rPr>
            </w:pPr>
            <w:r w:rsidRPr="009C595E">
              <w:rPr>
                <w:rFonts w:ascii="Open Sans" w:eastAsia="Arial" w:hAnsi="Open Sans" w:cs="Open Sans"/>
                <w:sz w:val="22"/>
                <w:szCs w:val="22"/>
              </w:rPr>
              <w:t xml:space="preserve">After completing the Cluster Scavenger Hunt Activity, have students create an art project that communicates at least one of those occupations. </w:t>
            </w:r>
            <w:r w:rsidRPr="009C595E">
              <w:rPr>
                <w:rFonts w:ascii="Open Sans" w:eastAsia="Arial" w:hAnsi="Open Sans" w:cs="Open Sans"/>
                <w:i/>
                <w:iCs/>
                <w:sz w:val="22"/>
                <w:szCs w:val="22"/>
              </w:rPr>
              <w:t>Optional:</w:t>
            </w:r>
            <w:r w:rsidRPr="009C595E">
              <w:rPr>
                <w:rFonts w:ascii="Open Sans" w:eastAsia="Arial" w:hAnsi="Open Sans" w:cs="Open Sans"/>
                <w:sz w:val="22"/>
                <w:szCs w:val="22"/>
              </w:rPr>
              <w:t xml:space="preserve"> students work in pairs or individually.</w:t>
            </w:r>
          </w:p>
          <w:p w14:paraId="2ED49594" w14:textId="77777777" w:rsidR="0025371B" w:rsidRPr="009C595E" w:rsidRDefault="0025371B" w:rsidP="0025371B">
            <w:pPr>
              <w:spacing w:line="217" w:lineRule="exact"/>
              <w:rPr>
                <w:rFonts w:ascii="Open Sans" w:eastAsia="Arial" w:hAnsi="Open Sans" w:cs="Open Sans"/>
                <w:sz w:val="22"/>
                <w:szCs w:val="22"/>
              </w:rPr>
            </w:pPr>
          </w:p>
          <w:p w14:paraId="2C7B12E1" w14:textId="77777777" w:rsidR="0025371B" w:rsidRPr="009C595E" w:rsidRDefault="0025371B" w:rsidP="0025371B">
            <w:pPr>
              <w:numPr>
                <w:ilvl w:val="0"/>
                <w:numId w:val="9"/>
              </w:numPr>
              <w:tabs>
                <w:tab w:val="left" w:pos="720"/>
              </w:tabs>
              <w:spacing w:line="251" w:lineRule="auto"/>
              <w:ind w:left="720" w:hanging="352"/>
              <w:jc w:val="both"/>
              <w:rPr>
                <w:rFonts w:ascii="Open Sans" w:eastAsia="Arial" w:hAnsi="Open Sans" w:cs="Open Sans"/>
                <w:sz w:val="22"/>
                <w:szCs w:val="22"/>
              </w:rPr>
            </w:pPr>
            <w:r w:rsidRPr="009C595E">
              <w:rPr>
                <w:rFonts w:ascii="Open Sans" w:eastAsia="Arial" w:hAnsi="Open Sans" w:cs="Open Sans"/>
                <w:sz w:val="22"/>
                <w:szCs w:val="22"/>
              </w:rPr>
              <w:lastRenderedPageBreak/>
              <w:t xml:space="preserve">Using the art materials provided have them create their choice of: a bulletin board, poster board, decorative ceiling tile, mobile, door decorations, etc. They can search for pictures from the newspapers and magazines or find copyright free photos to print to use in the art projects. </w:t>
            </w:r>
            <w:r w:rsidRPr="009C595E">
              <w:rPr>
                <w:rFonts w:ascii="Open Sans" w:eastAsia="Arial" w:hAnsi="Open Sans" w:cs="Open Sans"/>
                <w:i/>
                <w:iCs/>
                <w:sz w:val="22"/>
                <w:szCs w:val="22"/>
              </w:rPr>
              <w:t>(</w:t>
            </w:r>
            <w:r w:rsidRPr="009C595E">
              <w:rPr>
                <w:rFonts w:ascii="Open Sans" w:eastAsia="Arial" w:hAnsi="Open Sans" w:cs="Open Sans"/>
                <w:color w:val="0563C1"/>
                <w:sz w:val="22"/>
                <w:szCs w:val="22"/>
                <w:u w:val="single"/>
              </w:rPr>
              <w:t>http://creativecommons.org/</w:t>
            </w:r>
            <w:r w:rsidRPr="009C595E">
              <w:rPr>
                <w:rFonts w:ascii="Open Sans" w:eastAsia="Arial" w:hAnsi="Open Sans" w:cs="Open Sans"/>
                <w:sz w:val="22"/>
                <w:szCs w:val="22"/>
              </w:rPr>
              <w:t xml:space="preserve"> is a good place to start).</w:t>
            </w:r>
          </w:p>
          <w:p w14:paraId="088FF97D" w14:textId="77777777" w:rsidR="0025371B" w:rsidRPr="009C595E" w:rsidRDefault="0025371B" w:rsidP="0025371B">
            <w:pPr>
              <w:spacing w:line="225" w:lineRule="exact"/>
              <w:rPr>
                <w:rFonts w:ascii="Open Sans" w:eastAsia="Arial" w:hAnsi="Open Sans" w:cs="Open Sans"/>
                <w:sz w:val="22"/>
                <w:szCs w:val="22"/>
              </w:rPr>
            </w:pPr>
          </w:p>
          <w:p w14:paraId="1662E949" w14:textId="77777777" w:rsidR="0025371B" w:rsidRPr="009C595E" w:rsidRDefault="0025371B" w:rsidP="0025371B">
            <w:pPr>
              <w:numPr>
                <w:ilvl w:val="0"/>
                <w:numId w:val="9"/>
              </w:numPr>
              <w:tabs>
                <w:tab w:val="left" w:pos="720"/>
              </w:tabs>
              <w:ind w:left="720" w:hanging="352"/>
              <w:rPr>
                <w:rFonts w:ascii="Open Sans" w:eastAsia="Arial" w:hAnsi="Open Sans" w:cs="Open Sans"/>
                <w:sz w:val="22"/>
                <w:szCs w:val="22"/>
              </w:rPr>
            </w:pPr>
            <w:r w:rsidRPr="009C595E">
              <w:rPr>
                <w:rFonts w:ascii="Open Sans" w:eastAsia="Arial" w:hAnsi="Open Sans" w:cs="Open Sans"/>
                <w:sz w:val="22"/>
                <w:szCs w:val="22"/>
              </w:rPr>
              <w:t>After art pieces are completed, have the students use them to decorate the classroom.</w:t>
            </w:r>
          </w:p>
          <w:p w14:paraId="50301B00" w14:textId="77777777" w:rsidR="0025371B" w:rsidRPr="009C595E" w:rsidRDefault="0025371B" w:rsidP="0025371B">
            <w:pPr>
              <w:tabs>
                <w:tab w:val="left" w:pos="720"/>
              </w:tabs>
              <w:spacing w:line="274" w:lineRule="auto"/>
              <w:ind w:right="880"/>
              <w:rPr>
                <w:rFonts w:ascii="Open Sans" w:eastAsia="Arial" w:hAnsi="Open Sans" w:cs="Open Sans"/>
                <w:sz w:val="22"/>
                <w:szCs w:val="22"/>
              </w:rPr>
            </w:pPr>
          </w:p>
          <w:p w14:paraId="5EA35FFF" w14:textId="77777777" w:rsidR="00B3350C" w:rsidRPr="009C595E" w:rsidRDefault="5DB57D4F" w:rsidP="5DB57D4F">
            <w:pPr>
              <w:spacing w:before="120" w:after="120"/>
              <w:rPr>
                <w:rFonts w:ascii="Open Sans" w:hAnsi="Open Sans" w:cs="Open Sans"/>
                <w:i/>
                <w:iCs/>
                <w:sz w:val="22"/>
                <w:szCs w:val="22"/>
              </w:rPr>
            </w:pPr>
            <w:r w:rsidRPr="009C595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A14E835" w:rsidR="00CF2E7E" w:rsidRPr="009C595E" w:rsidRDefault="009C595E" w:rsidP="009C595E">
            <w:pPr>
              <w:spacing w:before="120" w:after="120"/>
              <w:rPr>
                <w:rFonts w:ascii="Open Sans" w:hAnsi="Open Sans" w:cs="Open Sans"/>
                <w:sz w:val="22"/>
                <w:szCs w:val="22"/>
              </w:rPr>
            </w:pPr>
            <w:r>
              <w:rPr>
                <w:rFonts w:ascii="Open Sans" w:hAnsi="Open Sans" w:cs="Open Sans"/>
                <w:sz w:val="22"/>
                <w:szCs w:val="22"/>
              </w:rPr>
              <w:t>NONE</w:t>
            </w:r>
          </w:p>
        </w:tc>
      </w:tr>
      <w:tr w:rsidR="00B3350C" w:rsidRPr="009C595E" w14:paraId="50863A81" w14:textId="77777777" w:rsidTr="5DB57D4F">
        <w:tc>
          <w:tcPr>
            <w:tcW w:w="2952" w:type="dxa"/>
            <w:shd w:val="clear" w:color="auto" w:fill="auto"/>
          </w:tcPr>
          <w:p w14:paraId="3E48F608" w14:textId="0DBA2B36"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lastRenderedPageBreak/>
              <w:t>Lesson Closure</w:t>
            </w:r>
          </w:p>
        </w:tc>
        <w:tc>
          <w:tcPr>
            <w:tcW w:w="7848" w:type="dxa"/>
            <w:shd w:val="clear" w:color="auto" w:fill="auto"/>
          </w:tcPr>
          <w:p w14:paraId="508514FC" w14:textId="77777777" w:rsidR="00B3350C" w:rsidRPr="009C595E" w:rsidRDefault="0025371B" w:rsidP="009C595E">
            <w:pPr>
              <w:pStyle w:val="ListParagraph"/>
              <w:numPr>
                <w:ilvl w:val="0"/>
                <w:numId w:val="15"/>
              </w:numPr>
              <w:spacing w:before="120" w:after="120"/>
              <w:rPr>
                <w:rFonts w:ascii="Open Sans" w:hAnsi="Open Sans" w:cs="Open Sans"/>
                <w:sz w:val="22"/>
                <w:szCs w:val="22"/>
              </w:rPr>
            </w:pPr>
            <w:r w:rsidRPr="009C595E">
              <w:rPr>
                <w:rFonts w:ascii="Open Sans" w:hAnsi="Open Sans" w:cs="Open Sans"/>
                <w:sz w:val="22"/>
                <w:szCs w:val="22"/>
              </w:rPr>
              <w:t>Review several aspects of the entire Career Exploration module using questioning techniques</w:t>
            </w:r>
          </w:p>
          <w:p w14:paraId="101353E5" w14:textId="4CDE1CCE" w:rsidR="0025371B" w:rsidRPr="009C595E" w:rsidRDefault="0025371B" w:rsidP="009C595E">
            <w:pPr>
              <w:pStyle w:val="ListParagraph"/>
              <w:numPr>
                <w:ilvl w:val="0"/>
                <w:numId w:val="15"/>
              </w:numPr>
              <w:spacing w:before="120" w:after="120"/>
              <w:rPr>
                <w:rFonts w:ascii="Open Sans" w:hAnsi="Open Sans" w:cs="Open Sans"/>
                <w:sz w:val="22"/>
                <w:szCs w:val="22"/>
              </w:rPr>
            </w:pPr>
            <w:r w:rsidRPr="009C595E">
              <w:rPr>
                <w:rFonts w:ascii="Open Sans" w:hAnsi="Open Sans" w:cs="Open Sans"/>
                <w:sz w:val="22"/>
                <w:szCs w:val="22"/>
              </w:rPr>
              <w:t>Explain the relationship between educational achievement and career success</w:t>
            </w:r>
          </w:p>
        </w:tc>
      </w:tr>
      <w:tr w:rsidR="00B3350C" w:rsidRPr="009C595E" w14:paraId="09F5B5CB" w14:textId="77777777" w:rsidTr="5DB57D4F">
        <w:trPr>
          <w:trHeight w:val="135"/>
        </w:trPr>
        <w:tc>
          <w:tcPr>
            <w:tcW w:w="2952" w:type="dxa"/>
            <w:shd w:val="clear" w:color="auto" w:fill="auto"/>
          </w:tcPr>
          <w:p w14:paraId="5374FB7C" w14:textId="1C82D613" w:rsidR="0080201D"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Summative/End of Lesson Assessment *</w:t>
            </w:r>
          </w:p>
          <w:p w14:paraId="6CEEAD70" w14:textId="12A5B6A4" w:rsidR="00B3350C" w:rsidRPr="009C595E" w:rsidRDefault="0080201D" w:rsidP="0080201D">
            <w:pPr>
              <w:tabs>
                <w:tab w:val="left" w:pos="2820"/>
              </w:tabs>
              <w:rPr>
                <w:rFonts w:ascii="Open Sans" w:hAnsi="Open Sans" w:cs="Open Sans"/>
                <w:sz w:val="22"/>
                <w:szCs w:val="22"/>
              </w:rPr>
            </w:pPr>
            <w:r w:rsidRPr="009C595E">
              <w:rPr>
                <w:rFonts w:ascii="Open Sans" w:hAnsi="Open Sans" w:cs="Open Sans"/>
                <w:sz w:val="22"/>
                <w:szCs w:val="22"/>
              </w:rPr>
              <w:tab/>
            </w:r>
          </w:p>
        </w:tc>
        <w:tc>
          <w:tcPr>
            <w:tcW w:w="7848" w:type="dxa"/>
            <w:shd w:val="clear" w:color="auto" w:fill="auto"/>
          </w:tcPr>
          <w:p w14:paraId="3C81F647" w14:textId="2B0C7733" w:rsidR="0025371B" w:rsidRPr="009C595E" w:rsidRDefault="0025371B" w:rsidP="009C595E">
            <w:pPr>
              <w:pStyle w:val="ListParagraph"/>
              <w:numPr>
                <w:ilvl w:val="0"/>
                <w:numId w:val="16"/>
              </w:numPr>
              <w:tabs>
                <w:tab w:val="left" w:pos="2800"/>
              </w:tabs>
              <w:rPr>
                <w:rFonts w:ascii="Open Sans" w:eastAsia="Arial" w:hAnsi="Open Sans" w:cs="Open Sans"/>
                <w:sz w:val="22"/>
                <w:szCs w:val="22"/>
              </w:rPr>
            </w:pPr>
            <w:r w:rsidRPr="009C595E">
              <w:rPr>
                <w:rFonts w:ascii="Open Sans" w:eastAsia="Arial" w:hAnsi="Open Sans" w:cs="Open Sans"/>
                <w:sz w:val="22"/>
                <w:szCs w:val="22"/>
              </w:rPr>
              <w:t>Vocabulary Quiz</w:t>
            </w:r>
            <w:r w:rsidR="009C595E">
              <w:rPr>
                <w:rFonts w:ascii="Open Sans" w:eastAsia="Arial" w:hAnsi="Open Sans" w:cs="Open Sans"/>
                <w:sz w:val="22"/>
                <w:szCs w:val="22"/>
              </w:rPr>
              <w:t xml:space="preserve"> (coming soon)</w:t>
            </w:r>
          </w:p>
          <w:p w14:paraId="60D1DB2E" w14:textId="0B54DA6F" w:rsidR="0025371B" w:rsidRPr="009C595E" w:rsidRDefault="0025371B" w:rsidP="009C595E">
            <w:pPr>
              <w:pStyle w:val="ListParagraph"/>
              <w:numPr>
                <w:ilvl w:val="0"/>
                <w:numId w:val="16"/>
              </w:numPr>
              <w:tabs>
                <w:tab w:val="left" w:pos="2800"/>
              </w:tabs>
              <w:rPr>
                <w:rFonts w:ascii="Open Sans" w:eastAsia="Arial" w:hAnsi="Open Sans" w:cs="Open Sans"/>
                <w:sz w:val="22"/>
                <w:szCs w:val="22"/>
              </w:rPr>
            </w:pPr>
            <w:r w:rsidRPr="009C595E">
              <w:rPr>
                <w:rFonts w:ascii="Open Sans" w:eastAsia="Arial" w:hAnsi="Open Sans" w:cs="Open Sans"/>
                <w:sz w:val="22"/>
                <w:szCs w:val="22"/>
              </w:rPr>
              <w:t>Verbal responses to questions</w:t>
            </w:r>
            <w:r w:rsidR="009C595E">
              <w:rPr>
                <w:rFonts w:ascii="Open Sans" w:eastAsia="Arial" w:hAnsi="Open Sans" w:cs="Open Sans"/>
                <w:sz w:val="22"/>
                <w:szCs w:val="22"/>
              </w:rPr>
              <w:t xml:space="preserve"> (coming soon)</w:t>
            </w:r>
          </w:p>
          <w:p w14:paraId="6DD2684C" w14:textId="3B435E44" w:rsidR="0025371B" w:rsidRPr="009C595E" w:rsidRDefault="0025371B" w:rsidP="009C595E">
            <w:pPr>
              <w:pStyle w:val="ListParagraph"/>
              <w:numPr>
                <w:ilvl w:val="0"/>
                <w:numId w:val="16"/>
              </w:numPr>
              <w:tabs>
                <w:tab w:val="left" w:pos="2800"/>
              </w:tabs>
              <w:rPr>
                <w:rFonts w:ascii="Open Sans" w:eastAsia="Arial" w:hAnsi="Open Sans" w:cs="Open Sans"/>
                <w:sz w:val="22"/>
                <w:szCs w:val="22"/>
              </w:rPr>
            </w:pPr>
            <w:r w:rsidRPr="009C595E">
              <w:rPr>
                <w:rFonts w:ascii="Open Sans" w:eastAsia="Arial" w:hAnsi="Open Sans" w:cs="Open Sans"/>
                <w:sz w:val="22"/>
                <w:szCs w:val="22"/>
              </w:rPr>
              <w:t>Participation in all activities</w:t>
            </w:r>
            <w:r w:rsidR="009C595E">
              <w:rPr>
                <w:rFonts w:ascii="Open Sans" w:eastAsia="Arial" w:hAnsi="Open Sans" w:cs="Open Sans"/>
                <w:sz w:val="22"/>
                <w:szCs w:val="22"/>
              </w:rPr>
              <w:t xml:space="preserve"> (coming soon)</w:t>
            </w:r>
          </w:p>
          <w:p w14:paraId="6FC6E667" w14:textId="46C13ECA" w:rsidR="0025371B" w:rsidRPr="009C595E" w:rsidRDefault="0025371B" w:rsidP="009C595E">
            <w:pPr>
              <w:pStyle w:val="ListParagraph"/>
              <w:numPr>
                <w:ilvl w:val="0"/>
                <w:numId w:val="16"/>
              </w:numPr>
              <w:tabs>
                <w:tab w:val="left" w:pos="2800"/>
              </w:tabs>
              <w:rPr>
                <w:rFonts w:ascii="Open Sans" w:eastAsia="Arial" w:hAnsi="Open Sans" w:cs="Open Sans"/>
                <w:sz w:val="22"/>
                <w:szCs w:val="22"/>
              </w:rPr>
            </w:pPr>
            <w:r w:rsidRPr="009C595E">
              <w:rPr>
                <w:rFonts w:ascii="Open Sans" w:eastAsia="Arial" w:hAnsi="Open Sans" w:cs="Open Sans"/>
                <w:sz w:val="22"/>
                <w:szCs w:val="22"/>
              </w:rPr>
              <w:t>Successful completion of “Career Scavenger Hunt</w:t>
            </w:r>
            <w:r w:rsidR="009C595E">
              <w:rPr>
                <w:rFonts w:ascii="Open Sans" w:eastAsia="Arial" w:hAnsi="Open Sans" w:cs="Open Sans"/>
                <w:sz w:val="22"/>
                <w:szCs w:val="22"/>
              </w:rPr>
              <w:t>” (coming soon)</w:t>
            </w:r>
          </w:p>
          <w:p w14:paraId="1E675341" w14:textId="77777777" w:rsidR="00B3350C" w:rsidRPr="009C595E" w:rsidRDefault="5DB57D4F" w:rsidP="5DB57D4F">
            <w:pPr>
              <w:spacing w:before="120" w:after="120"/>
              <w:rPr>
                <w:rFonts w:ascii="Open Sans" w:hAnsi="Open Sans" w:cs="Open Sans"/>
                <w:i/>
                <w:iCs/>
                <w:sz w:val="22"/>
                <w:szCs w:val="22"/>
              </w:rPr>
            </w:pPr>
            <w:r w:rsidRPr="009C595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3542195" w:rsidR="00CF2E7E" w:rsidRPr="009C595E" w:rsidRDefault="009C595E" w:rsidP="009C595E">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9C595E" w14:paraId="02913EF1" w14:textId="77777777" w:rsidTr="5DB57D4F">
        <w:trPr>
          <w:trHeight w:val="135"/>
        </w:trPr>
        <w:tc>
          <w:tcPr>
            <w:tcW w:w="2952" w:type="dxa"/>
            <w:shd w:val="clear" w:color="auto" w:fill="auto"/>
          </w:tcPr>
          <w:p w14:paraId="7CA71D0A" w14:textId="68A506A2"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References/Resources/</w:t>
            </w:r>
          </w:p>
          <w:p w14:paraId="324BDA87" w14:textId="1C69B19D"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Teacher Preparation</w:t>
            </w:r>
          </w:p>
        </w:tc>
        <w:tc>
          <w:tcPr>
            <w:tcW w:w="7848" w:type="dxa"/>
            <w:shd w:val="clear" w:color="auto" w:fill="auto"/>
          </w:tcPr>
          <w:p w14:paraId="230B4636" w14:textId="77777777" w:rsidR="00B3350C" w:rsidRPr="009C595E" w:rsidRDefault="00B3350C" w:rsidP="00DC4B23">
            <w:pPr>
              <w:spacing w:before="120" w:after="120"/>
              <w:rPr>
                <w:rFonts w:ascii="Open Sans" w:hAnsi="Open Sans" w:cs="Open Sans"/>
                <w:color w:val="FF0000"/>
                <w:sz w:val="22"/>
                <w:szCs w:val="22"/>
              </w:rPr>
            </w:pPr>
          </w:p>
        </w:tc>
      </w:tr>
      <w:tr w:rsidR="00B3350C" w:rsidRPr="009C595E" w14:paraId="3B5D5C31" w14:textId="77777777" w:rsidTr="5DB57D4F">
        <w:trPr>
          <w:trHeight w:val="135"/>
        </w:trPr>
        <w:tc>
          <w:tcPr>
            <w:tcW w:w="10800" w:type="dxa"/>
            <w:gridSpan w:val="2"/>
            <w:shd w:val="clear" w:color="auto" w:fill="D9D9D9" w:themeFill="background1" w:themeFillShade="D9"/>
          </w:tcPr>
          <w:p w14:paraId="1928554E" w14:textId="7777777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Additional Required Components</w:t>
            </w:r>
          </w:p>
        </w:tc>
      </w:tr>
      <w:tr w:rsidR="00B3350C" w:rsidRPr="009C595E" w14:paraId="17A4CF5D" w14:textId="77777777" w:rsidTr="5DB57D4F">
        <w:trPr>
          <w:trHeight w:val="485"/>
        </w:trPr>
        <w:tc>
          <w:tcPr>
            <w:tcW w:w="2952" w:type="dxa"/>
            <w:shd w:val="clear" w:color="auto" w:fill="auto"/>
          </w:tcPr>
          <w:p w14:paraId="07A69FE4" w14:textId="4678019B"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C595E" w:rsidRDefault="00B3350C" w:rsidP="00DC4B23">
            <w:pPr>
              <w:spacing w:before="120" w:after="120"/>
              <w:rPr>
                <w:rFonts w:ascii="Open Sans" w:hAnsi="Open Sans" w:cs="Open Sans"/>
                <w:sz w:val="22"/>
                <w:szCs w:val="22"/>
              </w:rPr>
            </w:pPr>
          </w:p>
        </w:tc>
      </w:tr>
      <w:tr w:rsidR="00B3350C" w:rsidRPr="009C595E" w14:paraId="13D42D07" w14:textId="77777777" w:rsidTr="5DB57D4F">
        <w:trPr>
          <w:trHeight w:val="737"/>
        </w:trPr>
        <w:tc>
          <w:tcPr>
            <w:tcW w:w="2952" w:type="dxa"/>
            <w:shd w:val="clear" w:color="auto" w:fill="auto"/>
          </w:tcPr>
          <w:p w14:paraId="28B3D5E3" w14:textId="0171714D" w:rsidR="00B3350C" w:rsidRPr="009C595E" w:rsidRDefault="00B3350C"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College and Career Readiness Connection</w:t>
            </w:r>
            <w:r w:rsidR="00A3064F" w:rsidRPr="009C595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C595E" w:rsidRDefault="00B3350C" w:rsidP="00DC4B23">
            <w:pPr>
              <w:spacing w:before="120" w:after="120"/>
              <w:rPr>
                <w:rFonts w:ascii="Open Sans" w:hAnsi="Open Sans" w:cs="Open Sans"/>
                <w:sz w:val="22"/>
                <w:szCs w:val="22"/>
              </w:rPr>
            </w:pPr>
          </w:p>
        </w:tc>
      </w:tr>
      <w:tr w:rsidR="00B3350C" w:rsidRPr="009C595E" w14:paraId="4716FB8D" w14:textId="77777777" w:rsidTr="5DB57D4F">
        <w:trPr>
          <w:trHeight w:val="135"/>
        </w:trPr>
        <w:tc>
          <w:tcPr>
            <w:tcW w:w="10800" w:type="dxa"/>
            <w:gridSpan w:val="2"/>
            <w:shd w:val="clear" w:color="auto" w:fill="D9D9D9" w:themeFill="background1" w:themeFillShade="D9"/>
          </w:tcPr>
          <w:p w14:paraId="4DD031E5" w14:textId="7777777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lastRenderedPageBreak/>
              <w:t>Recommended Strategies</w:t>
            </w:r>
          </w:p>
        </w:tc>
      </w:tr>
      <w:tr w:rsidR="00B3350C" w:rsidRPr="009C595E" w14:paraId="15010D4A" w14:textId="77777777" w:rsidTr="5DB57D4F">
        <w:trPr>
          <w:trHeight w:val="512"/>
        </w:trPr>
        <w:tc>
          <w:tcPr>
            <w:tcW w:w="2952" w:type="dxa"/>
            <w:shd w:val="clear" w:color="auto" w:fill="auto"/>
          </w:tcPr>
          <w:p w14:paraId="57BD3680" w14:textId="519E0340"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Reading Strategies</w:t>
            </w:r>
          </w:p>
        </w:tc>
        <w:tc>
          <w:tcPr>
            <w:tcW w:w="7848" w:type="dxa"/>
            <w:shd w:val="clear" w:color="auto" w:fill="auto"/>
          </w:tcPr>
          <w:p w14:paraId="10E0A405" w14:textId="77777777" w:rsidR="00B3350C" w:rsidRPr="009C595E" w:rsidRDefault="00B3350C" w:rsidP="00DC4B23">
            <w:pPr>
              <w:spacing w:before="120" w:after="120"/>
              <w:rPr>
                <w:rFonts w:ascii="Open Sans" w:hAnsi="Open Sans" w:cs="Open Sans"/>
                <w:sz w:val="22"/>
                <w:szCs w:val="22"/>
              </w:rPr>
            </w:pPr>
          </w:p>
        </w:tc>
      </w:tr>
      <w:tr w:rsidR="00B3350C" w:rsidRPr="009C595E" w14:paraId="1B8F084A" w14:textId="77777777" w:rsidTr="5DB57D4F">
        <w:trPr>
          <w:trHeight w:val="530"/>
        </w:trPr>
        <w:tc>
          <w:tcPr>
            <w:tcW w:w="2952" w:type="dxa"/>
            <w:shd w:val="clear" w:color="auto" w:fill="auto"/>
          </w:tcPr>
          <w:p w14:paraId="64678F92" w14:textId="35EF84B8"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Quotes</w:t>
            </w:r>
          </w:p>
        </w:tc>
        <w:tc>
          <w:tcPr>
            <w:tcW w:w="7848" w:type="dxa"/>
            <w:shd w:val="clear" w:color="auto" w:fill="auto"/>
          </w:tcPr>
          <w:p w14:paraId="73FBBD03" w14:textId="77777777" w:rsidR="00B3350C" w:rsidRPr="009C595E" w:rsidRDefault="00B3350C" w:rsidP="00DC4B23">
            <w:pPr>
              <w:spacing w:before="120" w:after="120"/>
              <w:rPr>
                <w:rFonts w:ascii="Open Sans" w:hAnsi="Open Sans" w:cs="Open Sans"/>
                <w:sz w:val="22"/>
                <w:szCs w:val="22"/>
              </w:rPr>
            </w:pPr>
          </w:p>
        </w:tc>
      </w:tr>
      <w:tr w:rsidR="00B3350C" w:rsidRPr="009C595E" w14:paraId="01ABF569" w14:textId="77777777" w:rsidTr="5DB57D4F">
        <w:trPr>
          <w:trHeight w:val="1160"/>
        </w:trPr>
        <w:tc>
          <w:tcPr>
            <w:tcW w:w="2952" w:type="dxa"/>
            <w:shd w:val="clear" w:color="auto" w:fill="auto"/>
          </w:tcPr>
          <w:p w14:paraId="593DBD72" w14:textId="40C351D9" w:rsidR="00B3350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Multimedia/Visual Strategy</w:t>
            </w:r>
          </w:p>
          <w:p w14:paraId="3099B1F4" w14:textId="74E6B804" w:rsidR="00B3350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C595E" w:rsidRDefault="00B3350C" w:rsidP="00DC4B23">
            <w:pPr>
              <w:spacing w:before="120" w:after="120"/>
              <w:rPr>
                <w:rFonts w:ascii="Open Sans" w:hAnsi="Open Sans" w:cs="Open Sans"/>
                <w:sz w:val="22"/>
                <w:szCs w:val="22"/>
              </w:rPr>
            </w:pPr>
          </w:p>
        </w:tc>
      </w:tr>
      <w:tr w:rsidR="00B3350C" w:rsidRPr="009C595E" w14:paraId="258F6118" w14:textId="77777777" w:rsidTr="5DB57D4F">
        <w:tc>
          <w:tcPr>
            <w:tcW w:w="2952" w:type="dxa"/>
            <w:shd w:val="clear" w:color="auto" w:fill="auto"/>
          </w:tcPr>
          <w:p w14:paraId="3CF2726B" w14:textId="239FEC90"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Graphic Organizers/Handout</w:t>
            </w:r>
          </w:p>
        </w:tc>
        <w:tc>
          <w:tcPr>
            <w:tcW w:w="7848" w:type="dxa"/>
            <w:shd w:val="clear" w:color="auto" w:fill="auto"/>
          </w:tcPr>
          <w:p w14:paraId="3C1C5255" w14:textId="77777777" w:rsidR="00B3350C" w:rsidRPr="009C595E" w:rsidRDefault="00B3350C" w:rsidP="00DC4B23">
            <w:pPr>
              <w:spacing w:before="120" w:after="120"/>
              <w:rPr>
                <w:rFonts w:ascii="Open Sans" w:hAnsi="Open Sans" w:cs="Open Sans"/>
                <w:sz w:val="22"/>
                <w:szCs w:val="22"/>
              </w:rPr>
            </w:pPr>
          </w:p>
        </w:tc>
      </w:tr>
      <w:tr w:rsidR="00B3350C" w:rsidRPr="009C595E" w14:paraId="4E7081C3" w14:textId="77777777" w:rsidTr="5DB57D4F">
        <w:trPr>
          <w:trHeight w:val="135"/>
        </w:trPr>
        <w:tc>
          <w:tcPr>
            <w:tcW w:w="2952" w:type="dxa"/>
            <w:shd w:val="clear" w:color="auto" w:fill="auto"/>
          </w:tcPr>
          <w:p w14:paraId="088CA3DF" w14:textId="30B7C2ED" w:rsidR="00B3350C" w:rsidRPr="009C595E" w:rsidRDefault="5DB57D4F" w:rsidP="5DB57D4F">
            <w:pPr>
              <w:spacing w:before="120"/>
              <w:jc w:val="center"/>
              <w:rPr>
                <w:rFonts w:ascii="Open Sans" w:hAnsi="Open Sans" w:cs="Open Sans"/>
                <w:b/>
                <w:bCs/>
                <w:sz w:val="22"/>
                <w:szCs w:val="22"/>
              </w:rPr>
            </w:pPr>
            <w:r w:rsidRPr="009C595E">
              <w:rPr>
                <w:rFonts w:ascii="Open Sans" w:hAnsi="Open Sans" w:cs="Open Sans"/>
                <w:b/>
                <w:bCs/>
                <w:sz w:val="22"/>
                <w:szCs w:val="22"/>
              </w:rPr>
              <w:t>Writing Strategies</w:t>
            </w:r>
          </w:p>
          <w:p w14:paraId="167766CC" w14:textId="77777777" w:rsidR="00B3350C" w:rsidRPr="009C595E" w:rsidRDefault="5DB57D4F" w:rsidP="5DB57D4F">
            <w:pPr>
              <w:spacing w:after="120"/>
              <w:jc w:val="center"/>
              <w:rPr>
                <w:rFonts w:ascii="Open Sans" w:hAnsi="Open Sans" w:cs="Open Sans"/>
                <w:b/>
                <w:bCs/>
                <w:sz w:val="22"/>
                <w:szCs w:val="22"/>
              </w:rPr>
            </w:pPr>
            <w:r w:rsidRPr="009C595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C595E" w:rsidRDefault="00392521" w:rsidP="00DC4B23">
            <w:pPr>
              <w:spacing w:before="120" w:after="120"/>
              <w:rPr>
                <w:rFonts w:ascii="Open Sans" w:hAnsi="Open Sans" w:cs="Open Sans"/>
                <w:sz w:val="22"/>
                <w:szCs w:val="22"/>
              </w:rPr>
            </w:pPr>
          </w:p>
          <w:p w14:paraId="6920044E" w14:textId="77777777" w:rsidR="00B3350C" w:rsidRPr="009C595E" w:rsidRDefault="00B3350C" w:rsidP="00392521">
            <w:pPr>
              <w:jc w:val="center"/>
              <w:rPr>
                <w:rFonts w:ascii="Open Sans" w:hAnsi="Open Sans" w:cs="Open Sans"/>
                <w:sz w:val="22"/>
                <w:szCs w:val="22"/>
              </w:rPr>
            </w:pPr>
          </w:p>
        </w:tc>
      </w:tr>
      <w:tr w:rsidR="00B3350C" w:rsidRPr="009C595E"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9C595E" w:rsidRDefault="5DB57D4F" w:rsidP="5DB57D4F">
            <w:pPr>
              <w:spacing w:before="120"/>
              <w:jc w:val="center"/>
              <w:rPr>
                <w:rFonts w:ascii="Open Sans" w:hAnsi="Open Sans" w:cs="Open Sans"/>
                <w:b/>
                <w:bCs/>
                <w:sz w:val="22"/>
                <w:szCs w:val="22"/>
              </w:rPr>
            </w:pPr>
            <w:r w:rsidRPr="009C595E">
              <w:rPr>
                <w:rFonts w:ascii="Open Sans" w:hAnsi="Open Sans" w:cs="Open Sans"/>
                <w:b/>
                <w:bCs/>
                <w:sz w:val="22"/>
                <w:szCs w:val="22"/>
              </w:rPr>
              <w:t>Communication</w:t>
            </w:r>
          </w:p>
          <w:p w14:paraId="1C68BAFD" w14:textId="77777777" w:rsidR="00B3350C" w:rsidRPr="009C595E" w:rsidRDefault="5DB57D4F" w:rsidP="5DB57D4F">
            <w:pPr>
              <w:spacing w:after="120"/>
              <w:jc w:val="center"/>
              <w:rPr>
                <w:rFonts w:ascii="Open Sans" w:hAnsi="Open Sans" w:cs="Open Sans"/>
                <w:b/>
                <w:bCs/>
                <w:sz w:val="22"/>
                <w:szCs w:val="22"/>
              </w:rPr>
            </w:pPr>
            <w:r w:rsidRPr="009C595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C595E" w:rsidRDefault="00B3350C" w:rsidP="00DC4B23">
            <w:pPr>
              <w:spacing w:before="120" w:after="120"/>
              <w:rPr>
                <w:rFonts w:ascii="Open Sans" w:hAnsi="Open Sans" w:cs="Open Sans"/>
                <w:sz w:val="22"/>
                <w:szCs w:val="22"/>
              </w:rPr>
            </w:pPr>
          </w:p>
        </w:tc>
      </w:tr>
      <w:tr w:rsidR="00B3350C" w:rsidRPr="009C595E" w14:paraId="16815B57" w14:textId="77777777" w:rsidTr="5DB57D4F">
        <w:tc>
          <w:tcPr>
            <w:tcW w:w="10800" w:type="dxa"/>
            <w:gridSpan w:val="2"/>
            <w:shd w:val="clear" w:color="auto" w:fill="D9D9D9" w:themeFill="background1" w:themeFillShade="D9"/>
          </w:tcPr>
          <w:p w14:paraId="03C0CCE7" w14:textId="77777777"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Other Essential Lesson Components</w:t>
            </w:r>
          </w:p>
        </w:tc>
      </w:tr>
      <w:tr w:rsidR="00B3350C" w:rsidRPr="009C595E" w14:paraId="2F92C5B5" w14:textId="77777777" w:rsidTr="5DB57D4F">
        <w:trPr>
          <w:trHeight w:val="404"/>
        </w:trPr>
        <w:tc>
          <w:tcPr>
            <w:tcW w:w="2952" w:type="dxa"/>
            <w:shd w:val="clear" w:color="auto" w:fill="auto"/>
          </w:tcPr>
          <w:p w14:paraId="3DB02087" w14:textId="77777777" w:rsidR="009C0DFC" w:rsidRPr="009C595E" w:rsidRDefault="5DB57D4F" w:rsidP="5DB57D4F">
            <w:pPr>
              <w:jc w:val="center"/>
              <w:rPr>
                <w:rFonts w:ascii="Open Sans" w:hAnsi="Open Sans" w:cs="Open Sans"/>
                <w:b/>
                <w:bCs/>
                <w:sz w:val="22"/>
                <w:szCs w:val="22"/>
              </w:rPr>
            </w:pPr>
            <w:r w:rsidRPr="009C595E">
              <w:rPr>
                <w:rFonts w:ascii="Open Sans" w:hAnsi="Open Sans" w:cs="Open Sans"/>
                <w:b/>
                <w:bCs/>
                <w:sz w:val="22"/>
                <w:szCs w:val="22"/>
              </w:rPr>
              <w:t>Enrichment Activity</w:t>
            </w:r>
          </w:p>
          <w:p w14:paraId="7B99CC87" w14:textId="1A043DE0" w:rsidR="00B3350C" w:rsidRPr="009C595E" w:rsidRDefault="5DB57D4F" w:rsidP="5DB57D4F">
            <w:pPr>
              <w:jc w:val="center"/>
              <w:rPr>
                <w:rFonts w:ascii="Open Sans" w:hAnsi="Open Sans" w:cs="Open Sans"/>
                <w:sz w:val="22"/>
                <w:szCs w:val="22"/>
              </w:rPr>
            </w:pPr>
            <w:r w:rsidRPr="009C595E">
              <w:rPr>
                <w:rFonts w:ascii="Open Sans" w:hAnsi="Open Sans" w:cs="Open Sans"/>
                <w:sz w:val="22"/>
                <w:szCs w:val="22"/>
              </w:rPr>
              <w:t>(e.g., homework assignment)</w:t>
            </w:r>
          </w:p>
        </w:tc>
        <w:tc>
          <w:tcPr>
            <w:tcW w:w="7848" w:type="dxa"/>
            <w:shd w:val="clear" w:color="auto" w:fill="auto"/>
          </w:tcPr>
          <w:p w14:paraId="42EC1A6F" w14:textId="77777777" w:rsidR="0025371B" w:rsidRPr="009C595E" w:rsidRDefault="0025371B" w:rsidP="009C595E">
            <w:pPr>
              <w:pStyle w:val="ListParagraph"/>
              <w:numPr>
                <w:ilvl w:val="0"/>
                <w:numId w:val="17"/>
              </w:numPr>
              <w:tabs>
                <w:tab w:val="left" w:pos="2800"/>
              </w:tabs>
              <w:rPr>
                <w:rFonts w:ascii="Open Sans" w:eastAsia="Arial" w:hAnsi="Open Sans" w:cs="Open Sans"/>
                <w:sz w:val="22"/>
                <w:szCs w:val="22"/>
              </w:rPr>
            </w:pPr>
            <w:r w:rsidRPr="009C595E">
              <w:rPr>
                <w:rFonts w:ascii="Open Sans" w:eastAsia="Arial" w:hAnsi="Open Sans" w:cs="Open Sans"/>
                <w:sz w:val="22"/>
                <w:szCs w:val="22"/>
              </w:rPr>
              <w:t>Cluster Art Activity</w:t>
            </w:r>
          </w:p>
          <w:p w14:paraId="56485286" w14:textId="1530F987" w:rsidR="00B3350C" w:rsidRPr="009C595E" w:rsidRDefault="0025371B" w:rsidP="009C595E">
            <w:pPr>
              <w:pStyle w:val="ListParagraph"/>
              <w:numPr>
                <w:ilvl w:val="0"/>
                <w:numId w:val="17"/>
              </w:numPr>
              <w:tabs>
                <w:tab w:val="left" w:pos="2800"/>
              </w:tabs>
              <w:spacing w:line="276" w:lineRule="auto"/>
              <w:rPr>
                <w:rFonts w:ascii="Open Sans" w:eastAsia="Arial" w:hAnsi="Open Sans" w:cs="Open Sans"/>
                <w:sz w:val="22"/>
                <w:szCs w:val="22"/>
              </w:rPr>
            </w:pPr>
            <w:r w:rsidRPr="009C595E">
              <w:rPr>
                <w:rFonts w:ascii="Open Sans" w:eastAsia="Arial" w:hAnsi="Open Sans" w:cs="Open Sans"/>
                <w:sz w:val="22"/>
                <w:szCs w:val="22"/>
              </w:rPr>
              <w:t>Have students write a reflection paper about the entire Career Exploration Module Experience</w:t>
            </w:r>
          </w:p>
        </w:tc>
      </w:tr>
      <w:tr w:rsidR="00B3350C" w:rsidRPr="009C595E" w14:paraId="7A48E1E2" w14:textId="77777777" w:rsidTr="5DB57D4F">
        <w:tc>
          <w:tcPr>
            <w:tcW w:w="2952" w:type="dxa"/>
            <w:shd w:val="clear" w:color="auto" w:fill="auto"/>
          </w:tcPr>
          <w:p w14:paraId="2CB7813A" w14:textId="6DDF8CA6"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Family/Community Connection</w:t>
            </w:r>
          </w:p>
        </w:tc>
        <w:tc>
          <w:tcPr>
            <w:tcW w:w="7848" w:type="dxa"/>
            <w:shd w:val="clear" w:color="auto" w:fill="auto"/>
          </w:tcPr>
          <w:p w14:paraId="16E56B0F" w14:textId="77777777" w:rsidR="00B3350C" w:rsidRPr="009C595E" w:rsidRDefault="00B3350C" w:rsidP="00DC4B23">
            <w:pPr>
              <w:spacing w:before="120" w:after="120"/>
              <w:rPr>
                <w:rFonts w:ascii="Open Sans" w:hAnsi="Open Sans" w:cs="Open Sans"/>
                <w:sz w:val="22"/>
                <w:szCs w:val="22"/>
              </w:rPr>
            </w:pPr>
          </w:p>
        </w:tc>
      </w:tr>
      <w:tr w:rsidR="00B3350C" w:rsidRPr="009C595E" w14:paraId="7E731849" w14:textId="77777777" w:rsidTr="5DB57D4F">
        <w:trPr>
          <w:trHeight w:val="548"/>
        </w:trPr>
        <w:tc>
          <w:tcPr>
            <w:tcW w:w="2952" w:type="dxa"/>
            <w:shd w:val="clear" w:color="auto" w:fill="auto"/>
          </w:tcPr>
          <w:p w14:paraId="590E8739" w14:textId="09BDFA6F" w:rsidR="00B3350C" w:rsidRPr="009C595E" w:rsidRDefault="5DB57D4F" w:rsidP="5DB57D4F">
            <w:pPr>
              <w:spacing w:before="120" w:after="120"/>
              <w:jc w:val="center"/>
              <w:rPr>
                <w:rFonts w:ascii="Open Sans" w:hAnsi="Open Sans" w:cs="Open Sans"/>
                <w:b/>
                <w:bCs/>
                <w:sz w:val="22"/>
                <w:szCs w:val="22"/>
              </w:rPr>
            </w:pPr>
            <w:r w:rsidRPr="009C595E">
              <w:rPr>
                <w:rFonts w:ascii="Open Sans" w:hAnsi="Open Sans" w:cs="Open Sans"/>
                <w:b/>
                <w:bCs/>
                <w:sz w:val="22"/>
                <w:szCs w:val="22"/>
              </w:rPr>
              <w:t>CTSO connection(s)</w:t>
            </w:r>
          </w:p>
        </w:tc>
        <w:tc>
          <w:tcPr>
            <w:tcW w:w="7848" w:type="dxa"/>
            <w:shd w:val="clear" w:color="auto" w:fill="auto"/>
          </w:tcPr>
          <w:p w14:paraId="1D6673BF" w14:textId="1477FA50" w:rsidR="00B3350C" w:rsidRPr="009C595E" w:rsidRDefault="0025371B" w:rsidP="00DC4B23">
            <w:pPr>
              <w:spacing w:before="120" w:after="120"/>
              <w:rPr>
                <w:rFonts w:ascii="Open Sans" w:hAnsi="Open Sans" w:cs="Open Sans"/>
                <w:sz w:val="22"/>
                <w:szCs w:val="22"/>
                <w:lang w:val="es-MX"/>
              </w:rPr>
            </w:pPr>
            <w:r w:rsidRPr="009C595E">
              <w:rPr>
                <w:rFonts w:ascii="Open Sans" w:hAnsi="Open Sans" w:cs="Open Sans"/>
                <w:sz w:val="22"/>
                <w:szCs w:val="22"/>
                <w:lang w:val="es-MX"/>
              </w:rPr>
              <w:t>HOSA/SkillsUSA</w:t>
            </w:r>
          </w:p>
        </w:tc>
      </w:tr>
      <w:tr w:rsidR="00B3350C" w:rsidRPr="009C595E" w14:paraId="2288B088" w14:textId="77777777" w:rsidTr="5DB57D4F">
        <w:trPr>
          <w:trHeight w:val="305"/>
        </w:trPr>
        <w:tc>
          <w:tcPr>
            <w:tcW w:w="2952" w:type="dxa"/>
            <w:shd w:val="clear" w:color="auto" w:fill="auto"/>
          </w:tcPr>
          <w:p w14:paraId="2077A7AD" w14:textId="452D5E10" w:rsidR="00B3350C" w:rsidRPr="009C595E" w:rsidRDefault="00B3350C" w:rsidP="00DC4B23">
            <w:pPr>
              <w:spacing w:before="120" w:after="120"/>
              <w:jc w:val="center"/>
              <w:rPr>
                <w:rFonts w:ascii="Open Sans" w:hAnsi="Open Sans" w:cs="Open Sans"/>
                <w:b/>
                <w:noProof/>
                <w:sz w:val="22"/>
                <w:szCs w:val="22"/>
              </w:rPr>
            </w:pPr>
            <w:r w:rsidRPr="009C595E">
              <w:rPr>
                <w:rFonts w:ascii="Open Sans" w:hAnsi="Open Sans" w:cs="Open Sans"/>
                <w:b/>
                <w:noProof/>
                <w:sz w:val="22"/>
                <w:szCs w:val="22"/>
              </w:rPr>
              <w:t>Service Learning Projects</w:t>
            </w:r>
          </w:p>
        </w:tc>
        <w:tc>
          <w:tcPr>
            <w:tcW w:w="7848" w:type="dxa"/>
            <w:shd w:val="clear" w:color="auto" w:fill="auto"/>
          </w:tcPr>
          <w:p w14:paraId="296854C4" w14:textId="77777777" w:rsidR="00B3350C" w:rsidRPr="009C595E" w:rsidRDefault="00B3350C" w:rsidP="00DC4B23">
            <w:pPr>
              <w:spacing w:before="120" w:after="120"/>
              <w:rPr>
                <w:rFonts w:ascii="Open Sans" w:hAnsi="Open Sans" w:cs="Open Sans"/>
                <w:sz w:val="22"/>
                <w:szCs w:val="22"/>
              </w:rPr>
            </w:pPr>
          </w:p>
        </w:tc>
      </w:tr>
      <w:tr w:rsidR="001B2F76" w:rsidRPr="009C595E" w14:paraId="680EB37A" w14:textId="77777777" w:rsidTr="5DB57D4F">
        <w:trPr>
          <w:trHeight w:val="305"/>
        </w:trPr>
        <w:tc>
          <w:tcPr>
            <w:tcW w:w="2952" w:type="dxa"/>
            <w:shd w:val="clear" w:color="auto" w:fill="auto"/>
          </w:tcPr>
          <w:p w14:paraId="06EE8551" w14:textId="6B7E5A7D" w:rsidR="001B2F76" w:rsidRPr="009C595E" w:rsidRDefault="00BB45D6" w:rsidP="00DC4B23">
            <w:pPr>
              <w:spacing w:before="120" w:after="120"/>
              <w:jc w:val="center"/>
              <w:rPr>
                <w:rFonts w:ascii="Open Sans" w:hAnsi="Open Sans" w:cs="Open Sans"/>
                <w:b/>
                <w:noProof/>
                <w:sz w:val="22"/>
                <w:szCs w:val="22"/>
              </w:rPr>
            </w:pPr>
            <w:r w:rsidRPr="009C595E">
              <w:rPr>
                <w:rFonts w:ascii="Open Sans" w:hAnsi="Open Sans" w:cs="Open Sans"/>
                <w:b/>
                <w:noProof/>
                <w:sz w:val="22"/>
                <w:szCs w:val="22"/>
              </w:rPr>
              <w:t xml:space="preserve">Lesson </w:t>
            </w:r>
            <w:r w:rsidR="001B2F76" w:rsidRPr="009C595E">
              <w:rPr>
                <w:rFonts w:ascii="Open Sans" w:hAnsi="Open Sans" w:cs="Open Sans"/>
                <w:b/>
                <w:noProof/>
                <w:sz w:val="22"/>
                <w:szCs w:val="22"/>
              </w:rPr>
              <w:t>Notes</w:t>
            </w:r>
          </w:p>
        </w:tc>
        <w:tc>
          <w:tcPr>
            <w:tcW w:w="7848" w:type="dxa"/>
            <w:shd w:val="clear" w:color="auto" w:fill="auto"/>
          </w:tcPr>
          <w:p w14:paraId="077D2C07" w14:textId="77777777" w:rsidR="001B2F76" w:rsidRPr="009C595E" w:rsidRDefault="001B2F76" w:rsidP="00DC4B23">
            <w:pPr>
              <w:spacing w:before="120" w:after="120"/>
              <w:rPr>
                <w:rFonts w:ascii="Open Sans" w:hAnsi="Open Sans" w:cs="Open Sans"/>
                <w:sz w:val="22"/>
                <w:szCs w:val="22"/>
              </w:rPr>
            </w:pPr>
          </w:p>
        </w:tc>
      </w:tr>
    </w:tbl>
    <w:p w14:paraId="70E91643" w14:textId="40567201" w:rsidR="003A5AF5" w:rsidRPr="009C595E" w:rsidRDefault="003A5AF5" w:rsidP="00D0097D">
      <w:pPr>
        <w:rPr>
          <w:rFonts w:ascii="Open Sans" w:hAnsi="Open Sans" w:cs="Open Sans"/>
          <w:sz w:val="22"/>
          <w:szCs w:val="22"/>
        </w:rPr>
      </w:pPr>
    </w:p>
    <w:sectPr w:rsidR="003A5AF5" w:rsidRPr="009C595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BC9EE" w14:textId="77777777" w:rsidR="004C2DB4" w:rsidRDefault="004C2DB4" w:rsidP="00B3350C">
      <w:r>
        <w:separator/>
      </w:r>
    </w:p>
  </w:endnote>
  <w:endnote w:type="continuationSeparator" w:id="0">
    <w:p w14:paraId="7E83A231" w14:textId="77777777" w:rsidR="004C2DB4" w:rsidRDefault="004C2D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4E463D46"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C952B2">
              <w:rPr>
                <w:rFonts w:ascii="Open Sans" w:hAnsi="Open Sans" w:cs="Open Sans"/>
                <w:b/>
                <w:bCs/>
                <w:noProof/>
                <w:sz w:val="16"/>
                <w:szCs w:val="16"/>
              </w:rPr>
              <w:t>4</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C952B2">
              <w:rPr>
                <w:rFonts w:ascii="Open Sans" w:hAnsi="Open Sans" w:cs="Open Sans"/>
                <w:b/>
                <w:bCs/>
                <w:noProof/>
                <w:sz w:val="16"/>
                <w:szCs w:val="16"/>
              </w:rPr>
              <w:t>4</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E03B" w14:textId="77777777" w:rsidR="004C2DB4" w:rsidRDefault="004C2DB4" w:rsidP="00B3350C">
      <w:bookmarkStart w:id="0" w:name="_Hlk484955581"/>
      <w:bookmarkEnd w:id="0"/>
      <w:r>
        <w:separator/>
      </w:r>
    </w:p>
  </w:footnote>
  <w:footnote w:type="continuationSeparator" w:id="0">
    <w:p w14:paraId="121CC8AA" w14:textId="77777777" w:rsidR="004C2DB4" w:rsidRDefault="004C2DB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D12"/>
    <w:multiLevelType w:val="hybridMultilevel"/>
    <w:tmpl w:val="48DC720A"/>
    <w:lvl w:ilvl="0" w:tplc="56684A3A">
      <w:start w:val="1"/>
      <w:numFmt w:val="bullet"/>
      <w:lvlText w:val="-"/>
      <w:lvlJc w:val="left"/>
    </w:lvl>
    <w:lvl w:ilvl="1" w:tplc="FB0A703E">
      <w:numFmt w:val="decimal"/>
      <w:lvlText w:val=""/>
      <w:lvlJc w:val="left"/>
    </w:lvl>
    <w:lvl w:ilvl="2" w:tplc="8C68E726">
      <w:numFmt w:val="decimal"/>
      <w:lvlText w:val=""/>
      <w:lvlJc w:val="left"/>
    </w:lvl>
    <w:lvl w:ilvl="3" w:tplc="5510B298">
      <w:numFmt w:val="decimal"/>
      <w:lvlText w:val=""/>
      <w:lvlJc w:val="left"/>
    </w:lvl>
    <w:lvl w:ilvl="4" w:tplc="200A6F4E">
      <w:numFmt w:val="decimal"/>
      <w:lvlText w:val=""/>
      <w:lvlJc w:val="left"/>
    </w:lvl>
    <w:lvl w:ilvl="5" w:tplc="9FB2D614">
      <w:numFmt w:val="decimal"/>
      <w:lvlText w:val=""/>
      <w:lvlJc w:val="left"/>
    </w:lvl>
    <w:lvl w:ilvl="6" w:tplc="47A01ADC">
      <w:numFmt w:val="decimal"/>
      <w:lvlText w:val=""/>
      <w:lvlJc w:val="left"/>
    </w:lvl>
    <w:lvl w:ilvl="7" w:tplc="E658654A">
      <w:numFmt w:val="decimal"/>
      <w:lvlText w:val=""/>
      <w:lvlJc w:val="left"/>
    </w:lvl>
    <w:lvl w:ilvl="8" w:tplc="4B3EE60E">
      <w:numFmt w:val="decimal"/>
      <w:lvlText w:val=""/>
      <w:lvlJc w:val="left"/>
    </w:lvl>
  </w:abstractNum>
  <w:abstractNum w:abstractNumId="1">
    <w:nsid w:val="000039B3"/>
    <w:multiLevelType w:val="hybridMultilevel"/>
    <w:tmpl w:val="C73E3DE0"/>
    <w:lvl w:ilvl="0" w:tplc="05E6BC0E">
      <w:start w:val="1"/>
      <w:numFmt w:val="bullet"/>
      <w:lvlText w:val="-"/>
      <w:lvlJc w:val="left"/>
    </w:lvl>
    <w:lvl w:ilvl="1" w:tplc="FF1A163C">
      <w:numFmt w:val="decimal"/>
      <w:lvlText w:val=""/>
      <w:lvlJc w:val="left"/>
    </w:lvl>
    <w:lvl w:ilvl="2" w:tplc="566AA10A">
      <w:numFmt w:val="decimal"/>
      <w:lvlText w:val=""/>
      <w:lvlJc w:val="left"/>
    </w:lvl>
    <w:lvl w:ilvl="3" w:tplc="76BA5F24">
      <w:numFmt w:val="decimal"/>
      <w:lvlText w:val=""/>
      <w:lvlJc w:val="left"/>
    </w:lvl>
    <w:lvl w:ilvl="4" w:tplc="6000602C">
      <w:numFmt w:val="decimal"/>
      <w:lvlText w:val=""/>
      <w:lvlJc w:val="left"/>
    </w:lvl>
    <w:lvl w:ilvl="5" w:tplc="09126970">
      <w:numFmt w:val="decimal"/>
      <w:lvlText w:val=""/>
      <w:lvlJc w:val="left"/>
    </w:lvl>
    <w:lvl w:ilvl="6" w:tplc="632CEECC">
      <w:numFmt w:val="decimal"/>
      <w:lvlText w:val=""/>
      <w:lvlJc w:val="left"/>
    </w:lvl>
    <w:lvl w:ilvl="7" w:tplc="D1D8D43E">
      <w:numFmt w:val="decimal"/>
      <w:lvlText w:val=""/>
      <w:lvlJc w:val="left"/>
    </w:lvl>
    <w:lvl w:ilvl="8" w:tplc="00E4A0FA">
      <w:numFmt w:val="decimal"/>
      <w:lvlText w:val=""/>
      <w:lvlJc w:val="left"/>
    </w:lvl>
  </w:abstractNum>
  <w:abstractNum w:abstractNumId="2">
    <w:nsid w:val="00007F96"/>
    <w:multiLevelType w:val="hybridMultilevel"/>
    <w:tmpl w:val="D1E86206"/>
    <w:lvl w:ilvl="0" w:tplc="DE74BD8E">
      <w:start w:val="1"/>
      <w:numFmt w:val="decimal"/>
      <w:lvlText w:val="%1."/>
      <w:lvlJc w:val="left"/>
    </w:lvl>
    <w:lvl w:ilvl="1" w:tplc="9476DE92">
      <w:numFmt w:val="decimal"/>
      <w:lvlText w:val=""/>
      <w:lvlJc w:val="left"/>
    </w:lvl>
    <w:lvl w:ilvl="2" w:tplc="05C80396">
      <w:numFmt w:val="decimal"/>
      <w:lvlText w:val=""/>
      <w:lvlJc w:val="left"/>
    </w:lvl>
    <w:lvl w:ilvl="3" w:tplc="EBD631AE">
      <w:numFmt w:val="decimal"/>
      <w:lvlText w:val=""/>
      <w:lvlJc w:val="left"/>
    </w:lvl>
    <w:lvl w:ilvl="4" w:tplc="67CC84BE">
      <w:numFmt w:val="decimal"/>
      <w:lvlText w:val=""/>
      <w:lvlJc w:val="left"/>
    </w:lvl>
    <w:lvl w:ilvl="5" w:tplc="0E5882E0">
      <w:numFmt w:val="decimal"/>
      <w:lvlText w:val=""/>
      <w:lvlJc w:val="left"/>
    </w:lvl>
    <w:lvl w:ilvl="6" w:tplc="6CE04EA6">
      <w:numFmt w:val="decimal"/>
      <w:lvlText w:val=""/>
      <w:lvlJc w:val="left"/>
    </w:lvl>
    <w:lvl w:ilvl="7" w:tplc="B288ABA2">
      <w:numFmt w:val="decimal"/>
      <w:lvlText w:val=""/>
      <w:lvlJc w:val="left"/>
    </w:lvl>
    <w:lvl w:ilvl="8" w:tplc="D1007956">
      <w:numFmt w:val="decimal"/>
      <w:lvlText w:val=""/>
      <w:lvlJc w:val="left"/>
    </w:lvl>
  </w:abstractNum>
  <w:abstractNum w:abstractNumId="3">
    <w:nsid w:val="00007FF5"/>
    <w:multiLevelType w:val="hybridMultilevel"/>
    <w:tmpl w:val="5484C504"/>
    <w:lvl w:ilvl="0" w:tplc="E43C694E">
      <w:start w:val="1"/>
      <w:numFmt w:val="decimal"/>
      <w:lvlText w:val="%1."/>
      <w:lvlJc w:val="left"/>
    </w:lvl>
    <w:lvl w:ilvl="1" w:tplc="59BAB8B0">
      <w:numFmt w:val="decimal"/>
      <w:lvlText w:val=""/>
      <w:lvlJc w:val="left"/>
    </w:lvl>
    <w:lvl w:ilvl="2" w:tplc="ED4892F0">
      <w:numFmt w:val="decimal"/>
      <w:lvlText w:val=""/>
      <w:lvlJc w:val="left"/>
    </w:lvl>
    <w:lvl w:ilvl="3" w:tplc="9E12B242">
      <w:numFmt w:val="decimal"/>
      <w:lvlText w:val=""/>
      <w:lvlJc w:val="left"/>
    </w:lvl>
    <w:lvl w:ilvl="4" w:tplc="44C47D36">
      <w:numFmt w:val="decimal"/>
      <w:lvlText w:val=""/>
      <w:lvlJc w:val="left"/>
    </w:lvl>
    <w:lvl w:ilvl="5" w:tplc="0B225348">
      <w:numFmt w:val="decimal"/>
      <w:lvlText w:val=""/>
      <w:lvlJc w:val="left"/>
    </w:lvl>
    <w:lvl w:ilvl="6" w:tplc="7BD29664">
      <w:numFmt w:val="decimal"/>
      <w:lvlText w:val=""/>
      <w:lvlJc w:val="left"/>
    </w:lvl>
    <w:lvl w:ilvl="7" w:tplc="F606F1FC">
      <w:numFmt w:val="decimal"/>
      <w:lvlText w:val=""/>
      <w:lvlJc w:val="left"/>
    </w:lvl>
    <w:lvl w:ilvl="8" w:tplc="E6D2CC34">
      <w:numFmt w:val="decimal"/>
      <w:lvlText w:val=""/>
      <w:lvlJc w:val="left"/>
    </w:lvl>
  </w:abstractNum>
  <w:abstractNum w:abstractNumId="4">
    <w:nsid w:val="00963266"/>
    <w:multiLevelType w:val="hybridMultilevel"/>
    <w:tmpl w:val="4B28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777C2"/>
    <w:multiLevelType w:val="hybridMultilevel"/>
    <w:tmpl w:val="2BF6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12DF3"/>
    <w:multiLevelType w:val="hybridMultilevel"/>
    <w:tmpl w:val="6D085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E4FDB"/>
    <w:multiLevelType w:val="hybridMultilevel"/>
    <w:tmpl w:val="766A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954F4E"/>
    <w:multiLevelType w:val="hybridMultilevel"/>
    <w:tmpl w:val="5E8A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6B233B"/>
    <w:multiLevelType w:val="hybridMultilevel"/>
    <w:tmpl w:val="8CF2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693092"/>
    <w:multiLevelType w:val="hybridMultilevel"/>
    <w:tmpl w:val="026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E0976"/>
    <w:multiLevelType w:val="hybridMultilevel"/>
    <w:tmpl w:val="9B5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5"/>
  </w:num>
  <w:num w:numId="5">
    <w:abstractNumId w:val="9"/>
  </w:num>
  <w:num w:numId="6">
    <w:abstractNumId w:val="1"/>
  </w:num>
  <w:num w:numId="7">
    <w:abstractNumId w:val="0"/>
  </w:num>
  <w:num w:numId="8">
    <w:abstractNumId w:val="2"/>
  </w:num>
  <w:num w:numId="9">
    <w:abstractNumId w:val="3"/>
  </w:num>
  <w:num w:numId="10">
    <w:abstractNumId w:val="13"/>
  </w:num>
  <w:num w:numId="11">
    <w:abstractNumId w:val="4"/>
  </w:num>
  <w:num w:numId="12">
    <w:abstractNumId w:val="12"/>
  </w:num>
  <w:num w:numId="13">
    <w:abstractNumId w:val="7"/>
  </w:num>
  <w:num w:numId="14">
    <w:abstractNumId w:val="10"/>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371B"/>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2DB4"/>
    <w:rsid w:val="004C57ED"/>
    <w:rsid w:val="004C5C79"/>
    <w:rsid w:val="004C6DEB"/>
    <w:rsid w:val="004D64F6"/>
    <w:rsid w:val="004E1321"/>
    <w:rsid w:val="004F05F4"/>
    <w:rsid w:val="005046FC"/>
    <w:rsid w:val="0050552F"/>
    <w:rsid w:val="00511C4E"/>
    <w:rsid w:val="00531C58"/>
    <w:rsid w:val="00545EC8"/>
    <w:rsid w:val="00546A5D"/>
    <w:rsid w:val="0055539C"/>
    <w:rsid w:val="00564B6C"/>
    <w:rsid w:val="00575F93"/>
    <w:rsid w:val="00584A48"/>
    <w:rsid w:val="00593DE3"/>
    <w:rsid w:val="005965D9"/>
    <w:rsid w:val="005A32CC"/>
    <w:rsid w:val="005B697D"/>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1A06"/>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D91"/>
    <w:rsid w:val="00993ABB"/>
    <w:rsid w:val="009A2812"/>
    <w:rsid w:val="009A2A59"/>
    <w:rsid w:val="009C0DFC"/>
    <w:rsid w:val="009C595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52B2"/>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CEB"/>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2.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4877B-5543-4BD4-A9A9-5AF1319F31D2}"/>
</file>

<file path=customXml/itemProps4.xml><?xml version="1.0" encoding="utf-8"?>
<ds:datastoreItem xmlns:ds="http://schemas.openxmlformats.org/officeDocument/2006/customXml" ds:itemID="{73968CF3-A762-EE40-9151-2BCD884F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759</Words>
  <Characters>4331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2017-06-29T19:02:00Z</dcterms:created>
  <dcterms:modified xsi:type="dcterms:W3CDTF">2017-08-09T20:09:00Z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