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D93" w:rsidRDefault="00190D93" w:rsidP="00190D93">
      <w:pPr>
        <w:rPr>
          <w:rFonts w:ascii="Open Sans" w:hAnsi="Open Sans" w:cs="Open Sans"/>
          <w:b/>
        </w:rPr>
      </w:pPr>
    </w:p>
    <w:p w:rsidR="00190D93" w:rsidRDefault="00190D93" w:rsidP="00190D93">
      <w:pPr>
        <w:ind w:left="2880"/>
        <w:rPr>
          <w:rFonts w:ascii="Open Sans" w:hAnsi="Open Sans" w:cs="Open Sans"/>
        </w:rPr>
      </w:pPr>
      <w:bookmarkStart w:id="0" w:name="_GoBack"/>
      <w:r>
        <w:rPr>
          <w:rFonts w:ascii="Open Sans" w:eastAsia="Calibri" w:hAnsi="Open Sans" w:cs="Open Sans"/>
          <w:b/>
          <w:bCs/>
        </w:rPr>
        <w:t>Student Portfolio Guidelines</w:t>
      </w:r>
    </w:p>
    <w:bookmarkEnd w:id="0"/>
    <w:p w:rsidR="00190D93" w:rsidRDefault="00190D93" w:rsidP="00190D93">
      <w:pPr>
        <w:spacing w:line="200" w:lineRule="exact"/>
        <w:rPr>
          <w:rFonts w:ascii="Open Sans" w:hAnsi="Open Sans" w:cs="Open Sans"/>
        </w:rPr>
      </w:pPr>
    </w:p>
    <w:p w:rsidR="00190D93" w:rsidRDefault="00190D93" w:rsidP="00190D93">
      <w:pPr>
        <w:spacing w:line="379" w:lineRule="exact"/>
        <w:rPr>
          <w:rFonts w:ascii="Open Sans" w:hAnsi="Open Sans" w:cs="Open Sans"/>
        </w:rPr>
      </w:pPr>
    </w:p>
    <w:p w:rsidR="00190D93" w:rsidRDefault="00190D93" w:rsidP="00190D93">
      <w:pPr>
        <w:rPr>
          <w:rFonts w:ascii="Open Sans" w:hAnsi="Open Sans" w:cs="Open Sans"/>
        </w:rPr>
      </w:pPr>
      <w:r>
        <w:rPr>
          <w:rFonts w:ascii="Open Sans" w:eastAsia="Calibri" w:hAnsi="Open Sans" w:cs="Open Sans"/>
        </w:rPr>
        <w:t>Student portfolios should include:</w:t>
      </w:r>
    </w:p>
    <w:p w:rsidR="00190D93" w:rsidRDefault="00190D93" w:rsidP="00190D93">
      <w:pPr>
        <w:spacing w:line="245" w:lineRule="exact"/>
        <w:rPr>
          <w:rFonts w:ascii="Open Sans" w:hAnsi="Open Sans" w:cs="Open Sans"/>
        </w:rPr>
      </w:pPr>
    </w:p>
    <w:p w:rsidR="00190D93" w:rsidRDefault="00190D93" w:rsidP="00190D93">
      <w:pPr>
        <w:numPr>
          <w:ilvl w:val="0"/>
          <w:numId w:val="3"/>
        </w:numPr>
        <w:tabs>
          <w:tab w:val="left" w:pos="900"/>
        </w:tabs>
        <w:ind w:left="900" w:hanging="371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Cover sheet – identifies the student</w:t>
      </w:r>
    </w:p>
    <w:p w:rsidR="00190D93" w:rsidRDefault="00190D93" w:rsidP="00190D93">
      <w:pPr>
        <w:spacing w:line="59" w:lineRule="exact"/>
        <w:rPr>
          <w:rFonts w:ascii="Open Sans" w:eastAsia="Calibri" w:hAnsi="Open Sans" w:cs="Open Sans"/>
        </w:rPr>
      </w:pPr>
    </w:p>
    <w:p w:rsidR="00190D93" w:rsidRDefault="00190D93" w:rsidP="00190D93">
      <w:pPr>
        <w:numPr>
          <w:ilvl w:val="0"/>
          <w:numId w:val="3"/>
        </w:numPr>
        <w:tabs>
          <w:tab w:val="left" w:pos="900"/>
        </w:tabs>
        <w:ind w:left="900" w:hanging="364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Table of contents – listing of entries</w:t>
      </w:r>
    </w:p>
    <w:p w:rsidR="00190D93" w:rsidRDefault="00190D93" w:rsidP="00190D93">
      <w:pPr>
        <w:spacing w:line="59" w:lineRule="exact"/>
        <w:rPr>
          <w:rFonts w:ascii="Open Sans" w:eastAsia="Calibri" w:hAnsi="Open Sans" w:cs="Open Sans"/>
        </w:rPr>
      </w:pPr>
    </w:p>
    <w:p w:rsidR="00190D93" w:rsidRDefault="00190D93" w:rsidP="00190D93">
      <w:pPr>
        <w:numPr>
          <w:ilvl w:val="0"/>
          <w:numId w:val="3"/>
        </w:numPr>
        <w:tabs>
          <w:tab w:val="left" w:pos="900"/>
        </w:tabs>
        <w:ind w:left="900" w:hanging="361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Letter of Introduction – introduces the student</w:t>
      </w:r>
    </w:p>
    <w:p w:rsidR="00190D93" w:rsidRDefault="00190D93" w:rsidP="00190D93">
      <w:pPr>
        <w:spacing w:line="59" w:lineRule="exact"/>
        <w:rPr>
          <w:rFonts w:ascii="Open Sans" w:eastAsia="Calibri" w:hAnsi="Open Sans" w:cs="Open Sans"/>
        </w:rPr>
      </w:pPr>
    </w:p>
    <w:p w:rsidR="00190D93" w:rsidRDefault="00190D93" w:rsidP="00190D93">
      <w:pPr>
        <w:numPr>
          <w:ilvl w:val="0"/>
          <w:numId w:val="3"/>
        </w:numPr>
        <w:tabs>
          <w:tab w:val="left" w:pos="900"/>
        </w:tabs>
        <w:ind w:left="900" w:hanging="38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Application – practical exercise that displays "real-world skills"</w:t>
      </w:r>
    </w:p>
    <w:p w:rsidR="00190D93" w:rsidRDefault="00190D93" w:rsidP="00190D93">
      <w:pPr>
        <w:spacing w:line="59" w:lineRule="exact"/>
        <w:rPr>
          <w:rFonts w:ascii="Open Sans" w:eastAsia="Calibri" w:hAnsi="Open Sans" w:cs="Open Sans"/>
        </w:rPr>
      </w:pPr>
    </w:p>
    <w:p w:rsidR="00190D93" w:rsidRDefault="00190D93" w:rsidP="00190D93">
      <w:pPr>
        <w:numPr>
          <w:ilvl w:val="0"/>
          <w:numId w:val="3"/>
        </w:numPr>
        <w:tabs>
          <w:tab w:val="left" w:pos="900"/>
        </w:tabs>
        <w:ind w:left="900" w:hanging="349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Résumé – student qualifications</w:t>
      </w:r>
    </w:p>
    <w:p w:rsidR="00190D93" w:rsidRDefault="00190D93" w:rsidP="00190D93">
      <w:pPr>
        <w:spacing w:line="112" w:lineRule="exact"/>
        <w:rPr>
          <w:rFonts w:ascii="Open Sans" w:eastAsia="Calibri" w:hAnsi="Open Sans" w:cs="Open Sans"/>
        </w:rPr>
      </w:pPr>
    </w:p>
    <w:p w:rsidR="00190D93" w:rsidRDefault="00190D93" w:rsidP="00190D93">
      <w:pPr>
        <w:numPr>
          <w:ilvl w:val="0"/>
          <w:numId w:val="3"/>
        </w:numPr>
        <w:tabs>
          <w:tab w:val="left" w:pos="900"/>
        </w:tabs>
        <w:spacing w:line="216" w:lineRule="auto"/>
        <w:ind w:left="1260" w:right="300" w:hanging="702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Academic skills – an entry from areas showcasing growth in content and real-world skills, with a reflection sheet for every item</w:t>
      </w:r>
    </w:p>
    <w:p w:rsidR="00190D93" w:rsidRDefault="00190D93" w:rsidP="00190D93">
      <w:pPr>
        <w:spacing w:line="61" w:lineRule="exact"/>
        <w:rPr>
          <w:rFonts w:ascii="Open Sans" w:eastAsia="Calibri" w:hAnsi="Open Sans" w:cs="Open Sans"/>
        </w:rPr>
      </w:pPr>
    </w:p>
    <w:p w:rsidR="00190D93" w:rsidRDefault="00190D93" w:rsidP="00190D93">
      <w:pPr>
        <w:numPr>
          <w:ilvl w:val="0"/>
          <w:numId w:val="3"/>
        </w:numPr>
        <w:tabs>
          <w:tab w:val="left" w:pos="900"/>
        </w:tabs>
        <w:ind w:left="900" w:hanging="383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Transcript – provides the official record of a student's coursework and testing</w:t>
      </w:r>
    </w:p>
    <w:p w:rsidR="00190D93" w:rsidRDefault="00190D93" w:rsidP="00190D93">
      <w:pPr>
        <w:spacing w:line="59" w:lineRule="exact"/>
        <w:rPr>
          <w:rFonts w:ascii="Open Sans" w:eastAsia="Calibri" w:hAnsi="Open Sans" w:cs="Open Sans"/>
        </w:rPr>
      </w:pPr>
    </w:p>
    <w:p w:rsidR="00190D93" w:rsidRDefault="00190D93" w:rsidP="00190D93">
      <w:pPr>
        <w:numPr>
          <w:ilvl w:val="0"/>
          <w:numId w:val="3"/>
        </w:numPr>
        <w:tabs>
          <w:tab w:val="left" w:pos="900"/>
        </w:tabs>
        <w:ind w:left="900" w:hanging="383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Letters of recommendation – show how others view a student</w:t>
      </w:r>
    </w:p>
    <w:p w:rsidR="00190D93" w:rsidRDefault="00190D93" w:rsidP="00190D93">
      <w:pPr>
        <w:spacing w:line="112" w:lineRule="exact"/>
        <w:rPr>
          <w:rFonts w:ascii="Open Sans" w:eastAsia="Calibri" w:hAnsi="Open Sans" w:cs="Open Sans"/>
        </w:rPr>
      </w:pPr>
    </w:p>
    <w:p w:rsidR="00190D93" w:rsidRDefault="00190D93" w:rsidP="00190D93">
      <w:pPr>
        <w:numPr>
          <w:ilvl w:val="0"/>
          <w:numId w:val="3"/>
        </w:numPr>
        <w:tabs>
          <w:tab w:val="left" w:pos="900"/>
        </w:tabs>
        <w:spacing w:line="216" w:lineRule="auto"/>
        <w:ind w:left="1260" w:right="20" w:hanging="652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Special interests and awards – special interests and awards achieved in or outside of school; a vital part of a student's total package</w:t>
      </w:r>
    </w:p>
    <w:p w:rsidR="00190D93" w:rsidRDefault="00190D93" w:rsidP="00190D93">
      <w:pPr>
        <w:jc w:val="center"/>
        <w:rPr>
          <w:rFonts w:ascii="Open Sans" w:eastAsiaTheme="minorEastAsia" w:hAnsi="Open Sans" w:cs="Open Sans"/>
          <w:b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EF8" w:rsidRDefault="008B2EF8" w:rsidP="00E7721B">
      <w:r>
        <w:separator/>
      </w:r>
    </w:p>
  </w:endnote>
  <w:endnote w:type="continuationSeparator" w:id="0">
    <w:p w:rsidR="008B2EF8" w:rsidRDefault="008B2EF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90D9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90D9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EF8" w:rsidRDefault="008B2EF8" w:rsidP="00E7721B">
      <w:r>
        <w:separator/>
      </w:r>
    </w:p>
  </w:footnote>
  <w:footnote w:type="continuationSeparator" w:id="0">
    <w:p w:rsidR="008B2EF8" w:rsidRDefault="008B2EF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420E5"/>
    <w:multiLevelType w:val="hybridMultilevel"/>
    <w:tmpl w:val="4192E8D8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A1AA76C4">
      <w:numFmt w:val="decimal"/>
      <w:lvlText w:val=""/>
      <w:lvlJc w:val="left"/>
      <w:pPr>
        <w:ind w:left="0" w:firstLine="0"/>
      </w:pPr>
    </w:lvl>
    <w:lvl w:ilvl="2" w:tplc="9CEA6708">
      <w:numFmt w:val="decimal"/>
      <w:lvlText w:val=""/>
      <w:lvlJc w:val="left"/>
      <w:pPr>
        <w:ind w:left="0" w:firstLine="0"/>
      </w:pPr>
    </w:lvl>
    <w:lvl w:ilvl="3" w:tplc="0BF0556C">
      <w:numFmt w:val="decimal"/>
      <w:lvlText w:val=""/>
      <w:lvlJc w:val="left"/>
      <w:pPr>
        <w:ind w:left="0" w:firstLine="0"/>
      </w:pPr>
    </w:lvl>
    <w:lvl w:ilvl="4" w:tplc="65F26758">
      <w:numFmt w:val="decimal"/>
      <w:lvlText w:val=""/>
      <w:lvlJc w:val="left"/>
      <w:pPr>
        <w:ind w:left="0" w:firstLine="0"/>
      </w:pPr>
    </w:lvl>
    <w:lvl w:ilvl="5" w:tplc="0AE41074">
      <w:numFmt w:val="decimal"/>
      <w:lvlText w:val=""/>
      <w:lvlJc w:val="left"/>
      <w:pPr>
        <w:ind w:left="0" w:firstLine="0"/>
      </w:pPr>
    </w:lvl>
    <w:lvl w:ilvl="6" w:tplc="A8DA463C">
      <w:numFmt w:val="decimal"/>
      <w:lvlText w:val=""/>
      <w:lvlJc w:val="left"/>
      <w:pPr>
        <w:ind w:left="0" w:firstLine="0"/>
      </w:pPr>
    </w:lvl>
    <w:lvl w:ilvl="7" w:tplc="E828D068">
      <w:numFmt w:val="decimal"/>
      <w:lvlText w:val=""/>
      <w:lvlJc w:val="left"/>
      <w:pPr>
        <w:ind w:left="0" w:firstLine="0"/>
      </w:pPr>
    </w:lvl>
    <w:lvl w:ilvl="8" w:tplc="A6DCE1F2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90D93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B2EF8"/>
    <w:rsid w:val="008C7B2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3930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8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2017-09-27T13:48:00Z</dcterms:created>
  <dcterms:modified xsi:type="dcterms:W3CDTF">2017-09-27T13:48:00Z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